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" w:cs="Arial" w:eastAsia="Arial" w:hAnsi="Arial"/>
          <w:sz w:val="56"/>
          <w:szCs w:val="56"/>
          <w:rtl w:val="0"/>
        </w:rPr>
        <w:t xml:space="preserve">CITAJUSTA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" w:cs="Arial" w:eastAsia="Arial" w:hAnsi="Arial"/>
          <w:b w:val="0"/>
          <w:bCs w:val="0"/>
          <w:sz w:val="56"/>
          <w:szCs w:val="56"/>
          <w:rtl w:val="0"/>
        </w:rPr>
        <w:t xml:space="preserve">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 de Título: </w:t>
      </w:r>
      <w:r w:rsidDel="00000000" w:rsidR="00000000" w:rsidRPr="00000000">
        <w:rPr>
          <w:rtl w:val="0"/>
        </w:rPr>
        <w:t xml:space="preserve">Ingeniería en Informática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Sede: </w:t>
      </w:r>
      <w:r w:rsidDel="00000000" w:rsidR="00000000" w:rsidRPr="00000000">
        <w:rPr>
          <w:rtl w:val="0"/>
        </w:rPr>
        <w:t xml:space="preserve">Duoc UC Puente Alto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0.1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 </w:t>
      </w:r>
      <w:r w:rsidDel="00000000" w:rsidR="00000000" w:rsidRPr="00000000">
        <w:rPr>
          <w:rtl w:val="0"/>
        </w:rPr>
        <w:t xml:space="preserve">Borrador inicial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24 de agosto de 2026</w:t>
        <w:br w:type="textWrapping"/>
      </w:r>
    </w:p>
    <w:p w:rsidR="00000000" w:rsidDel="00000000" w:rsidP="00000000" w:rsidRDefault="00000000" w:rsidRPr="00000000" w14:paraId="00000004">
      <w:pPr>
        <w:spacing w:after="320" w:before="3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2733675" cy="2733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Integrantes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Matías Andrés Torres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Bastian Sepúlveda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Diego Simon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Control de versiones</w:t>
      </w:r>
    </w:p>
    <w:tbl>
      <w:tblPr>
        <w:tblStyle w:val="Table1"/>
        <w:tblW w:w="1016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1"/>
        <w:gridCol w:w="2541"/>
        <w:gridCol w:w="2541"/>
        <w:gridCol w:w="2541"/>
        <w:tblGridChange w:id="0">
          <w:tblGrid>
            <w:gridCol w:w="2541"/>
            <w:gridCol w:w="2541"/>
            <w:gridCol w:w="2541"/>
            <w:gridCol w:w="2541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24-08-2026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Equipo CitaJusta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Creación inicial del documento requisitos funcionales.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4753046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Propósito del documento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Convenciones y prioridad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Autenticación y cuenta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Instituciones, sedes, servicios y profesionales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Agenda y citas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Lista de espera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Motor de reasignación y ofertas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Notificaciones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Administración, reportes y auditoría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Requisitos funcionales del MVP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Trazabilidad con Scrum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0166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Conclusión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1. Propósito del documento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Definir las funciones que CitaJusta debe proporcionar a usuarios finales, funcionarios, profesionales y administradores. Los requisitos servirán como entrada para el Product Backlog, las historias de usuario, los criterios de aceptación y las pruebas del proyecto.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2. Convenciones y prioridad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Cada requisito utiliza el identificador RF-XXX. La prioridad se clasifica como Crítica, Alta, Media o Baja. La columna de alcance distingue entre funcionalidades obligatorias del Producto Mínimo Viable (MVP) y funcionalidades de la versión objetivo.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Autenticación y cuenta</w:t>
      </w:r>
    </w:p>
    <w:tbl>
      <w:tblPr>
        <w:tblStyle w:val="Table2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el registro de un usuario final con los datos mínimos requeridos.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iniciar y cerrar sesión de forma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Autenticación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recuperar el acceso a una cuenta mediante un flujo controlado.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Cuenta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y actualizar datos básicos del perfil y preferencias de notificación.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4. Instituciones, sedes, servicios y profesionales</w:t>
      </w:r>
    </w:p>
    <w:tbl>
      <w:tblPr>
        <w:tblStyle w:val="Table3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y administrar instituciones.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y administrar sedes asociadas a una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crear, editar, activar y desactivar servicios ofrecidos por una institución.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profesionales y asociarlos a servicios y sedes.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configurar disponibilidad, bloques de atención e indisponibilidades de profesionales.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búsqueda y filtros operativos sobre usuarios, citas, listas de espera y reasignaciones.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  <w:t xml:space="preserve">5. Agenda y citas</w:t>
      </w:r>
    </w:p>
    <w:tbl>
      <w:tblPr>
        <w:tblStyle w:val="Table4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la agenda por fecha, sede, servicio, profesional y estado.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buscar citas por servicio, sede y preferencia temporal.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Mostrar los cupos disponibles compatibles con los filtros definidos.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reservar un cupo disponible y generar la cita correspondiente.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el detalle y estado de las citas propias.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cancelar una cita y registrar el evento asociado.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confirmar asistencia cuando la regla institucional lo requiera.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Citas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funcionario registrar asistencia o inasistencia.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6. Lista de espera</w:t>
      </w:r>
    </w:p>
    <w:tbl>
      <w:tblPr>
        <w:tblStyle w:val="Table5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ingresar a una lista de espera cuando no exista disponibilidad adecuada.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registrar días, rangos horarios y sedes preferidas.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consultar el estado de las solicitudes de espera activas.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Lista de espera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modificar preferencias válidas o retirarse de la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pStyle w:val="Heading1"/>
        <w:rPr/>
      </w:pPr>
      <w:r w:rsidDel="00000000" w:rsidR="00000000" w:rsidRPr="00000000">
        <w:rPr>
          <w:rtl w:val="0"/>
        </w:rPr>
        <w:t xml:space="preserve">7. Motor de reasignación y ofertas</w:t>
      </w:r>
    </w:p>
    <w:tbl>
      <w:tblPr>
        <w:tblStyle w:val="Table6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Detectar una cancelación y marcar el cupo como disponible para reasignación.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Buscar candidatos activos de la lista de espera para el mismo servicio.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Excluir candidatos incompatibles según sede, disponibilidad y restricciones.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Ordenar candidatos aplicando reglas de prioridad y compatibilidad definidas.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Generar una oferta temporal para el candidato seleccionado.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al usuario aceptar una oferta vigente.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rechazar una oferta y registrar el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Ofertas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Expirar automáticamente una oferta al superar su tiempo de vigencia.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Continuar con el siguiente candidato cuando la oferta sea rechazada o expire.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Confirmar la disponibilidad del cupo antes de efectuar la reasignación definitiva.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Permitir supervisión y, con autorización, ejecución manual de reasignaciones excepcionales.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Reasignación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Mostrar los criterios principales que justifican el orden de candidatos.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8. Notificaciones</w:t>
      </w:r>
    </w:p>
    <w:tbl>
      <w:tblPr>
        <w:tblStyle w:val="Table7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Notificaciones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Generar notificaciones internas por confirmación, cancelación, lista de espera y ofertas.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tl w:val="0"/>
        </w:rPr>
        <w:t xml:space="preserve">9. Administración, reportes y auditoría</w:t>
      </w:r>
    </w:p>
    <w:tbl>
      <w:tblPr>
        <w:tblStyle w:val="Table8"/>
        <w:tblW w:w="1016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33"/>
        <w:gridCol w:w="2033"/>
        <w:gridCol w:w="2033"/>
        <w:gridCol w:w="2033"/>
        <w:gridCol w:w="2033"/>
        <w:tblGridChange w:id="0">
          <w:tblGrid>
            <w:gridCol w:w="2033"/>
            <w:gridCol w:w="2033"/>
            <w:gridCol w:w="2033"/>
            <w:gridCol w:w="2033"/>
            <w:gridCol w:w="2033"/>
          </w:tblGrid>
        </w:tblGridChange>
      </w:tblGrid>
      <w:tr>
        <w:trPr>
          <w:cantSplit w:val="0"/>
          <w:tblHeader w:val="0"/>
        </w:trPr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7f6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Restringir acciones y vistas según rol y permiso.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Registrar eventos críticos de autenticación, citas, ofertas, reasignaciones y cambios administrativos.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RF-037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Consultar indicadores de citas, cancelaciones, inasistencias, ofertas y cupos recuperados.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pStyle w:val="Heading1"/>
        <w:rPr/>
      </w:pPr>
      <w:r w:rsidDel="00000000" w:rsidR="00000000" w:rsidRPr="00000000">
        <w:rPr>
          <w:rtl w:val="0"/>
        </w:rPr>
        <w:t xml:space="preserve">10. Requisitos funcionales del MVP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El MVP debe demostrar de extremo a extremo el flujo principal de CitaJusta. Como mínimo debe permitir: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Configurar una institución, sede, servicio, profesional y disponibilidad.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Buscar y reservar una cita disponible.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Ingresar a lista de espera cuando no exista una cita adecuada.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Cancelar una cita y detectar el cupo liberado.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Evaluar candidatos y generar una oferta temporal.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Aceptar, rechazar o expirar una oferta.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Reasignar el cupo sin producir doble asignación.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Registrar notificación y trazabilidad del proceso.</w:t>
      </w:r>
    </w:p>
    <w:p w:rsidR="00000000" w:rsidDel="00000000" w:rsidP="00000000" w:rsidRDefault="00000000" w:rsidRPr="00000000" w14:paraId="00000121">
      <w:pPr>
        <w:pStyle w:val="Heading1"/>
        <w:rPr/>
      </w:pPr>
      <w:r w:rsidDel="00000000" w:rsidR="00000000" w:rsidRPr="00000000">
        <w:rPr>
          <w:rtl w:val="0"/>
        </w:rPr>
        <w:t xml:space="preserve">11. Trazabilidad con Scrum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Cada requisito funcional deberá relacionarse posteriormente con uno o más Product Backlog Items. Durante la ejecución se registrará la relación Requisito -&gt; PBI/HU -&gt; Sprint -&gt; Pull Request -&gt; Prueba -&gt; Evidencia.</w:t>
      </w:r>
    </w:p>
    <w:p w:rsidR="00000000" w:rsidDel="00000000" w:rsidP="00000000" w:rsidRDefault="00000000" w:rsidRPr="00000000" w14:paraId="00000123">
      <w:pPr>
        <w:pStyle w:val="Heading1"/>
        <w:rPr/>
      </w:pPr>
      <w:r w:rsidDel="00000000" w:rsidR="00000000" w:rsidRPr="00000000">
        <w:rPr>
          <w:rtl w:val="0"/>
        </w:rPr>
        <w:t xml:space="preserve">12. Conclusión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Los requisitos funcionales establecen el comportamiento esperado de CitaJusta y protegen su propuesta de valor: transformar una cancelación en una nueva oportunidad de atención mediante una lista de espera activa y una reasignación segura y trazable.</w:t>
      </w:r>
    </w:p>
    <w:sectPr>
      <w:headerReference r:id="rId8" w:type="default"/>
      <w:footerReference r:id="rId9" w:type="default"/>
      <w:pgSz w:h="15840" w:w="12240" w:orient="portrait"/>
      <w:pgMar w:bottom="936" w:top="1080" w:left="1037" w:right="1037" w:header="216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66666"/>
        <w:sz w:val="16"/>
        <w:szCs w:val="16"/>
        <w:u w:val="none"/>
        <w:shd w:fill="auto" w:val="clear"/>
        <w:vertAlign w:val="baseline"/>
        <w:rtl w:val="0"/>
      </w:rPr>
      <w:t xml:space="preserve">CitaJusta - Proyecto de Título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drawing>
        <wp:inline distB="0" distT="0" distL="114300" distR="114300">
          <wp:extent cx="2057400" cy="460571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57400" cy="46057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14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00000"/>
      <w:sz w:val="42"/>
      <w:szCs w:val="4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b2f55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rFonts w:ascii="Arial" w:cs="Arial" w:eastAsia="Arial" w:hAnsi="Arial"/>
      <w:b w:val="1"/>
      <w:bCs w:val="1"/>
      <w:color w:val="0b2f5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20" w:before="0" w:line="240" w:lineRule="auto"/>
    </w:pPr>
    <w:rPr>
      <w:rFonts w:ascii="Arial" w:cs="Arial" w:eastAsia="Arial" w:hAnsi="Arial"/>
      <w:b w:val="1"/>
      <w:bCs w:val="1"/>
      <w:color w:val="000000"/>
      <w:sz w:val="60"/>
      <w:szCs w:val="6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PFbPCr8CSVSzKs74VF7inOr1Rw==">CgMxLjA4AHIhMWxLdlZLaDRrMG1zQ2ZMQmROMTNBb1lQMFFCUmJDYU00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