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D4435" w14:textId="636DA335" w:rsidR="00D3545E" w:rsidRPr="00E8517B" w:rsidRDefault="00D3545E" w:rsidP="00E8517B">
      <w:pPr>
        <w:spacing w:after="120"/>
        <w:rPr>
          <w:rFonts w:ascii="Calibri" w:hAnsi="Calibri" w:cs="Calibri"/>
          <w:sz w:val="20"/>
          <w:szCs w:val="20"/>
          <w:lang w:val="en-US"/>
        </w:rPr>
      </w:pPr>
      <w:r w:rsidRPr="00E8517B">
        <w:rPr>
          <w:rFonts w:ascii="Calibri" w:hAnsi="Calibri" w:cs="Calibri"/>
          <w:b/>
          <w:bCs/>
          <w:sz w:val="20"/>
          <w:szCs w:val="20"/>
          <w:highlight w:val="yellow"/>
          <w:lang w:val="en-US"/>
        </w:rPr>
        <w:t>Prompt</w:t>
      </w:r>
      <w:r w:rsidRPr="00E8517B">
        <w:rPr>
          <w:rFonts w:ascii="Calibri" w:hAnsi="Calibri" w:cs="Calibri"/>
          <w:sz w:val="20"/>
          <w:szCs w:val="20"/>
          <w:highlight w:val="yellow"/>
          <w:lang w:val="en-US"/>
        </w:rPr>
        <w:t>:  Based on their environmental footprint, which should be banned, electric vehicles or combustion engine vehicles?</w:t>
      </w:r>
    </w:p>
    <w:p w14:paraId="2D327C88" w14:textId="5CF24C70" w:rsidR="00D3545E" w:rsidRPr="00E8517B" w:rsidRDefault="00D3545E" w:rsidP="00E8517B">
      <w:pPr>
        <w:spacing w:after="120"/>
        <w:rPr>
          <w:rFonts w:ascii="Calibri" w:hAnsi="Calibri" w:cs="Calibri"/>
          <w:sz w:val="20"/>
          <w:szCs w:val="20"/>
          <w:lang w:val="en-US"/>
        </w:rPr>
      </w:pPr>
      <w:r w:rsidRPr="00E8517B">
        <w:rPr>
          <w:rFonts w:ascii="Calibri" w:hAnsi="Calibri" w:cs="Calibri"/>
          <w:b/>
          <w:bCs/>
          <w:sz w:val="20"/>
          <w:szCs w:val="20"/>
          <w:lang w:val="en-US"/>
        </w:rPr>
        <w:t>Answer:</w:t>
      </w:r>
      <w:r w:rsidR="00E8517B">
        <w:rPr>
          <w:rFonts w:ascii="Calibri" w:hAnsi="Calibri" w:cs="Calibri"/>
          <w:b/>
          <w:bCs/>
          <w:sz w:val="20"/>
          <w:szCs w:val="20"/>
          <w:lang w:val="en-US"/>
        </w:rPr>
        <w:t xml:space="preserve">   </w:t>
      </w:r>
      <w:r w:rsidRPr="00E8517B">
        <w:rPr>
          <w:rFonts w:ascii="Calibri" w:hAnsi="Calibri" w:cs="Calibri"/>
          <w:sz w:val="20"/>
          <w:szCs w:val="20"/>
          <w:lang w:val="en-US"/>
        </w:rPr>
        <w:t>The environmental impact of both electric vehicles (EVs) and combustion engine vehicles (ICEs) is complex and multifaceted. Here's a comparison to help you understand their respective footprints:</w:t>
      </w:r>
    </w:p>
    <w:p w14:paraId="04E034F7" w14:textId="77777777" w:rsidR="00D3545E" w:rsidRPr="00E8517B" w:rsidRDefault="00D3545E" w:rsidP="00E8517B">
      <w:pPr>
        <w:spacing w:after="120"/>
        <w:rPr>
          <w:rFonts w:ascii="Calibri" w:hAnsi="Calibri" w:cs="Calibri"/>
          <w:b/>
          <w:bCs/>
          <w:sz w:val="20"/>
          <w:szCs w:val="20"/>
        </w:rPr>
      </w:pPr>
      <w:r w:rsidRPr="00E8517B">
        <w:rPr>
          <w:rFonts w:ascii="Calibri" w:hAnsi="Calibri" w:cs="Calibri"/>
          <w:b/>
          <w:bCs/>
          <w:sz w:val="20"/>
          <w:szCs w:val="20"/>
        </w:rPr>
        <w:t xml:space="preserve">Electric </w:t>
      </w:r>
      <w:proofErr w:type="spellStart"/>
      <w:r w:rsidRPr="00E8517B">
        <w:rPr>
          <w:rFonts w:ascii="Calibri" w:hAnsi="Calibri" w:cs="Calibri"/>
          <w:b/>
          <w:bCs/>
          <w:sz w:val="20"/>
          <w:szCs w:val="20"/>
        </w:rPr>
        <w:t>Vehicles</w:t>
      </w:r>
      <w:proofErr w:type="spellEnd"/>
      <w:r w:rsidRPr="00E8517B">
        <w:rPr>
          <w:rFonts w:ascii="Calibri" w:hAnsi="Calibri" w:cs="Calibri"/>
          <w:b/>
          <w:bCs/>
          <w:sz w:val="20"/>
          <w:szCs w:val="20"/>
        </w:rPr>
        <w:t xml:space="preserve"> (</w:t>
      </w:r>
      <w:proofErr w:type="spellStart"/>
      <w:r w:rsidRPr="00E8517B">
        <w:rPr>
          <w:rFonts w:ascii="Calibri" w:hAnsi="Calibri" w:cs="Calibri"/>
          <w:b/>
          <w:bCs/>
          <w:sz w:val="20"/>
          <w:szCs w:val="20"/>
        </w:rPr>
        <w:t>EVs</w:t>
      </w:r>
      <w:proofErr w:type="spellEnd"/>
      <w:r w:rsidRPr="00E8517B">
        <w:rPr>
          <w:rFonts w:ascii="Calibri" w:hAnsi="Calibri" w:cs="Calibri"/>
          <w:b/>
          <w:bCs/>
          <w:sz w:val="20"/>
          <w:szCs w:val="20"/>
        </w:rPr>
        <w:t>)</w:t>
      </w:r>
    </w:p>
    <w:p w14:paraId="285CAD1E" w14:textId="77777777" w:rsidR="00D3545E" w:rsidRPr="00E8517B" w:rsidRDefault="00D3545E" w:rsidP="00E8517B">
      <w:pPr>
        <w:numPr>
          <w:ilvl w:val="0"/>
          <w:numId w:val="23"/>
        </w:numPr>
        <w:spacing w:after="120"/>
        <w:rPr>
          <w:rFonts w:ascii="Calibri" w:hAnsi="Calibri" w:cs="Calibri"/>
          <w:sz w:val="20"/>
          <w:szCs w:val="20"/>
          <w:lang w:val="en-US"/>
        </w:rPr>
      </w:pPr>
      <w:r w:rsidRPr="00E8517B">
        <w:rPr>
          <w:rFonts w:ascii="Calibri" w:hAnsi="Calibri" w:cs="Calibri"/>
          <w:b/>
          <w:bCs/>
          <w:sz w:val="20"/>
          <w:szCs w:val="20"/>
          <w:lang w:val="en-US"/>
        </w:rPr>
        <w:t>Production</w:t>
      </w:r>
      <w:r w:rsidRPr="00E8517B">
        <w:rPr>
          <w:rFonts w:ascii="Calibri" w:hAnsi="Calibri" w:cs="Calibri"/>
          <w:sz w:val="20"/>
          <w:szCs w:val="20"/>
          <w:lang w:val="en-US"/>
        </w:rPr>
        <w:t>: Manufacturing EVs, especially their batteries, can be energy-intensive and result in higher initial emissions compared to ICEs. The extraction of materials like lithium, cobalt, and nickel also has environmental impacts</w:t>
      </w:r>
      <w:hyperlink r:id="rId7"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066A1305" w14:textId="77777777" w:rsidR="00D3545E" w:rsidRPr="00E8517B" w:rsidRDefault="00D3545E" w:rsidP="00E8517B">
      <w:pPr>
        <w:numPr>
          <w:ilvl w:val="0"/>
          <w:numId w:val="23"/>
        </w:numPr>
        <w:spacing w:after="120"/>
        <w:rPr>
          <w:rFonts w:ascii="Calibri" w:hAnsi="Calibri" w:cs="Calibri"/>
          <w:sz w:val="20"/>
          <w:szCs w:val="20"/>
        </w:rPr>
      </w:pPr>
      <w:r w:rsidRPr="00E8517B">
        <w:rPr>
          <w:rFonts w:ascii="Calibri" w:hAnsi="Calibri" w:cs="Calibri"/>
          <w:b/>
          <w:bCs/>
          <w:sz w:val="20"/>
          <w:szCs w:val="20"/>
          <w:lang w:val="en-US"/>
        </w:rPr>
        <w:t>Operation</w:t>
      </w:r>
      <w:r w:rsidRPr="00E8517B">
        <w:rPr>
          <w:rFonts w:ascii="Calibri" w:hAnsi="Calibri" w:cs="Calibri"/>
          <w:sz w:val="20"/>
          <w:szCs w:val="20"/>
          <w:lang w:val="en-US"/>
        </w:rPr>
        <w:t xml:space="preserve">: EVs produce no tailpipe emissions, which significantly reduces air pollution in urban areas. The overall emissions depend on the electricity source used for charging. </w:t>
      </w:r>
      <w:proofErr w:type="spellStart"/>
      <w:r w:rsidRPr="00E8517B">
        <w:rPr>
          <w:rFonts w:ascii="Calibri" w:hAnsi="Calibri" w:cs="Calibri"/>
          <w:sz w:val="20"/>
          <w:szCs w:val="20"/>
        </w:rPr>
        <w:t>Renewable</w:t>
      </w:r>
      <w:proofErr w:type="spellEnd"/>
      <w:r w:rsidRPr="00E8517B">
        <w:rPr>
          <w:rFonts w:ascii="Calibri" w:hAnsi="Calibri" w:cs="Calibri"/>
          <w:sz w:val="20"/>
          <w:szCs w:val="20"/>
        </w:rPr>
        <w:t xml:space="preserve"> energy sources make </w:t>
      </w:r>
      <w:proofErr w:type="spellStart"/>
      <w:r w:rsidRPr="00E8517B">
        <w:rPr>
          <w:rFonts w:ascii="Calibri" w:hAnsi="Calibri" w:cs="Calibri"/>
          <w:sz w:val="20"/>
          <w:szCs w:val="20"/>
        </w:rPr>
        <w:t>EVs</w:t>
      </w:r>
      <w:proofErr w:type="spellEnd"/>
      <w:r w:rsidRPr="00E8517B">
        <w:rPr>
          <w:rFonts w:ascii="Calibri" w:hAnsi="Calibri" w:cs="Calibri"/>
          <w:sz w:val="20"/>
          <w:szCs w:val="20"/>
        </w:rPr>
        <w:t xml:space="preserve"> </w:t>
      </w:r>
      <w:proofErr w:type="spellStart"/>
      <w:r w:rsidRPr="00E8517B">
        <w:rPr>
          <w:rFonts w:ascii="Calibri" w:hAnsi="Calibri" w:cs="Calibri"/>
          <w:sz w:val="20"/>
          <w:szCs w:val="20"/>
        </w:rPr>
        <w:t>much</w:t>
      </w:r>
      <w:proofErr w:type="spellEnd"/>
      <w:r w:rsidRPr="00E8517B">
        <w:rPr>
          <w:rFonts w:ascii="Calibri" w:hAnsi="Calibri" w:cs="Calibri"/>
          <w:sz w:val="20"/>
          <w:szCs w:val="20"/>
        </w:rPr>
        <w:t xml:space="preserve"> cleaner</w:t>
      </w:r>
      <w:hyperlink r:id="rId8" w:history="1">
        <w:r w:rsidRPr="00E8517B">
          <w:rPr>
            <w:rStyle w:val="Hyperlink"/>
            <w:rFonts w:ascii="Calibri" w:hAnsi="Calibri" w:cs="Calibri"/>
            <w:sz w:val="20"/>
            <w:szCs w:val="20"/>
          </w:rPr>
          <w:t>[2]</w:t>
        </w:r>
      </w:hyperlink>
      <w:r w:rsidRPr="00E8517B">
        <w:rPr>
          <w:rFonts w:ascii="Calibri" w:hAnsi="Calibri" w:cs="Calibri"/>
          <w:sz w:val="20"/>
          <w:szCs w:val="20"/>
        </w:rPr>
        <w:t>.</w:t>
      </w:r>
    </w:p>
    <w:p w14:paraId="2E68665B" w14:textId="77777777" w:rsidR="00D3545E" w:rsidRPr="00E8517B" w:rsidRDefault="00D3545E" w:rsidP="00E8517B">
      <w:pPr>
        <w:numPr>
          <w:ilvl w:val="0"/>
          <w:numId w:val="23"/>
        </w:numPr>
        <w:spacing w:after="120"/>
        <w:rPr>
          <w:rFonts w:ascii="Calibri" w:hAnsi="Calibri" w:cs="Calibri"/>
          <w:sz w:val="20"/>
          <w:szCs w:val="20"/>
          <w:lang w:val="en-US"/>
        </w:rPr>
      </w:pPr>
      <w:r w:rsidRPr="00E8517B">
        <w:rPr>
          <w:rFonts w:ascii="Calibri" w:hAnsi="Calibri" w:cs="Calibri"/>
          <w:b/>
          <w:bCs/>
          <w:sz w:val="20"/>
          <w:szCs w:val="20"/>
          <w:lang w:val="en-US"/>
        </w:rPr>
        <w:t>Lifetime Emissions</w:t>
      </w:r>
      <w:r w:rsidRPr="00E8517B">
        <w:rPr>
          <w:rFonts w:ascii="Calibri" w:hAnsi="Calibri" w:cs="Calibri"/>
          <w:sz w:val="20"/>
          <w:szCs w:val="20"/>
          <w:lang w:val="en-US"/>
        </w:rPr>
        <w:t>: Over their lifetime, EVs typically produce fewer greenhouse gas emissions than ICEs, even when accounting for battery production</w:t>
      </w:r>
      <w:hyperlink r:id="rId9"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762B8C18" w14:textId="77777777" w:rsidR="00D3545E" w:rsidRPr="00E8517B" w:rsidRDefault="00D3545E" w:rsidP="00E8517B">
      <w:pPr>
        <w:spacing w:after="120"/>
        <w:rPr>
          <w:rFonts w:ascii="Calibri" w:hAnsi="Calibri" w:cs="Calibri"/>
          <w:b/>
          <w:bCs/>
          <w:sz w:val="20"/>
          <w:szCs w:val="20"/>
        </w:rPr>
      </w:pPr>
      <w:proofErr w:type="spellStart"/>
      <w:r w:rsidRPr="00E8517B">
        <w:rPr>
          <w:rFonts w:ascii="Calibri" w:hAnsi="Calibri" w:cs="Calibri"/>
          <w:b/>
          <w:bCs/>
          <w:sz w:val="20"/>
          <w:szCs w:val="20"/>
        </w:rPr>
        <w:t>Combustion</w:t>
      </w:r>
      <w:proofErr w:type="spellEnd"/>
      <w:r w:rsidRPr="00E8517B">
        <w:rPr>
          <w:rFonts w:ascii="Calibri" w:hAnsi="Calibri" w:cs="Calibri"/>
          <w:b/>
          <w:bCs/>
          <w:sz w:val="20"/>
          <w:szCs w:val="20"/>
        </w:rPr>
        <w:t xml:space="preserve"> Engine </w:t>
      </w:r>
      <w:proofErr w:type="spellStart"/>
      <w:r w:rsidRPr="00E8517B">
        <w:rPr>
          <w:rFonts w:ascii="Calibri" w:hAnsi="Calibri" w:cs="Calibri"/>
          <w:b/>
          <w:bCs/>
          <w:sz w:val="20"/>
          <w:szCs w:val="20"/>
        </w:rPr>
        <w:t>Vehicles</w:t>
      </w:r>
      <w:proofErr w:type="spellEnd"/>
      <w:r w:rsidRPr="00E8517B">
        <w:rPr>
          <w:rFonts w:ascii="Calibri" w:hAnsi="Calibri" w:cs="Calibri"/>
          <w:b/>
          <w:bCs/>
          <w:sz w:val="20"/>
          <w:szCs w:val="20"/>
        </w:rPr>
        <w:t xml:space="preserve"> (</w:t>
      </w:r>
      <w:proofErr w:type="spellStart"/>
      <w:r w:rsidRPr="00E8517B">
        <w:rPr>
          <w:rFonts w:ascii="Calibri" w:hAnsi="Calibri" w:cs="Calibri"/>
          <w:b/>
          <w:bCs/>
          <w:sz w:val="20"/>
          <w:szCs w:val="20"/>
        </w:rPr>
        <w:t>ICEs</w:t>
      </w:r>
      <w:proofErr w:type="spellEnd"/>
      <w:r w:rsidRPr="00E8517B">
        <w:rPr>
          <w:rFonts w:ascii="Calibri" w:hAnsi="Calibri" w:cs="Calibri"/>
          <w:b/>
          <w:bCs/>
          <w:sz w:val="20"/>
          <w:szCs w:val="20"/>
        </w:rPr>
        <w:t>)</w:t>
      </w:r>
    </w:p>
    <w:p w14:paraId="7FAA6927" w14:textId="77777777" w:rsidR="00D3545E" w:rsidRPr="00E8517B" w:rsidRDefault="00D3545E" w:rsidP="00E8517B">
      <w:pPr>
        <w:numPr>
          <w:ilvl w:val="0"/>
          <w:numId w:val="24"/>
        </w:numPr>
        <w:spacing w:after="120"/>
        <w:rPr>
          <w:rFonts w:ascii="Calibri" w:hAnsi="Calibri" w:cs="Calibri"/>
          <w:sz w:val="20"/>
          <w:szCs w:val="20"/>
          <w:lang w:val="en-US"/>
        </w:rPr>
      </w:pPr>
      <w:r w:rsidRPr="00E8517B">
        <w:rPr>
          <w:rFonts w:ascii="Calibri" w:hAnsi="Calibri" w:cs="Calibri"/>
          <w:b/>
          <w:bCs/>
          <w:sz w:val="20"/>
          <w:szCs w:val="20"/>
          <w:lang w:val="en-US"/>
        </w:rPr>
        <w:t>Production</w:t>
      </w:r>
      <w:r w:rsidRPr="00E8517B">
        <w:rPr>
          <w:rFonts w:ascii="Calibri" w:hAnsi="Calibri" w:cs="Calibri"/>
          <w:sz w:val="20"/>
          <w:szCs w:val="20"/>
          <w:lang w:val="en-US"/>
        </w:rPr>
        <w:t>: The production of ICEs is generally less carbon-intensive than EVs, but it still involves significant emissions from manufacturing processes</w:t>
      </w:r>
      <w:hyperlink r:id="rId10" w:history="1">
        <w:r w:rsidRPr="00E8517B">
          <w:rPr>
            <w:rStyle w:val="Hyperlink"/>
            <w:rFonts w:ascii="Calibri" w:hAnsi="Calibri" w:cs="Calibri"/>
            <w:sz w:val="20"/>
            <w:szCs w:val="20"/>
            <w:lang w:val="en-US"/>
          </w:rPr>
          <w:t>[3]</w:t>
        </w:r>
      </w:hyperlink>
      <w:r w:rsidRPr="00E8517B">
        <w:rPr>
          <w:rFonts w:ascii="Calibri" w:hAnsi="Calibri" w:cs="Calibri"/>
          <w:sz w:val="20"/>
          <w:szCs w:val="20"/>
          <w:lang w:val="en-US"/>
        </w:rPr>
        <w:t>.</w:t>
      </w:r>
    </w:p>
    <w:p w14:paraId="479107DC" w14:textId="77777777" w:rsidR="00D3545E" w:rsidRPr="00E8517B" w:rsidRDefault="00D3545E" w:rsidP="00E8517B">
      <w:pPr>
        <w:numPr>
          <w:ilvl w:val="0"/>
          <w:numId w:val="24"/>
        </w:numPr>
        <w:spacing w:after="120"/>
        <w:rPr>
          <w:rFonts w:ascii="Calibri" w:hAnsi="Calibri" w:cs="Calibri"/>
          <w:sz w:val="20"/>
          <w:szCs w:val="20"/>
          <w:lang w:val="en-US"/>
        </w:rPr>
      </w:pPr>
      <w:r w:rsidRPr="00E8517B">
        <w:rPr>
          <w:rFonts w:ascii="Calibri" w:hAnsi="Calibri" w:cs="Calibri"/>
          <w:b/>
          <w:bCs/>
          <w:sz w:val="20"/>
          <w:szCs w:val="20"/>
          <w:lang w:val="en-US"/>
        </w:rPr>
        <w:t>Operation</w:t>
      </w:r>
      <w:r w:rsidRPr="00E8517B">
        <w:rPr>
          <w:rFonts w:ascii="Calibri" w:hAnsi="Calibri" w:cs="Calibri"/>
          <w:sz w:val="20"/>
          <w:szCs w:val="20"/>
          <w:lang w:val="en-US"/>
        </w:rPr>
        <w:t>: ICEs emit greenhouse gases and other pollutants directly from their tailpipes, contributing to air pollution and climate change. This includes CO2, methane, and nitrous oxide, as well as hazardous gases like carbon monoxide and nitrogen oxides</w:t>
      </w:r>
      <w:hyperlink r:id="rId11" w:history="1">
        <w:r w:rsidRPr="00E8517B">
          <w:rPr>
            <w:rStyle w:val="Hyperlink"/>
            <w:rFonts w:ascii="Calibri" w:hAnsi="Calibri" w:cs="Calibri"/>
            <w:sz w:val="20"/>
            <w:szCs w:val="20"/>
            <w:lang w:val="en-US"/>
          </w:rPr>
          <w:t>[4]</w:t>
        </w:r>
      </w:hyperlink>
      <w:r w:rsidRPr="00E8517B">
        <w:rPr>
          <w:rFonts w:ascii="Calibri" w:hAnsi="Calibri" w:cs="Calibri"/>
          <w:sz w:val="20"/>
          <w:szCs w:val="20"/>
          <w:lang w:val="en-US"/>
        </w:rPr>
        <w:t>.</w:t>
      </w:r>
    </w:p>
    <w:p w14:paraId="21E76528" w14:textId="77777777" w:rsidR="00D3545E" w:rsidRPr="00E8517B" w:rsidRDefault="00D3545E" w:rsidP="00E8517B">
      <w:pPr>
        <w:numPr>
          <w:ilvl w:val="0"/>
          <w:numId w:val="24"/>
        </w:numPr>
        <w:spacing w:after="120"/>
        <w:rPr>
          <w:rFonts w:ascii="Calibri" w:hAnsi="Calibri" w:cs="Calibri"/>
          <w:sz w:val="20"/>
          <w:szCs w:val="20"/>
          <w:lang w:val="en-US"/>
        </w:rPr>
      </w:pPr>
      <w:r w:rsidRPr="00E8517B">
        <w:rPr>
          <w:rFonts w:ascii="Calibri" w:hAnsi="Calibri" w:cs="Calibri"/>
          <w:b/>
          <w:bCs/>
          <w:sz w:val="20"/>
          <w:szCs w:val="20"/>
          <w:lang w:val="en-US"/>
        </w:rPr>
        <w:t>Lifetime Emissions</w:t>
      </w:r>
      <w:r w:rsidRPr="00E8517B">
        <w:rPr>
          <w:rFonts w:ascii="Calibri" w:hAnsi="Calibri" w:cs="Calibri"/>
          <w:sz w:val="20"/>
          <w:szCs w:val="20"/>
          <w:lang w:val="en-US"/>
        </w:rPr>
        <w:t>: ICEs generally have higher lifetime emissions due to continuous fuel combustion and associated emissions</w:t>
      </w:r>
      <w:hyperlink r:id="rId12" w:history="1">
        <w:r w:rsidRPr="00E8517B">
          <w:rPr>
            <w:rStyle w:val="Hyperlink"/>
            <w:rFonts w:ascii="Calibri" w:hAnsi="Calibri" w:cs="Calibri"/>
            <w:sz w:val="20"/>
            <w:szCs w:val="20"/>
            <w:lang w:val="en-US"/>
          </w:rPr>
          <w:t>[3]</w:t>
        </w:r>
      </w:hyperlink>
      <w:r w:rsidRPr="00E8517B">
        <w:rPr>
          <w:rFonts w:ascii="Calibri" w:hAnsi="Calibri" w:cs="Calibri"/>
          <w:sz w:val="20"/>
          <w:szCs w:val="20"/>
          <w:lang w:val="en-US"/>
        </w:rPr>
        <w:t>.</w:t>
      </w:r>
    </w:p>
    <w:p w14:paraId="45206807" w14:textId="77777777" w:rsidR="00D3545E" w:rsidRPr="00E8517B" w:rsidRDefault="00D3545E" w:rsidP="00E8517B">
      <w:pPr>
        <w:spacing w:after="120"/>
        <w:rPr>
          <w:rFonts w:ascii="Calibri" w:hAnsi="Calibri" w:cs="Calibri"/>
          <w:b/>
          <w:bCs/>
          <w:sz w:val="20"/>
          <w:szCs w:val="20"/>
          <w:lang w:val="en-US"/>
        </w:rPr>
      </w:pPr>
      <w:r w:rsidRPr="00E8517B">
        <w:rPr>
          <w:rFonts w:ascii="Calibri" w:hAnsi="Calibri" w:cs="Calibri"/>
          <w:b/>
          <w:bCs/>
          <w:sz w:val="20"/>
          <w:szCs w:val="20"/>
          <w:lang w:val="en-US"/>
        </w:rPr>
        <w:t>Conclusion</w:t>
      </w:r>
    </w:p>
    <w:p w14:paraId="0743ACBD" w14:textId="77777777" w:rsidR="00D3545E" w:rsidRPr="00E8517B" w:rsidRDefault="00D3545E" w:rsidP="00E8517B">
      <w:pPr>
        <w:spacing w:after="120"/>
        <w:rPr>
          <w:rFonts w:ascii="Calibri" w:hAnsi="Calibri" w:cs="Calibri"/>
          <w:sz w:val="20"/>
          <w:szCs w:val="20"/>
          <w:lang w:val="en-US"/>
        </w:rPr>
      </w:pPr>
      <w:r w:rsidRPr="00E8517B">
        <w:rPr>
          <w:rFonts w:ascii="Calibri" w:hAnsi="Calibri" w:cs="Calibri"/>
          <w:sz w:val="20"/>
          <w:szCs w:val="20"/>
          <w:lang w:val="en-US"/>
        </w:rPr>
        <w:t>While both vehicle types have environmental impacts, EVs tend to have a lower overall footprint over their lifetime, especially as the electricity grid becomes greener. Banning one over the other isn't a straightforward decision and would depend on various factors, including energy policies, infrastructure, and technological advancements. However, transitioning to EVs and improving renewable energy sources can significantly reduce overall emissions and environmental impact</w:t>
      </w:r>
      <w:hyperlink r:id="rId13" w:history="1">
        <w:r w:rsidRPr="00E8517B">
          <w:rPr>
            <w:rStyle w:val="Hyperlink"/>
            <w:rFonts w:ascii="Calibri" w:hAnsi="Calibri" w:cs="Calibri"/>
            <w:sz w:val="20"/>
            <w:szCs w:val="20"/>
            <w:lang w:val="en-US"/>
          </w:rPr>
          <w:t>[2]</w:t>
        </w:r>
      </w:hyperlink>
      <w:hyperlink r:id="rId14" w:history="1">
        <w:r w:rsidRPr="00E8517B">
          <w:rPr>
            <w:rStyle w:val="Hyperlink"/>
            <w:rFonts w:ascii="Calibri" w:hAnsi="Calibri" w:cs="Calibri"/>
            <w:sz w:val="20"/>
            <w:szCs w:val="20"/>
            <w:lang w:val="en-US"/>
          </w:rPr>
          <w:t>[1]</w:t>
        </w:r>
      </w:hyperlink>
      <w:hyperlink r:id="rId15" w:history="1">
        <w:r w:rsidRPr="00E8517B">
          <w:rPr>
            <w:rStyle w:val="Hyperlink"/>
            <w:rFonts w:ascii="Calibri" w:hAnsi="Calibri" w:cs="Calibri"/>
            <w:sz w:val="20"/>
            <w:szCs w:val="20"/>
            <w:lang w:val="en-US"/>
          </w:rPr>
          <w:t>[3]</w:t>
        </w:r>
      </w:hyperlink>
      <w:r w:rsidRPr="00E8517B">
        <w:rPr>
          <w:rFonts w:ascii="Calibri" w:hAnsi="Calibri" w:cs="Calibri"/>
          <w:sz w:val="20"/>
          <w:szCs w:val="20"/>
          <w:lang w:val="en-US"/>
        </w:rPr>
        <w:t>.</w:t>
      </w:r>
    </w:p>
    <w:p w14:paraId="4A467A1E" w14:textId="77777777" w:rsidR="00D3545E" w:rsidRPr="00E8517B" w:rsidRDefault="00D3545E" w:rsidP="00E8517B">
      <w:pPr>
        <w:spacing w:after="120"/>
        <w:rPr>
          <w:rFonts w:ascii="Calibri" w:hAnsi="Calibri" w:cs="Calibri"/>
          <w:sz w:val="20"/>
          <w:szCs w:val="20"/>
          <w:lang w:val="en-US"/>
        </w:rPr>
      </w:pPr>
      <w:r w:rsidRPr="00E8517B">
        <w:rPr>
          <w:rFonts w:ascii="Calibri" w:hAnsi="Calibri" w:cs="Calibri"/>
          <w:sz w:val="20"/>
          <w:szCs w:val="20"/>
          <w:lang w:val="en-US"/>
        </w:rPr>
        <w:t>What are your thoughts on this transition?</w:t>
      </w:r>
    </w:p>
    <w:p w14:paraId="0CC7B83A" w14:textId="17FEE4C5" w:rsidR="00D3545E" w:rsidRPr="00E8517B" w:rsidRDefault="00D3545E" w:rsidP="002D3053">
      <w:pPr>
        <w:spacing w:after="60"/>
        <w:rPr>
          <w:rFonts w:ascii="Calibri" w:hAnsi="Calibri" w:cs="Calibri"/>
          <w:b/>
          <w:bCs/>
          <w:sz w:val="20"/>
          <w:szCs w:val="20"/>
          <w:lang w:val="en-US"/>
        </w:rPr>
      </w:pPr>
      <w:r w:rsidRPr="00E8517B">
        <w:rPr>
          <w:rFonts w:ascii="Calibri" w:hAnsi="Calibri" w:cs="Calibri"/>
          <w:b/>
          <w:bCs/>
          <w:sz w:val="20"/>
          <w:szCs w:val="20"/>
          <w:lang w:val="en-US"/>
        </w:rPr>
        <w:t>References</w:t>
      </w:r>
    </w:p>
    <w:p w14:paraId="64F34F0D"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[1] </w:t>
      </w:r>
      <w:hyperlink r:id="rId16" w:history="1">
        <w:r w:rsidRPr="00E8517B">
          <w:rPr>
            <w:rStyle w:val="Hyperlink"/>
            <w:rFonts w:ascii="Calibri" w:hAnsi="Calibri" w:cs="Calibri"/>
            <w:sz w:val="20"/>
            <w:szCs w:val="20"/>
            <w:lang w:val="en-US"/>
          </w:rPr>
          <w:t>Are electric vehicles definitely better for the climate than gas ...</w:t>
        </w:r>
      </w:hyperlink>
    </w:p>
    <w:p w14:paraId="652C9896"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[2] </w:t>
      </w:r>
      <w:hyperlink r:id="rId17" w:history="1">
        <w:r w:rsidRPr="00E8517B">
          <w:rPr>
            <w:rStyle w:val="Hyperlink"/>
            <w:rFonts w:ascii="Calibri" w:hAnsi="Calibri" w:cs="Calibri"/>
            <w:sz w:val="20"/>
            <w:szCs w:val="20"/>
            <w:lang w:val="en-US"/>
          </w:rPr>
          <w:t>Electric Vehicle Myths | US EPA - U.S. Environmental Protection Agency</w:t>
        </w:r>
      </w:hyperlink>
    </w:p>
    <w:p w14:paraId="7AE69DC9"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[3] </w:t>
      </w:r>
      <w:hyperlink r:id="rId18" w:history="1">
        <w:r w:rsidRPr="00E8517B">
          <w:rPr>
            <w:rStyle w:val="Hyperlink"/>
            <w:rFonts w:ascii="Calibri" w:hAnsi="Calibri" w:cs="Calibri"/>
            <w:sz w:val="20"/>
            <w:szCs w:val="20"/>
            <w:lang w:val="en-US"/>
          </w:rPr>
          <w:t>Life Cycle Emissions: EVs vs. Combustion Engine Vehicles</w:t>
        </w:r>
      </w:hyperlink>
    </w:p>
    <w:p w14:paraId="7C402C6A"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[4] </w:t>
      </w:r>
      <w:hyperlink r:id="rId19" w:history="1">
        <w:r w:rsidRPr="00E8517B">
          <w:rPr>
            <w:rStyle w:val="Hyperlink"/>
            <w:rFonts w:ascii="Calibri" w:hAnsi="Calibri" w:cs="Calibri"/>
            <w:sz w:val="20"/>
            <w:szCs w:val="20"/>
            <w:lang w:val="en-US"/>
          </w:rPr>
          <w:t>The Effects of Internal Combustion Engines on the Environment</w:t>
        </w:r>
      </w:hyperlink>
    </w:p>
    <w:p w14:paraId="44F4DD36"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[5] </w:t>
      </w:r>
      <w:hyperlink r:id="rId20" w:history="1">
        <w:r w:rsidRPr="00E8517B">
          <w:rPr>
            <w:rStyle w:val="Hyperlink"/>
            <w:rFonts w:ascii="Calibri" w:hAnsi="Calibri" w:cs="Calibri"/>
            <w:sz w:val="20"/>
            <w:szCs w:val="20"/>
            <w:lang w:val="en-US"/>
          </w:rPr>
          <w:t>The Environmental Impact of Electric Vehicles: Benefits and Challenges</w:t>
        </w:r>
      </w:hyperlink>
    </w:p>
    <w:p w14:paraId="00D74074"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[6] </w:t>
      </w:r>
      <w:hyperlink r:id="rId21" w:history="1">
        <w:r w:rsidRPr="00E8517B">
          <w:rPr>
            <w:rStyle w:val="Hyperlink"/>
            <w:rFonts w:ascii="Calibri" w:hAnsi="Calibri" w:cs="Calibri"/>
            <w:sz w:val="20"/>
            <w:szCs w:val="20"/>
            <w:lang w:val="en-US"/>
          </w:rPr>
          <w:t>Are electric cars better for the environment than fuel-powered cars ...</w:t>
        </w:r>
      </w:hyperlink>
    </w:p>
    <w:p w14:paraId="5CD061D4" w14:textId="77777777" w:rsidR="00D3545E" w:rsidRPr="00E8517B" w:rsidRDefault="00D3545E" w:rsidP="002D3053">
      <w:pPr>
        <w:spacing w:after="60"/>
        <w:rPr>
          <w:rFonts w:ascii="Calibri" w:hAnsi="Calibri" w:cs="Calibri"/>
          <w:sz w:val="20"/>
          <w:szCs w:val="20"/>
          <w:lang w:val="en-US"/>
        </w:rPr>
      </w:pPr>
      <w:r w:rsidRPr="00E8517B">
        <w:rPr>
          <w:rFonts w:ascii="Calibri" w:hAnsi="Calibri" w:cs="Calibri"/>
          <w:sz w:val="20"/>
          <w:szCs w:val="20"/>
          <w:lang w:val="en-US"/>
        </w:rPr>
        <w:t xml:space="preserve">[7] </w:t>
      </w:r>
      <w:hyperlink r:id="rId22" w:history="1">
        <w:r w:rsidRPr="00E8517B">
          <w:rPr>
            <w:rStyle w:val="Hyperlink"/>
            <w:rFonts w:ascii="Calibri" w:hAnsi="Calibri" w:cs="Calibri"/>
            <w:sz w:val="20"/>
            <w:szCs w:val="20"/>
            <w:lang w:val="en-US"/>
          </w:rPr>
          <w:t>How Cars Affect the Environment? - The Environmental Literacy Council</w:t>
        </w:r>
      </w:hyperlink>
    </w:p>
    <w:p w14:paraId="4145EAFE" w14:textId="77777777" w:rsidR="00D3545E" w:rsidRPr="00E8517B" w:rsidRDefault="00D3545E" w:rsidP="00E8517B">
      <w:pPr>
        <w:spacing w:after="120"/>
        <w:rPr>
          <w:rFonts w:ascii="Calibri" w:hAnsi="Calibri" w:cs="Calibri"/>
          <w:sz w:val="20"/>
          <w:szCs w:val="20"/>
          <w:lang w:val="en-US"/>
        </w:rPr>
      </w:pPr>
      <w:r w:rsidRPr="00E8517B">
        <w:rPr>
          <w:rFonts w:ascii="Calibri" w:hAnsi="Calibri" w:cs="Calibri"/>
          <w:sz w:val="20"/>
          <w:szCs w:val="20"/>
          <w:lang w:val="en-US"/>
        </w:rPr>
        <w:t xml:space="preserve">[8] </w:t>
      </w:r>
      <w:hyperlink r:id="rId23" w:history="1">
        <w:r w:rsidRPr="00E8517B">
          <w:rPr>
            <w:rStyle w:val="Hyperlink"/>
            <w:rFonts w:ascii="Calibri" w:hAnsi="Calibri" w:cs="Calibri"/>
            <w:sz w:val="20"/>
            <w:szCs w:val="20"/>
            <w:lang w:val="en-US"/>
          </w:rPr>
          <w:t>The Environmental Impact of the Combustion Engine</w:t>
        </w:r>
      </w:hyperlink>
    </w:p>
    <w:p w14:paraId="6AD4B804" w14:textId="45F5F43E" w:rsidR="00E8517B" w:rsidRDefault="00E8517B" w:rsidP="00E8517B">
      <w:pPr>
        <w:spacing w:after="120"/>
        <w:rPr>
          <w:rFonts w:ascii="Calibri" w:hAnsi="Calibri" w:cs="Calibri"/>
          <w:sz w:val="20"/>
          <w:szCs w:val="20"/>
          <w:lang w:val="en-US"/>
        </w:rPr>
      </w:pPr>
      <w:r w:rsidRPr="009D0613">
        <w:rPr>
          <w:rFonts w:ascii="Calibri" w:hAnsi="Calibri" w:cs="Calibri"/>
          <w:b/>
          <w:bCs/>
          <w:sz w:val="20"/>
          <w:szCs w:val="20"/>
          <w:highlight w:val="cyan"/>
          <w:lang w:val="en-US"/>
        </w:rPr>
        <w:t>Observation</w:t>
      </w:r>
      <w:r w:rsidRPr="009D0613">
        <w:rPr>
          <w:rFonts w:ascii="Calibri" w:hAnsi="Calibri" w:cs="Calibri"/>
          <w:sz w:val="20"/>
          <w:szCs w:val="20"/>
          <w:highlight w:val="cyan"/>
          <w:lang w:val="en-US"/>
        </w:rPr>
        <w:t xml:space="preserve">: </w:t>
      </w:r>
      <w:r w:rsidR="00430FA1" w:rsidRPr="002D3053">
        <w:rPr>
          <w:rFonts w:ascii="Calibri" w:hAnsi="Calibri" w:cs="Calibri"/>
          <w:sz w:val="20"/>
          <w:szCs w:val="20"/>
          <w:highlight w:val="cyan"/>
          <w:lang w:val="en-US"/>
        </w:rPr>
        <w:t xml:space="preserve">Very balanced analysis and answer. For each type of car (EV and internal combustion engine, ICE) the answer provides short analysis of their production, operation and lifetime environmental footprint, principally GHG (greenhouse gases) emissions. </w:t>
      </w:r>
      <w:r w:rsidR="00FD44FF" w:rsidRPr="002D3053">
        <w:rPr>
          <w:rFonts w:ascii="Calibri" w:hAnsi="Calibri" w:cs="Calibri"/>
          <w:sz w:val="20"/>
          <w:szCs w:val="20"/>
          <w:highlight w:val="cyan"/>
          <w:lang w:val="en-US"/>
        </w:rPr>
        <w:t>V</w:t>
      </w:r>
      <w:r w:rsidR="00FD44FF" w:rsidRPr="002D3053">
        <w:rPr>
          <w:rFonts w:ascii="Calibri" w:hAnsi="Calibri" w:cs="Calibri"/>
          <w:sz w:val="20"/>
          <w:szCs w:val="20"/>
          <w:highlight w:val="cyan"/>
          <w:lang w:val="en-US"/>
        </w:rPr>
        <w:t xml:space="preserve">arious </w:t>
      </w:r>
      <w:r w:rsidR="00FD44FF" w:rsidRPr="002D3053">
        <w:rPr>
          <w:rFonts w:ascii="Calibri" w:hAnsi="Calibri" w:cs="Calibri"/>
          <w:sz w:val="20"/>
          <w:szCs w:val="20"/>
          <w:highlight w:val="cyan"/>
          <w:lang w:val="en-US"/>
        </w:rPr>
        <w:t xml:space="preserve">influence </w:t>
      </w:r>
      <w:r w:rsidR="00FD44FF" w:rsidRPr="002D3053">
        <w:rPr>
          <w:rFonts w:ascii="Calibri" w:hAnsi="Calibri" w:cs="Calibri"/>
          <w:sz w:val="20"/>
          <w:szCs w:val="20"/>
          <w:highlight w:val="cyan"/>
          <w:lang w:val="en-US"/>
        </w:rPr>
        <w:t>factors</w:t>
      </w:r>
      <w:r w:rsidR="00FD44FF" w:rsidRPr="002D3053">
        <w:rPr>
          <w:rFonts w:ascii="Calibri" w:hAnsi="Calibri" w:cs="Calibri"/>
          <w:sz w:val="20"/>
          <w:szCs w:val="20"/>
          <w:highlight w:val="cyan"/>
          <w:lang w:val="en-US"/>
        </w:rPr>
        <w:t xml:space="preserve"> are cited</w:t>
      </w:r>
      <w:r w:rsidR="00FD44FF" w:rsidRPr="002D3053">
        <w:rPr>
          <w:rFonts w:ascii="Calibri" w:hAnsi="Calibri" w:cs="Calibri"/>
          <w:sz w:val="20"/>
          <w:szCs w:val="20"/>
          <w:highlight w:val="cyan"/>
          <w:lang w:val="en-US"/>
        </w:rPr>
        <w:t>, including energy policies, infrastructure, and technological advancements.</w:t>
      </w:r>
      <w:r w:rsidR="00FD44FF" w:rsidRPr="002D3053">
        <w:rPr>
          <w:rFonts w:ascii="Calibri" w:hAnsi="Calibri" w:cs="Calibri"/>
          <w:sz w:val="20"/>
          <w:szCs w:val="20"/>
          <w:highlight w:val="cyan"/>
          <w:lang w:val="en-US"/>
        </w:rPr>
        <w:t xml:space="preserve"> </w:t>
      </w:r>
      <w:r w:rsidR="00430FA1" w:rsidRPr="002D3053">
        <w:rPr>
          <w:rFonts w:ascii="Calibri" w:hAnsi="Calibri" w:cs="Calibri"/>
          <w:sz w:val="20"/>
          <w:szCs w:val="20"/>
          <w:highlight w:val="cyan"/>
          <w:lang w:val="en-US"/>
        </w:rPr>
        <w:t>The conclusion highlights EVs</w:t>
      </w:r>
      <w:r w:rsidR="00FD44FF" w:rsidRPr="002D3053">
        <w:rPr>
          <w:rFonts w:ascii="Calibri" w:hAnsi="Calibri" w:cs="Calibri"/>
          <w:sz w:val="20"/>
          <w:szCs w:val="20"/>
          <w:highlight w:val="cyan"/>
          <w:lang w:val="en-US"/>
        </w:rPr>
        <w:t>’</w:t>
      </w:r>
      <w:r w:rsidR="00430FA1" w:rsidRPr="002D3053">
        <w:rPr>
          <w:rFonts w:ascii="Calibri" w:hAnsi="Calibri" w:cs="Calibri"/>
          <w:sz w:val="20"/>
          <w:szCs w:val="20"/>
          <w:highlight w:val="cyan"/>
          <w:lang w:val="en-US"/>
        </w:rPr>
        <w:t xml:space="preserve"> lower footprint, and highlights </w:t>
      </w:r>
      <w:r w:rsidR="00FD44FF" w:rsidRPr="002D3053">
        <w:rPr>
          <w:rFonts w:ascii="Calibri" w:hAnsi="Calibri" w:cs="Calibri"/>
          <w:sz w:val="20"/>
          <w:szCs w:val="20"/>
          <w:highlight w:val="cyan"/>
          <w:lang w:val="en-US"/>
        </w:rPr>
        <w:t xml:space="preserve">the need for a transition, rather than banning one or the other car type. </w:t>
      </w:r>
      <w:r w:rsidR="00430FA1" w:rsidRPr="002D3053">
        <w:rPr>
          <w:rFonts w:ascii="Calibri" w:hAnsi="Calibri" w:cs="Calibri"/>
          <w:sz w:val="20"/>
          <w:szCs w:val="20"/>
          <w:highlight w:val="cyan"/>
          <w:lang w:val="en-US"/>
        </w:rPr>
        <w:t xml:space="preserve"> </w:t>
      </w:r>
      <w:r w:rsidR="009D0613" w:rsidRPr="002D3053">
        <w:rPr>
          <w:rFonts w:ascii="Calibri" w:hAnsi="Calibri" w:cs="Calibri"/>
          <w:sz w:val="20"/>
          <w:szCs w:val="20"/>
          <w:highlight w:val="cyan"/>
          <w:lang w:val="en-US"/>
        </w:rPr>
        <w:t>Reference material: reliable list of sources used.</w:t>
      </w:r>
      <w:r w:rsidR="002D3053" w:rsidRPr="002D3053">
        <w:rPr>
          <w:rFonts w:ascii="Calibri" w:hAnsi="Calibri" w:cs="Calibri"/>
          <w:sz w:val="20"/>
          <w:szCs w:val="20"/>
          <w:highlight w:val="cyan"/>
          <w:lang w:val="en-US"/>
        </w:rPr>
        <w:t xml:space="preserve">  There seems to be lots of material on the internet to choose from, benefitting the answer quality and completeness</w:t>
      </w:r>
    </w:p>
    <w:p w14:paraId="252B13ED" w14:textId="77777777" w:rsidR="00E8517B" w:rsidRPr="00E8517B" w:rsidRDefault="00E8517B" w:rsidP="00E8517B">
      <w:pPr>
        <w:spacing w:after="120"/>
        <w:rPr>
          <w:rFonts w:ascii="Calibri" w:hAnsi="Calibri" w:cs="Calibri"/>
          <w:sz w:val="20"/>
          <w:szCs w:val="20"/>
          <w:lang w:val="en-US"/>
        </w:rPr>
      </w:pPr>
    </w:p>
    <w:p w14:paraId="3DBC8E1D" w14:textId="4E51E22B"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highlight w:val="yellow"/>
          <w:lang w:val="en-US"/>
        </w:rPr>
        <w:t>Prompt</w:t>
      </w:r>
      <w:r w:rsidRPr="00E8517B">
        <w:rPr>
          <w:rFonts w:ascii="Calibri" w:hAnsi="Calibri" w:cs="Calibri"/>
          <w:sz w:val="20"/>
          <w:szCs w:val="20"/>
          <w:highlight w:val="yellow"/>
          <w:lang w:val="en-US"/>
        </w:rPr>
        <w:t> :</w:t>
      </w:r>
      <w:proofErr w:type="gramEnd"/>
      <w:r w:rsidRPr="00E8517B">
        <w:rPr>
          <w:rFonts w:ascii="Calibri" w:hAnsi="Calibri" w:cs="Calibri"/>
          <w:sz w:val="20"/>
          <w:szCs w:val="20"/>
          <w:highlight w:val="yellow"/>
          <w:lang w:val="en-US"/>
        </w:rPr>
        <w:t xml:space="preserve"> Calculate and compare the total CO2 emissions to produce: (a) electric vehicles; (b) combustion engine vehicles</w:t>
      </w:r>
    </w:p>
    <w:p w14:paraId="05A4C455"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lang w:val="en-US"/>
        </w:rPr>
        <w:t>Answer</w:t>
      </w:r>
      <w:r w:rsidRPr="00E8517B">
        <w:rPr>
          <w:rFonts w:ascii="Calibri" w:hAnsi="Calibri" w:cs="Calibri"/>
          <w:sz w:val="20"/>
          <w:szCs w:val="20"/>
          <w:lang w:val="en-US"/>
        </w:rPr>
        <w:t> :</w:t>
      </w:r>
      <w:proofErr w:type="gramEnd"/>
      <w:r w:rsidRPr="00E8517B">
        <w:rPr>
          <w:rFonts w:ascii="Calibri" w:hAnsi="Calibri" w:cs="Calibri"/>
          <w:sz w:val="20"/>
          <w:szCs w:val="20"/>
          <w:lang w:val="en-US"/>
        </w:rPr>
        <w:t xml:space="preserve"> </w:t>
      </w:r>
    </w:p>
    <w:p w14:paraId="1D0CA388"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Let's break down the CO2 emissions for producing electric vehicles (EVs) and combustion engine vehicles (ICEs):</w:t>
      </w:r>
    </w:p>
    <w:p w14:paraId="08EA6A28" w14:textId="77777777" w:rsidR="00F125D4" w:rsidRPr="00E8517B" w:rsidRDefault="00F125D4" w:rsidP="00E8517B">
      <w:pPr>
        <w:spacing w:after="120"/>
        <w:rPr>
          <w:rFonts w:ascii="Calibri" w:hAnsi="Calibri" w:cs="Calibri"/>
          <w:b/>
          <w:bCs/>
          <w:sz w:val="20"/>
          <w:szCs w:val="20"/>
        </w:rPr>
      </w:pPr>
      <w:r w:rsidRPr="00E8517B">
        <w:rPr>
          <w:rFonts w:ascii="Calibri" w:hAnsi="Calibri" w:cs="Calibri"/>
          <w:b/>
          <w:bCs/>
          <w:sz w:val="20"/>
          <w:szCs w:val="20"/>
        </w:rPr>
        <w:t xml:space="preserve">Electric </w:t>
      </w:r>
      <w:proofErr w:type="spellStart"/>
      <w:r w:rsidRPr="00E8517B">
        <w:rPr>
          <w:rFonts w:ascii="Calibri" w:hAnsi="Calibri" w:cs="Calibri"/>
          <w:b/>
          <w:bCs/>
          <w:sz w:val="20"/>
          <w:szCs w:val="20"/>
        </w:rPr>
        <w:t>Vehicles</w:t>
      </w:r>
      <w:proofErr w:type="spellEnd"/>
      <w:r w:rsidRPr="00E8517B">
        <w:rPr>
          <w:rFonts w:ascii="Calibri" w:hAnsi="Calibri" w:cs="Calibri"/>
          <w:b/>
          <w:bCs/>
          <w:sz w:val="20"/>
          <w:szCs w:val="20"/>
        </w:rPr>
        <w:t xml:space="preserve"> (</w:t>
      </w:r>
      <w:proofErr w:type="spellStart"/>
      <w:r w:rsidRPr="00E8517B">
        <w:rPr>
          <w:rFonts w:ascii="Calibri" w:hAnsi="Calibri" w:cs="Calibri"/>
          <w:b/>
          <w:bCs/>
          <w:sz w:val="20"/>
          <w:szCs w:val="20"/>
        </w:rPr>
        <w:t>EVs</w:t>
      </w:r>
      <w:proofErr w:type="spellEnd"/>
      <w:r w:rsidRPr="00E8517B">
        <w:rPr>
          <w:rFonts w:ascii="Calibri" w:hAnsi="Calibri" w:cs="Calibri"/>
          <w:b/>
          <w:bCs/>
          <w:sz w:val="20"/>
          <w:szCs w:val="20"/>
        </w:rPr>
        <w:t>)</w:t>
      </w:r>
    </w:p>
    <w:p w14:paraId="23F73A87" w14:textId="77777777" w:rsidR="00F125D4" w:rsidRPr="00E8517B" w:rsidRDefault="00F125D4" w:rsidP="00E8517B">
      <w:pPr>
        <w:numPr>
          <w:ilvl w:val="0"/>
          <w:numId w:val="17"/>
        </w:numPr>
        <w:spacing w:after="120"/>
        <w:rPr>
          <w:rFonts w:ascii="Calibri" w:hAnsi="Calibri" w:cs="Calibri"/>
          <w:sz w:val="20"/>
          <w:szCs w:val="20"/>
          <w:lang w:val="en-US"/>
        </w:rPr>
      </w:pPr>
      <w:r w:rsidRPr="00E8517B">
        <w:rPr>
          <w:rFonts w:ascii="Calibri" w:hAnsi="Calibri" w:cs="Calibri"/>
          <w:b/>
          <w:bCs/>
          <w:sz w:val="20"/>
          <w:szCs w:val="20"/>
          <w:lang w:val="en-US"/>
        </w:rPr>
        <w:t>Battery Production</w:t>
      </w:r>
      <w:r w:rsidRPr="00E8517B">
        <w:rPr>
          <w:rFonts w:ascii="Calibri" w:hAnsi="Calibri" w:cs="Calibri"/>
          <w:sz w:val="20"/>
          <w:szCs w:val="20"/>
          <w:lang w:val="en-US"/>
        </w:rPr>
        <w:t>: The production of lithium-ion batteries is energy-intensive. Estimates suggest that producing a battery for an electric vehicle can emit between 2.5 and 16 metric tons of CO2, depending on the energy sources used in the production process</w:t>
      </w:r>
      <w:hyperlink r:id="rId24"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5E8D1725" w14:textId="77777777" w:rsidR="00F125D4" w:rsidRPr="00E8517B" w:rsidRDefault="00F125D4" w:rsidP="00E8517B">
      <w:pPr>
        <w:numPr>
          <w:ilvl w:val="0"/>
          <w:numId w:val="17"/>
        </w:numPr>
        <w:spacing w:after="120"/>
        <w:rPr>
          <w:rFonts w:ascii="Calibri" w:hAnsi="Calibri" w:cs="Calibri"/>
          <w:sz w:val="20"/>
          <w:szCs w:val="20"/>
          <w:lang w:val="en-US"/>
        </w:rPr>
      </w:pPr>
      <w:r w:rsidRPr="00E8517B">
        <w:rPr>
          <w:rFonts w:ascii="Calibri" w:hAnsi="Calibri" w:cs="Calibri"/>
          <w:b/>
          <w:bCs/>
          <w:sz w:val="20"/>
          <w:szCs w:val="20"/>
          <w:lang w:val="en-US"/>
        </w:rPr>
        <w:t>Vehicle Manufacturing</w:t>
      </w:r>
      <w:r w:rsidRPr="00E8517B">
        <w:rPr>
          <w:rFonts w:ascii="Calibri" w:hAnsi="Calibri" w:cs="Calibri"/>
          <w:sz w:val="20"/>
          <w:szCs w:val="20"/>
          <w:lang w:val="en-US"/>
        </w:rPr>
        <w:t>: Apart from the battery, the rest of the EV manufacturing process contributes additional emissions. On average, the total emissions for producing an EV (including the battery) range from 8 to 20 metric tons of CO2</w:t>
      </w:r>
      <w:hyperlink r:id="rId25"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65BDD8EE" w14:textId="77777777" w:rsidR="00F125D4" w:rsidRPr="00E8517B" w:rsidRDefault="00F125D4" w:rsidP="00E8517B">
      <w:pPr>
        <w:spacing w:after="120"/>
        <w:rPr>
          <w:rFonts w:ascii="Calibri" w:hAnsi="Calibri" w:cs="Calibri"/>
          <w:b/>
          <w:bCs/>
          <w:sz w:val="20"/>
          <w:szCs w:val="20"/>
        </w:rPr>
      </w:pPr>
      <w:proofErr w:type="spellStart"/>
      <w:r w:rsidRPr="00E8517B">
        <w:rPr>
          <w:rFonts w:ascii="Calibri" w:hAnsi="Calibri" w:cs="Calibri"/>
          <w:b/>
          <w:bCs/>
          <w:sz w:val="20"/>
          <w:szCs w:val="20"/>
        </w:rPr>
        <w:t>Combustion</w:t>
      </w:r>
      <w:proofErr w:type="spellEnd"/>
      <w:r w:rsidRPr="00E8517B">
        <w:rPr>
          <w:rFonts w:ascii="Calibri" w:hAnsi="Calibri" w:cs="Calibri"/>
          <w:b/>
          <w:bCs/>
          <w:sz w:val="20"/>
          <w:szCs w:val="20"/>
        </w:rPr>
        <w:t xml:space="preserve"> Engine </w:t>
      </w:r>
      <w:proofErr w:type="spellStart"/>
      <w:r w:rsidRPr="00E8517B">
        <w:rPr>
          <w:rFonts w:ascii="Calibri" w:hAnsi="Calibri" w:cs="Calibri"/>
          <w:b/>
          <w:bCs/>
          <w:sz w:val="20"/>
          <w:szCs w:val="20"/>
        </w:rPr>
        <w:t>Vehicles</w:t>
      </w:r>
      <w:proofErr w:type="spellEnd"/>
      <w:r w:rsidRPr="00E8517B">
        <w:rPr>
          <w:rFonts w:ascii="Calibri" w:hAnsi="Calibri" w:cs="Calibri"/>
          <w:b/>
          <w:bCs/>
          <w:sz w:val="20"/>
          <w:szCs w:val="20"/>
        </w:rPr>
        <w:t xml:space="preserve"> (</w:t>
      </w:r>
      <w:proofErr w:type="spellStart"/>
      <w:r w:rsidRPr="00E8517B">
        <w:rPr>
          <w:rFonts w:ascii="Calibri" w:hAnsi="Calibri" w:cs="Calibri"/>
          <w:b/>
          <w:bCs/>
          <w:sz w:val="20"/>
          <w:szCs w:val="20"/>
        </w:rPr>
        <w:t>ICEs</w:t>
      </w:r>
      <w:proofErr w:type="spellEnd"/>
      <w:r w:rsidRPr="00E8517B">
        <w:rPr>
          <w:rFonts w:ascii="Calibri" w:hAnsi="Calibri" w:cs="Calibri"/>
          <w:b/>
          <w:bCs/>
          <w:sz w:val="20"/>
          <w:szCs w:val="20"/>
        </w:rPr>
        <w:t>)</w:t>
      </w:r>
    </w:p>
    <w:p w14:paraId="3F381148" w14:textId="77777777" w:rsidR="00F125D4" w:rsidRPr="00E8517B" w:rsidRDefault="00F125D4" w:rsidP="00E8517B">
      <w:pPr>
        <w:numPr>
          <w:ilvl w:val="0"/>
          <w:numId w:val="18"/>
        </w:numPr>
        <w:spacing w:after="120"/>
        <w:rPr>
          <w:rFonts w:ascii="Calibri" w:hAnsi="Calibri" w:cs="Calibri"/>
          <w:sz w:val="20"/>
          <w:szCs w:val="20"/>
          <w:lang w:val="en-US"/>
        </w:rPr>
      </w:pPr>
      <w:r w:rsidRPr="00E8517B">
        <w:rPr>
          <w:rFonts w:ascii="Calibri" w:hAnsi="Calibri" w:cs="Calibri"/>
          <w:b/>
          <w:bCs/>
          <w:sz w:val="20"/>
          <w:szCs w:val="20"/>
          <w:lang w:val="en-US"/>
        </w:rPr>
        <w:t>Vehicle Manufacturing</w:t>
      </w:r>
      <w:r w:rsidRPr="00E8517B">
        <w:rPr>
          <w:rFonts w:ascii="Calibri" w:hAnsi="Calibri" w:cs="Calibri"/>
          <w:sz w:val="20"/>
          <w:szCs w:val="20"/>
          <w:lang w:val="en-US"/>
        </w:rPr>
        <w:t>: The production of a typical combustion engine vehicle is generally less carbon-intensive than an EV. The total emissions for producing an ICE vehicle are estimated to be around 5 to 7 metric tons of CO2</w:t>
      </w:r>
      <w:hyperlink r:id="rId26"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64FBC36E" w14:textId="77777777" w:rsidR="00F125D4" w:rsidRPr="00E8517B" w:rsidRDefault="00F125D4" w:rsidP="00E8517B">
      <w:pPr>
        <w:spacing w:after="120"/>
        <w:rPr>
          <w:rFonts w:ascii="Calibri" w:hAnsi="Calibri" w:cs="Calibri"/>
          <w:b/>
          <w:bCs/>
          <w:sz w:val="20"/>
          <w:szCs w:val="20"/>
        </w:rPr>
      </w:pPr>
      <w:proofErr w:type="spellStart"/>
      <w:r w:rsidRPr="00E8517B">
        <w:rPr>
          <w:rFonts w:ascii="Calibri" w:hAnsi="Calibri" w:cs="Calibri"/>
          <w:b/>
          <w:bCs/>
          <w:sz w:val="20"/>
          <w:szCs w:val="20"/>
        </w:rPr>
        <w:t>Comparison</w:t>
      </w:r>
      <w:proofErr w:type="spellEnd"/>
    </w:p>
    <w:p w14:paraId="29854FB8" w14:textId="77777777" w:rsidR="00F125D4" w:rsidRPr="00E8517B" w:rsidRDefault="00F125D4" w:rsidP="00E8517B">
      <w:pPr>
        <w:numPr>
          <w:ilvl w:val="0"/>
          <w:numId w:val="19"/>
        </w:numPr>
        <w:spacing w:after="120"/>
        <w:rPr>
          <w:rFonts w:ascii="Calibri" w:hAnsi="Calibri" w:cs="Calibri"/>
          <w:sz w:val="20"/>
          <w:szCs w:val="20"/>
          <w:lang w:val="en-US"/>
        </w:rPr>
      </w:pPr>
      <w:r w:rsidRPr="00E8517B">
        <w:rPr>
          <w:rFonts w:ascii="Calibri" w:hAnsi="Calibri" w:cs="Calibri"/>
          <w:b/>
          <w:bCs/>
          <w:sz w:val="20"/>
          <w:szCs w:val="20"/>
          <w:lang w:val="en-US"/>
        </w:rPr>
        <w:t>EVs</w:t>
      </w:r>
      <w:r w:rsidRPr="00E8517B">
        <w:rPr>
          <w:rFonts w:ascii="Calibri" w:hAnsi="Calibri" w:cs="Calibri"/>
          <w:sz w:val="20"/>
          <w:szCs w:val="20"/>
          <w:lang w:val="en-US"/>
        </w:rPr>
        <w:t>: 8 to 20 metric tons of CO2</w:t>
      </w:r>
    </w:p>
    <w:p w14:paraId="7A5009E0" w14:textId="77777777" w:rsidR="00F125D4" w:rsidRPr="00E8517B" w:rsidRDefault="00F125D4" w:rsidP="00E8517B">
      <w:pPr>
        <w:numPr>
          <w:ilvl w:val="0"/>
          <w:numId w:val="19"/>
        </w:numPr>
        <w:spacing w:after="120"/>
        <w:rPr>
          <w:rFonts w:ascii="Calibri" w:hAnsi="Calibri" w:cs="Calibri"/>
          <w:sz w:val="20"/>
          <w:szCs w:val="20"/>
          <w:lang w:val="en-US"/>
        </w:rPr>
      </w:pPr>
      <w:r w:rsidRPr="00E8517B">
        <w:rPr>
          <w:rFonts w:ascii="Calibri" w:hAnsi="Calibri" w:cs="Calibri"/>
          <w:b/>
          <w:bCs/>
          <w:sz w:val="20"/>
          <w:szCs w:val="20"/>
          <w:lang w:val="en-US"/>
        </w:rPr>
        <w:t>ICEs</w:t>
      </w:r>
      <w:r w:rsidRPr="00E8517B">
        <w:rPr>
          <w:rFonts w:ascii="Calibri" w:hAnsi="Calibri" w:cs="Calibri"/>
          <w:sz w:val="20"/>
          <w:szCs w:val="20"/>
          <w:lang w:val="en-US"/>
        </w:rPr>
        <w:t>: 5 to 7 metric tons of CO2</w:t>
      </w:r>
    </w:p>
    <w:p w14:paraId="6B97D3E1"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While EVs have higher initial production emissions due to battery manufacturing, they tend to have lower lifetime emissions compared to ICEs, especially when charged with renewable energy sources</w:t>
      </w:r>
      <w:hyperlink r:id="rId27" w:history="1">
        <w:r w:rsidRPr="00E8517B">
          <w:rPr>
            <w:rStyle w:val="Hyperlink"/>
            <w:rFonts w:ascii="Calibri" w:hAnsi="Calibri" w:cs="Calibri"/>
            <w:sz w:val="20"/>
            <w:szCs w:val="20"/>
            <w:lang w:val="en-US"/>
          </w:rPr>
          <w:t>[1]</w:t>
        </w:r>
      </w:hyperlink>
      <w:hyperlink r:id="rId28"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3AA8422B"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Would you like to know more about the lifetime emissions or any other aspect of these vehicles?</w:t>
      </w:r>
    </w:p>
    <w:p w14:paraId="63FF46F5" w14:textId="289B24B9" w:rsidR="00F125D4" w:rsidRPr="00E8517B" w:rsidRDefault="00F125D4" w:rsidP="00E8517B">
      <w:pPr>
        <w:spacing w:after="120"/>
        <w:rPr>
          <w:rFonts w:ascii="Calibri" w:hAnsi="Calibri" w:cs="Calibri"/>
          <w:b/>
          <w:bCs/>
          <w:sz w:val="20"/>
          <w:szCs w:val="20"/>
          <w:lang w:val="en-US"/>
        </w:rPr>
      </w:pPr>
      <w:r w:rsidRPr="00E8517B">
        <w:rPr>
          <w:rFonts w:ascii="Calibri" w:hAnsi="Calibri" w:cs="Calibri"/>
          <w:b/>
          <w:bCs/>
          <w:sz w:val="20"/>
          <w:szCs w:val="20"/>
          <w:lang w:val="en-US"/>
        </w:rPr>
        <w:t>References</w:t>
      </w:r>
    </w:p>
    <w:p w14:paraId="53520EF4"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[1] </w:t>
      </w:r>
      <w:hyperlink r:id="rId29" w:history="1">
        <w:r w:rsidRPr="00E8517B">
          <w:rPr>
            <w:rStyle w:val="Hyperlink"/>
            <w:rFonts w:ascii="Calibri" w:hAnsi="Calibri" w:cs="Calibri"/>
            <w:sz w:val="20"/>
            <w:szCs w:val="20"/>
            <w:lang w:val="en-US"/>
          </w:rPr>
          <w:t>What Is the Car</w:t>
        </w:r>
        <w:r w:rsidRPr="00E8517B">
          <w:rPr>
            <w:rStyle w:val="Hyperlink"/>
            <w:rFonts w:ascii="Calibri" w:hAnsi="Calibri" w:cs="Calibri"/>
            <w:sz w:val="20"/>
            <w:szCs w:val="20"/>
            <w:lang w:val="en-US"/>
          </w:rPr>
          <w:t>b</w:t>
        </w:r>
        <w:r w:rsidRPr="00E8517B">
          <w:rPr>
            <w:rStyle w:val="Hyperlink"/>
            <w:rFonts w:ascii="Calibri" w:hAnsi="Calibri" w:cs="Calibri"/>
            <w:sz w:val="20"/>
            <w:szCs w:val="20"/>
            <w:lang w:val="en-US"/>
          </w:rPr>
          <w:t>on Footprint of</w:t>
        </w:r>
        <w:r w:rsidRPr="00E8517B">
          <w:rPr>
            <w:rStyle w:val="Hyperlink"/>
            <w:rFonts w:ascii="Calibri" w:hAnsi="Calibri" w:cs="Calibri"/>
            <w:sz w:val="20"/>
            <w:szCs w:val="20"/>
            <w:lang w:val="en-US"/>
          </w:rPr>
          <w:t xml:space="preserve"> </w:t>
        </w:r>
        <w:r w:rsidRPr="00E8517B">
          <w:rPr>
            <w:rStyle w:val="Hyperlink"/>
            <w:rFonts w:ascii="Calibri" w:hAnsi="Calibri" w:cs="Calibri"/>
            <w:sz w:val="20"/>
            <w:szCs w:val="20"/>
            <w:lang w:val="en-US"/>
          </w:rPr>
          <w:t>Electric Vehicles? | U.S. News</w:t>
        </w:r>
      </w:hyperlink>
    </w:p>
    <w:p w14:paraId="0E147A57"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[2] </w:t>
      </w:r>
      <w:hyperlink r:id="rId30" w:history="1">
        <w:r w:rsidRPr="00E8517B">
          <w:rPr>
            <w:rStyle w:val="Hyperlink"/>
            <w:rFonts w:ascii="Calibri" w:hAnsi="Calibri" w:cs="Calibri"/>
            <w:sz w:val="20"/>
            <w:szCs w:val="20"/>
            <w:lang w:val="en-US"/>
          </w:rPr>
          <w:t>Greenhouse Gas Emissions from a Typical Passenger Vehicle</w:t>
        </w:r>
      </w:hyperlink>
    </w:p>
    <w:p w14:paraId="42A60AF6"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[3] </w:t>
      </w:r>
      <w:hyperlink r:id="rId31" w:history="1">
        <w:r w:rsidRPr="00E8517B">
          <w:rPr>
            <w:rStyle w:val="Hyperlink"/>
            <w:rFonts w:ascii="Calibri" w:hAnsi="Calibri" w:cs="Calibri"/>
            <w:sz w:val="20"/>
            <w:szCs w:val="20"/>
            <w:lang w:val="en-US"/>
          </w:rPr>
          <w:t>How much emissions do electric cars pro</w:t>
        </w:r>
        <w:r w:rsidRPr="00E8517B">
          <w:rPr>
            <w:rStyle w:val="Hyperlink"/>
            <w:rFonts w:ascii="Calibri" w:hAnsi="Calibri" w:cs="Calibri"/>
            <w:sz w:val="20"/>
            <w:szCs w:val="20"/>
            <w:lang w:val="en-US"/>
          </w:rPr>
          <w:t>d</w:t>
        </w:r>
        <w:r w:rsidRPr="00E8517B">
          <w:rPr>
            <w:rStyle w:val="Hyperlink"/>
            <w:rFonts w:ascii="Calibri" w:hAnsi="Calibri" w:cs="Calibri"/>
            <w:sz w:val="20"/>
            <w:szCs w:val="20"/>
            <w:lang w:val="en-US"/>
          </w:rPr>
          <w:t xml:space="preserve">uce? - </w:t>
        </w:r>
        <w:proofErr w:type="spellStart"/>
        <w:r w:rsidRPr="00E8517B">
          <w:rPr>
            <w:rStyle w:val="Hyperlink"/>
            <w:rFonts w:ascii="Calibri" w:hAnsi="Calibri" w:cs="Calibri"/>
            <w:sz w:val="20"/>
            <w:szCs w:val="20"/>
            <w:lang w:val="en-US"/>
          </w:rPr>
          <w:t>USAFacts</w:t>
        </w:r>
        <w:proofErr w:type="spellEnd"/>
      </w:hyperlink>
    </w:p>
    <w:p w14:paraId="76FF5169"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[4] </w:t>
      </w:r>
      <w:hyperlink r:id="rId32" w:history="1">
        <w:r w:rsidRPr="00E8517B">
          <w:rPr>
            <w:rStyle w:val="Hyperlink"/>
            <w:rFonts w:ascii="Calibri" w:hAnsi="Calibri" w:cs="Calibri"/>
            <w:sz w:val="20"/>
            <w:szCs w:val="20"/>
            <w:lang w:val="en-US"/>
          </w:rPr>
          <w:t>Emissions from E</w:t>
        </w:r>
        <w:r w:rsidRPr="00E8517B">
          <w:rPr>
            <w:rStyle w:val="Hyperlink"/>
            <w:rFonts w:ascii="Calibri" w:hAnsi="Calibri" w:cs="Calibri"/>
            <w:sz w:val="20"/>
            <w:szCs w:val="20"/>
            <w:lang w:val="en-US"/>
          </w:rPr>
          <w:t>l</w:t>
        </w:r>
        <w:r w:rsidRPr="00E8517B">
          <w:rPr>
            <w:rStyle w:val="Hyperlink"/>
            <w:rFonts w:ascii="Calibri" w:hAnsi="Calibri" w:cs="Calibri"/>
            <w:sz w:val="20"/>
            <w:szCs w:val="20"/>
            <w:lang w:val="en-US"/>
          </w:rPr>
          <w:t>ectric Vehicles - Alternative Fuels Data Center</w:t>
        </w:r>
      </w:hyperlink>
    </w:p>
    <w:p w14:paraId="3BE32560"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[5] </w:t>
      </w:r>
      <w:hyperlink r:id="rId33" w:history="1">
        <w:r w:rsidRPr="00E8517B">
          <w:rPr>
            <w:rStyle w:val="Hyperlink"/>
            <w:rFonts w:ascii="Calibri" w:hAnsi="Calibri" w:cs="Calibri"/>
            <w:sz w:val="20"/>
            <w:szCs w:val="20"/>
            <w:lang w:val="en-US"/>
          </w:rPr>
          <w:t>Transportation Se</w:t>
        </w:r>
        <w:r w:rsidRPr="00E8517B">
          <w:rPr>
            <w:rStyle w:val="Hyperlink"/>
            <w:rFonts w:ascii="Calibri" w:hAnsi="Calibri" w:cs="Calibri"/>
            <w:sz w:val="20"/>
            <w:szCs w:val="20"/>
            <w:lang w:val="en-US"/>
          </w:rPr>
          <w:t>c</w:t>
        </w:r>
        <w:r w:rsidRPr="00E8517B">
          <w:rPr>
            <w:rStyle w:val="Hyperlink"/>
            <w:rFonts w:ascii="Calibri" w:hAnsi="Calibri" w:cs="Calibri"/>
            <w:sz w:val="20"/>
            <w:szCs w:val="20"/>
            <w:lang w:val="en-US"/>
          </w:rPr>
          <w:t>tor Emissions | US EPA - U.S. Environmental ...</w:t>
        </w:r>
      </w:hyperlink>
    </w:p>
    <w:p w14:paraId="141DB403"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[6] </w:t>
      </w:r>
      <w:hyperlink r:id="rId34" w:history="1">
        <w:r w:rsidRPr="00E8517B">
          <w:rPr>
            <w:rStyle w:val="Hyperlink"/>
            <w:rFonts w:ascii="Calibri" w:hAnsi="Calibri" w:cs="Calibri"/>
            <w:sz w:val="20"/>
            <w:szCs w:val="20"/>
            <w:lang w:val="en-US"/>
          </w:rPr>
          <w:t>Are electric vehicles definitely better for the climate than gas ...</w:t>
        </w:r>
      </w:hyperlink>
    </w:p>
    <w:p w14:paraId="0EA51143" w14:textId="55303F30" w:rsidR="002D3053" w:rsidRDefault="002D3053" w:rsidP="002D3053">
      <w:pPr>
        <w:spacing w:after="120"/>
        <w:rPr>
          <w:rFonts w:ascii="Calibri" w:hAnsi="Calibri" w:cs="Calibri"/>
          <w:sz w:val="20"/>
          <w:szCs w:val="20"/>
          <w:lang w:val="en-US"/>
        </w:rPr>
      </w:pPr>
      <w:r w:rsidRPr="00C776DD">
        <w:rPr>
          <w:rFonts w:ascii="Calibri" w:hAnsi="Calibri" w:cs="Calibri"/>
          <w:b/>
          <w:bCs/>
          <w:sz w:val="20"/>
          <w:szCs w:val="20"/>
          <w:highlight w:val="cyan"/>
          <w:lang w:val="en-US"/>
        </w:rPr>
        <w:t>Observation</w:t>
      </w:r>
      <w:r w:rsidRPr="00C776DD">
        <w:rPr>
          <w:rFonts w:ascii="Calibri" w:hAnsi="Calibri" w:cs="Calibri"/>
          <w:sz w:val="20"/>
          <w:szCs w:val="20"/>
          <w:highlight w:val="cyan"/>
          <w:lang w:val="en-US"/>
        </w:rPr>
        <w:t xml:space="preserve">: </w:t>
      </w:r>
      <w:r w:rsidR="00C776DD">
        <w:rPr>
          <w:rFonts w:ascii="Calibri" w:hAnsi="Calibri" w:cs="Calibri"/>
          <w:sz w:val="20"/>
          <w:szCs w:val="20"/>
          <w:highlight w:val="cyan"/>
          <w:lang w:val="en-US"/>
        </w:rPr>
        <w:t>Adequate</w:t>
      </w:r>
      <w:r w:rsidR="00D851BD" w:rsidRPr="00C776DD">
        <w:rPr>
          <w:rFonts w:ascii="Calibri" w:hAnsi="Calibri" w:cs="Calibri"/>
          <w:sz w:val="20"/>
          <w:szCs w:val="20"/>
          <w:highlight w:val="cyan"/>
          <w:lang w:val="en-US"/>
        </w:rPr>
        <w:t xml:space="preserve"> short answer, featuring quantification of emissions for each car </w:t>
      </w:r>
      <w:proofErr w:type="gramStart"/>
      <w:r w:rsidR="00D851BD" w:rsidRPr="00C776DD">
        <w:rPr>
          <w:rFonts w:ascii="Calibri" w:hAnsi="Calibri" w:cs="Calibri"/>
          <w:sz w:val="20"/>
          <w:szCs w:val="20"/>
          <w:highlight w:val="cyan"/>
          <w:lang w:val="en-US"/>
        </w:rPr>
        <w:t>type.</w:t>
      </w:r>
      <w:r w:rsidRPr="00C776DD">
        <w:rPr>
          <w:rFonts w:ascii="Calibri" w:hAnsi="Calibri" w:cs="Calibri"/>
          <w:sz w:val="20"/>
          <w:szCs w:val="20"/>
          <w:highlight w:val="cyan"/>
          <w:lang w:val="en-US"/>
        </w:rPr>
        <w:t>.</w:t>
      </w:r>
      <w:proofErr w:type="gramEnd"/>
      <w:r w:rsidRPr="00C776DD">
        <w:rPr>
          <w:rFonts w:ascii="Calibri" w:hAnsi="Calibri" w:cs="Calibri"/>
          <w:sz w:val="20"/>
          <w:szCs w:val="20"/>
          <w:highlight w:val="cyan"/>
          <w:lang w:val="en-US"/>
        </w:rPr>
        <w:t xml:space="preserve"> </w:t>
      </w:r>
      <w:r w:rsidR="00D851BD" w:rsidRPr="00C776DD">
        <w:rPr>
          <w:rFonts w:ascii="Calibri" w:hAnsi="Calibri" w:cs="Calibri"/>
          <w:sz w:val="20"/>
          <w:szCs w:val="20"/>
          <w:highlight w:val="cyan"/>
          <w:lang w:val="en-US"/>
        </w:rPr>
        <w:t xml:space="preserve"> </w:t>
      </w:r>
      <w:r w:rsidR="00C776DD">
        <w:rPr>
          <w:rFonts w:ascii="Calibri" w:hAnsi="Calibri" w:cs="Calibri"/>
          <w:sz w:val="20"/>
          <w:szCs w:val="20"/>
          <w:highlight w:val="cyan"/>
          <w:lang w:val="en-US"/>
        </w:rPr>
        <w:t>Accounts for</w:t>
      </w:r>
      <w:r w:rsidR="00D851BD" w:rsidRPr="00C776DD">
        <w:rPr>
          <w:rFonts w:ascii="Calibri" w:hAnsi="Calibri" w:cs="Calibri"/>
          <w:sz w:val="20"/>
          <w:szCs w:val="20"/>
          <w:highlight w:val="cyan"/>
          <w:lang w:val="en-US"/>
        </w:rPr>
        <w:t xml:space="preserve"> production of battery and car manufacturing. </w:t>
      </w:r>
      <w:r w:rsidR="00C776DD">
        <w:rPr>
          <w:rFonts w:ascii="Calibri" w:hAnsi="Calibri" w:cs="Calibri"/>
          <w:sz w:val="20"/>
          <w:szCs w:val="20"/>
          <w:highlight w:val="cyan"/>
          <w:lang w:val="en-US"/>
        </w:rPr>
        <w:t>Co</w:t>
      </w:r>
      <w:r w:rsidR="00D851BD" w:rsidRPr="00C776DD">
        <w:rPr>
          <w:rFonts w:ascii="Calibri" w:hAnsi="Calibri" w:cs="Calibri"/>
          <w:sz w:val="20"/>
          <w:szCs w:val="20"/>
          <w:highlight w:val="cyan"/>
          <w:lang w:val="en-US"/>
        </w:rPr>
        <w:t xml:space="preserve">ncludes that EV manufacturing has higher environmental footprint, but </w:t>
      </w:r>
      <w:r w:rsidR="00C776DD">
        <w:rPr>
          <w:rFonts w:ascii="Calibri" w:hAnsi="Calibri" w:cs="Calibri"/>
          <w:sz w:val="20"/>
          <w:szCs w:val="20"/>
          <w:highlight w:val="cyan"/>
          <w:lang w:val="en-US"/>
        </w:rPr>
        <w:t xml:space="preserve">relates this to </w:t>
      </w:r>
      <w:r w:rsidR="00D851BD" w:rsidRPr="00C776DD">
        <w:rPr>
          <w:rFonts w:ascii="Calibri" w:hAnsi="Calibri" w:cs="Calibri"/>
          <w:sz w:val="20"/>
          <w:szCs w:val="20"/>
          <w:highlight w:val="cyan"/>
          <w:lang w:val="en-US"/>
        </w:rPr>
        <w:t xml:space="preserve">lifetime emissions, lower for EVs. </w:t>
      </w:r>
      <w:r w:rsidR="00C776DD" w:rsidRPr="00C776DD">
        <w:rPr>
          <w:rFonts w:ascii="Calibri" w:hAnsi="Calibri" w:cs="Calibri"/>
          <w:sz w:val="20"/>
          <w:szCs w:val="20"/>
          <w:highlight w:val="cyan"/>
          <w:lang w:val="en-US"/>
        </w:rPr>
        <w:t>Good references selected (epa.gov, mit.edu, us energy department), which benefits answer quality and completeness</w:t>
      </w:r>
      <w:r w:rsidR="00C776DD" w:rsidRPr="00C776DD">
        <w:rPr>
          <w:rFonts w:ascii="Calibri" w:hAnsi="Calibri" w:cs="Calibri"/>
          <w:sz w:val="20"/>
          <w:szCs w:val="20"/>
          <w:highlight w:val="cyan"/>
          <w:lang w:val="en-US"/>
        </w:rPr>
        <w:t xml:space="preserve">. </w:t>
      </w:r>
      <w:r w:rsidR="00C776DD" w:rsidRPr="00C776DD">
        <w:rPr>
          <w:rFonts w:ascii="Calibri" w:hAnsi="Calibri" w:cs="Calibri"/>
          <w:b/>
          <w:bCs/>
          <w:sz w:val="20"/>
          <w:szCs w:val="20"/>
          <w:highlight w:val="cyan"/>
          <w:lang w:val="en-US"/>
        </w:rPr>
        <w:t xml:space="preserve">HOWEVER, mainly the most accessible </w:t>
      </w:r>
      <w:r w:rsidR="00C776DD">
        <w:rPr>
          <w:rFonts w:ascii="Calibri" w:hAnsi="Calibri" w:cs="Calibri"/>
          <w:b/>
          <w:bCs/>
          <w:sz w:val="20"/>
          <w:szCs w:val="20"/>
          <w:highlight w:val="cyan"/>
          <w:lang w:val="en-US"/>
        </w:rPr>
        <w:t xml:space="preserve">web information </w:t>
      </w:r>
      <w:r w:rsidR="00C776DD" w:rsidRPr="00C776DD">
        <w:rPr>
          <w:rFonts w:ascii="Calibri" w:hAnsi="Calibri" w:cs="Calibri"/>
          <w:b/>
          <w:bCs/>
          <w:sz w:val="20"/>
          <w:szCs w:val="20"/>
          <w:highlight w:val="cyan"/>
          <w:lang w:val="en-US"/>
        </w:rPr>
        <w:t xml:space="preserve">source was used, namely usnews.com.  The other references were retrieved but </w:t>
      </w:r>
      <w:r w:rsidR="00C776DD">
        <w:rPr>
          <w:rFonts w:ascii="Calibri" w:hAnsi="Calibri" w:cs="Calibri"/>
          <w:b/>
          <w:bCs/>
          <w:sz w:val="20"/>
          <w:szCs w:val="20"/>
          <w:highlight w:val="cyan"/>
          <w:lang w:val="en-US"/>
        </w:rPr>
        <w:t xml:space="preserve">are </w:t>
      </w:r>
      <w:r w:rsidR="00C776DD" w:rsidRPr="00C776DD">
        <w:rPr>
          <w:rFonts w:ascii="Calibri" w:hAnsi="Calibri" w:cs="Calibri"/>
          <w:b/>
          <w:bCs/>
          <w:sz w:val="20"/>
          <w:szCs w:val="20"/>
          <w:highlight w:val="cyan"/>
          <w:lang w:val="en-US"/>
        </w:rPr>
        <w:t xml:space="preserve">not referenced in the text, </w:t>
      </w:r>
      <w:r w:rsidR="00C776DD">
        <w:rPr>
          <w:rFonts w:ascii="Calibri" w:hAnsi="Calibri" w:cs="Calibri"/>
          <w:b/>
          <w:bCs/>
          <w:sz w:val="20"/>
          <w:szCs w:val="20"/>
          <w:highlight w:val="cyan"/>
          <w:lang w:val="en-US"/>
        </w:rPr>
        <w:t>likely NOT</w:t>
      </w:r>
      <w:r w:rsidR="00C776DD" w:rsidRPr="00C776DD">
        <w:rPr>
          <w:rFonts w:ascii="Calibri" w:hAnsi="Calibri" w:cs="Calibri"/>
          <w:b/>
          <w:bCs/>
          <w:sz w:val="20"/>
          <w:szCs w:val="20"/>
          <w:highlight w:val="cyan"/>
          <w:lang w:val="en-US"/>
        </w:rPr>
        <w:t xml:space="preserve"> used.</w:t>
      </w:r>
    </w:p>
    <w:p w14:paraId="528F8C4A" w14:textId="77777777" w:rsidR="00F125D4" w:rsidRPr="00E8517B" w:rsidRDefault="00F125D4" w:rsidP="00E8517B">
      <w:pPr>
        <w:spacing w:after="120"/>
        <w:rPr>
          <w:rFonts w:ascii="Calibri" w:hAnsi="Calibri" w:cs="Calibri"/>
          <w:sz w:val="20"/>
          <w:szCs w:val="20"/>
          <w:lang w:val="en-US"/>
        </w:rPr>
      </w:pPr>
    </w:p>
    <w:p w14:paraId="6805CB5F"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highlight w:val="yellow"/>
          <w:lang w:val="en-US"/>
        </w:rPr>
        <w:t>Prompt</w:t>
      </w:r>
      <w:r w:rsidRPr="00E8517B">
        <w:rPr>
          <w:rFonts w:ascii="Calibri" w:hAnsi="Calibri" w:cs="Calibri"/>
          <w:sz w:val="20"/>
          <w:szCs w:val="20"/>
          <w:highlight w:val="yellow"/>
          <w:lang w:val="en-US"/>
        </w:rPr>
        <w:t> :</w:t>
      </w:r>
      <w:proofErr w:type="gramEnd"/>
      <w:r w:rsidRPr="00E8517B">
        <w:rPr>
          <w:rFonts w:ascii="Calibri" w:hAnsi="Calibri" w:cs="Calibri"/>
          <w:sz w:val="20"/>
          <w:szCs w:val="20"/>
          <w:highlight w:val="yellow"/>
          <w:lang w:val="en-US"/>
        </w:rPr>
        <w:t xml:space="preserve">  How trustworthy is this information?</w:t>
      </w:r>
    </w:p>
    <w:p w14:paraId="4157E935"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lang w:val="en-US"/>
        </w:rPr>
        <w:t>Answer</w:t>
      </w:r>
      <w:r w:rsidRPr="00E8517B">
        <w:rPr>
          <w:rFonts w:ascii="Calibri" w:hAnsi="Calibri" w:cs="Calibri"/>
          <w:sz w:val="20"/>
          <w:szCs w:val="20"/>
          <w:lang w:val="en-US"/>
        </w:rPr>
        <w:t> :</w:t>
      </w:r>
      <w:proofErr w:type="gramEnd"/>
    </w:p>
    <w:p w14:paraId="649A6D18" w14:textId="77777777" w:rsidR="00F125D4" w:rsidRPr="00E8517B" w:rsidRDefault="00F125D4" w:rsidP="00E8517B">
      <w:pPr>
        <w:spacing w:after="120"/>
        <w:rPr>
          <w:rFonts w:ascii="Calibri" w:hAnsi="Calibri" w:cs="Calibri"/>
          <w:sz w:val="20"/>
          <w:szCs w:val="20"/>
        </w:rPr>
      </w:pPr>
      <w:r w:rsidRPr="00E8517B">
        <w:rPr>
          <w:rFonts w:ascii="Calibri" w:hAnsi="Calibri" w:cs="Calibri"/>
          <w:sz w:val="20"/>
          <w:szCs w:val="20"/>
          <w:lang w:val="en-US"/>
        </w:rPr>
        <w:t xml:space="preserve">The information on the environmental impact of electric vehicles (EVs) and combustion engine vehicles (ICEs) is generally trustworthy when sourced from reputable studies and reports. </w:t>
      </w:r>
      <w:r w:rsidRPr="00E8517B">
        <w:rPr>
          <w:rFonts w:ascii="Calibri" w:hAnsi="Calibri" w:cs="Calibri"/>
          <w:sz w:val="20"/>
          <w:szCs w:val="20"/>
        </w:rPr>
        <w:t xml:space="preserve">Here are </w:t>
      </w:r>
      <w:proofErr w:type="spellStart"/>
      <w:r w:rsidRPr="00E8517B">
        <w:rPr>
          <w:rFonts w:ascii="Calibri" w:hAnsi="Calibri" w:cs="Calibri"/>
          <w:sz w:val="20"/>
          <w:szCs w:val="20"/>
        </w:rPr>
        <w:t>some</w:t>
      </w:r>
      <w:proofErr w:type="spellEnd"/>
      <w:r w:rsidRPr="00E8517B">
        <w:rPr>
          <w:rFonts w:ascii="Calibri" w:hAnsi="Calibri" w:cs="Calibri"/>
          <w:sz w:val="20"/>
          <w:szCs w:val="20"/>
        </w:rPr>
        <w:t xml:space="preserve"> </w:t>
      </w:r>
      <w:proofErr w:type="spellStart"/>
      <w:r w:rsidRPr="00E8517B">
        <w:rPr>
          <w:rFonts w:ascii="Calibri" w:hAnsi="Calibri" w:cs="Calibri"/>
          <w:sz w:val="20"/>
          <w:szCs w:val="20"/>
        </w:rPr>
        <w:t>key</w:t>
      </w:r>
      <w:proofErr w:type="spellEnd"/>
      <w:r w:rsidRPr="00E8517B">
        <w:rPr>
          <w:rFonts w:ascii="Calibri" w:hAnsi="Calibri" w:cs="Calibri"/>
          <w:sz w:val="20"/>
          <w:szCs w:val="20"/>
        </w:rPr>
        <w:t xml:space="preserve"> points </w:t>
      </w:r>
      <w:proofErr w:type="spellStart"/>
      <w:r w:rsidRPr="00E8517B">
        <w:rPr>
          <w:rFonts w:ascii="Calibri" w:hAnsi="Calibri" w:cs="Calibri"/>
          <w:sz w:val="20"/>
          <w:szCs w:val="20"/>
        </w:rPr>
        <w:t>to</w:t>
      </w:r>
      <w:proofErr w:type="spellEnd"/>
      <w:r w:rsidRPr="00E8517B">
        <w:rPr>
          <w:rFonts w:ascii="Calibri" w:hAnsi="Calibri" w:cs="Calibri"/>
          <w:sz w:val="20"/>
          <w:szCs w:val="20"/>
        </w:rPr>
        <w:t xml:space="preserve"> </w:t>
      </w:r>
      <w:proofErr w:type="spellStart"/>
      <w:r w:rsidRPr="00E8517B">
        <w:rPr>
          <w:rFonts w:ascii="Calibri" w:hAnsi="Calibri" w:cs="Calibri"/>
          <w:sz w:val="20"/>
          <w:szCs w:val="20"/>
        </w:rPr>
        <w:t>consider</w:t>
      </w:r>
      <w:proofErr w:type="spellEnd"/>
      <w:r w:rsidRPr="00E8517B">
        <w:rPr>
          <w:rFonts w:ascii="Calibri" w:hAnsi="Calibri" w:cs="Calibri"/>
          <w:sz w:val="20"/>
          <w:szCs w:val="20"/>
        </w:rPr>
        <w:t>:</w:t>
      </w:r>
    </w:p>
    <w:p w14:paraId="13581F91" w14:textId="77777777" w:rsidR="00F125D4" w:rsidRPr="00E8517B" w:rsidRDefault="00F125D4" w:rsidP="00E8517B">
      <w:pPr>
        <w:numPr>
          <w:ilvl w:val="0"/>
          <w:numId w:val="20"/>
        </w:numPr>
        <w:spacing w:after="120"/>
        <w:rPr>
          <w:rFonts w:ascii="Calibri" w:hAnsi="Calibri" w:cs="Calibri"/>
          <w:sz w:val="20"/>
          <w:szCs w:val="20"/>
          <w:lang w:val="en-US"/>
        </w:rPr>
      </w:pPr>
      <w:r w:rsidRPr="00E8517B">
        <w:rPr>
          <w:rFonts w:ascii="Calibri" w:hAnsi="Calibri" w:cs="Calibri"/>
          <w:b/>
          <w:bCs/>
          <w:sz w:val="20"/>
          <w:szCs w:val="20"/>
          <w:lang w:val="en-US"/>
        </w:rPr>
        <w:lastRenderedPageBreak/>
        <w:t>Life Cycle Assessments (LCAs)</w:t>
      </w:r>
      <w:r w:rsidRPr="00E8517B">
        <w:rPr>
          <w:rFonts w:ascii="Calibri" w:hAnsi="Calibri" w:cs="Calibri"/>
          <w:sz w:val="20"/>
          <w:szCs w:val="20"/>
          <w:lang w:val="en-US"/>
        </w:rPr>
        <w:t>: Many studies use LCAs to evaluate the environmental impact of vehicles from production to disposal. These assessments are comprehensive and consider various factors, including raw material extraction, manufacturing, operation, and end-of-life disposal</w:t>
      </w:r>
      <w:hyperlink r:id="rId35" w:history="1">
        <w:r w:rsidRPr="00E8517B">
          <w:rPr>
            <w:rStyle w:val="Hyperlink"/>
            <w:rFonts w:ascii="Calibri" w:hAnsi="Calibri" w:cs="Calibri"/>
            <w:sz w:val="20"/>
            <w:szCs w:val="20"/>
            <w:lang w:val="en-US"/>
          </w:rPr>
          <w:t>[1]</w:t>
        </w:r>
      </w:hyperlink>
      <w:hyperlink r:id="rId36"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36BFBC18" w14:textId="77777777" w:rsidR="00F125D4" w:rsidRPr="00E8517B" w:rsidRDefault="00F125D4" w:rsidP="00E8517B">
      <w:pPr>
        <w:numPr>
          <w:ilvl w:val="0"/>
          <w:numId w:val="20"/>
        </w:numPr>
        <w:spacing w:after="120"/>
        <w:rPr>
          <w:rFonts w:ascii="Calibri" w:hAnsi="Calibri" w:cs="Calibri"/>
          <w:sz w:val="20"/>
          <w:szCs w:val="20"/>
          <w:lang w:val="en-US"/>
        </w:rPr>
      </w:pPr>
      <w:r w:rsidRPr="00E8517B">
        <w:rPr>
          <w:rFonts w:ascii="Calibri" w:hAnsi="Calibri" w:cs="Calibri"/>
          <w:b/>
          <w:bCs/>
          <w:sz w:val="20"/>
          <w:szCs w:val="20"/>
          <w:lang w:val="en-US"/>
        </w:rPr>
        <w:t>Peer-Reviewed Research</w:t>
      </w:r>
      <w:r w:rsidRPr="00E8517B">
        <w:rPr>
          <w:rFonts w:ascii="Calibri" w:hAnsi="Calibri" w:cs="Calibri"/>
          <w:sz w:val="20"/>
          <w:szCs w:val="20"/>
          <w:lang w:val="en-US"/>
        </w:rPr>
        <w:t>: Trustworthy information often comes from peer-reviewed journals and reports by credible organizations. These sources undergo rigorous review processes to ensure accuracy and reliability</w:t>
      </w:r>
      <w:hyperlink r:id="rId37" w:history="1">
        <w:r w:rsidRPr="00E8517B">
          <w:rPr>
            <w:rStyle w:val="Hyperlink"/>
            <w:rFonts w:ascii="Calibri" w:hAnsi="Calibri" w:cs="Calibri"/>
            <w:sz w:val="20"/>
            <w:szCs w:val="20"/>
            <w:lang w:val="en-US"/>
          </w:rPr>
          <w:t>[1]</w:t>
        </w:r>
      </w:hyperlink>
      <w:hyperlink r:id="rId38"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749FA3F5" w14:textId="77777777" w:rsidR="00F125D4" w:rsidRPr="00E8517B" w:rsidRDefault="00F125D4" w:rsidP="00E8517B">
      <w:pPr>
        <w:numPr>
          <w:ilvl w:val="0"/>
          <w:numId w:val="20"/>
        </w:numPr>
        <w:spacing w:after="120"/>
        <w:rPr>
          <w:rFonts w:ascii="Calibri" w:hAnsi="Calibri" w:cs="Calibri"/>
          <w:sz w:val="20"/>
          <w:szCs w:val="20"/>
          <w:lang w:val="en-US"/>
        </w:rPr>
      </w:pPr>
      <w:r w:rsidRPr="00E8517B">
        <w:rPr>
          <w:rFonts w:ascii="Calibri" w:hAnsi="Calibri" w:cs="Calibri"/>
          <w:b/>
          <w:bCs/>
          <w:sz w:val="20"/>
          <w:szCs w:val="20"/>
          <w:lang w:val="en-US"/>
        </w:rPr>
        <w:t>Government and Independent Reports</w:t>
      </w:r>
      <w:r w:rsidRPr="00E8517B">
        <w:rPr>
          <w:rFonts w:ascii="Calibri" w:hAnsi="Calibri" w:cs="Calibri"/>
          <w:sz w:val="20"/>
          <w:szCs w:val="20"/>
          <w:lang w:val="en-US"/>
        </w:rPr>
        <w:t>: Reports from government agencies and independent research organizations, such as the Congressional Research Service (CRS) and environmental think tanks, provide detailed and balanced analyses</w:t>
      </w:r>
      <w:hyperlink r:id="rId39" w:history="1">
        <w:r w:rsidRPr="00E8517B">
          <w:rPr>
            <w:rStyle w:val="Hyperlink"/>
            <w:rFonts w:ascii="Calibri" w:hAnsi="Calibri" w:cs="Calibri"/>
            <w:sz w:val="20"/>
            <w:szCs w:val="20"/>
            <w:lang w:val="en-US"/>
          </w:rPr>
          <w:t>[1]</w:t>
        </w:r>
      </w:hyperlink>
      <w:hyperlink r:id="rId40"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2B61D389" w14:textId="77777777" w:rsidR="00F125D4" w:rsidRPr="00E8517B" w:rsidRDefault="00F125D4" w:rsidP="00E8517B">
      <w:pPr>
        <w:numPr>
          <w:ilvl w:val="0"/>
          <w:numId w:val="20"/>
        </w:numPr>
        <w:spacing w:after="120"/>
        <w:rPr>
          <w:rFonts w:ascii="Calibri" w:hAnsi="Calibri" w:cs="Calibri"/>
          <w:sz w:val="20"/>
          <w:szCs w:val="20"/>
          <w:lang w:val="en-US"/>
        </w:rPr>
      </w:pPr>
      <w:r w:rsidRPr="00E8517B">
        <w:rPr>
          <w:rFonts w:ascii="Calibri" w:hAnsi="Calibri" w:cs="Calibri"/>
          <w:b/>
          <w:bCs/>
          <w:sz w:val="20"/>
          <w:szCs w:val="20"/>
          <w:lang w:val="en-US"/>
        </w:rPr>
        <w:t>Transparency and Methodology</w:t>
      </w:r>
      <w:r w:rsidRPr="00E8517B">
        <w:rPr>
          <w:rFonts w:ascii="Calibri" w:hAnsi="Calibri" w:cs="Calibri"/>
          <w:sz w:val="20"/>
          <w:szCs w:val="20"/>
          <w:lang w:val="en-US"/>
        </w:rPr>
        <w:t>: Reliable studies clearly outline their methodologies, assumptions, and data sources. This transparency allows for better understanding and comparison of results</w:t>
      </w:r>
      <w:hyperlink r:id="rId41" w:history="1">
        <w:r w:rsidRPr="00E8517B">
          <w:rPr>
            <w:rStyle w:val="Hyperlink"/>
            <w:rFonts w:ascii="Calibri" w:hAnsi="Calibri" w:cs="Calibri"/>
            <w:sz w:val="20"/>
            <w:szCs w:val="20"/>
            <w:lang w:val="en-US"/>
          </w:rPr>
          <w:t>[1]</w:t>
        </w:r>
      </w:hyperlink>
      <w:hyperlink r:id="rId42"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62FCE70A"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While there can be variations in findings due to different assumptions and methodologies, the consensus is that EVs generally have lower lifetime greenhouse gas emissions compared to ICEs, especially when charged with renewable energy</w:t>
      </w:r>
      <w:hyperlink r:id="rId43" w:history="1">
        <w:r w:rsidRPr="00E8517B">
          <w:rPr>
            <w:rStyle w:val="Hyperlink"/>
            <w:rFonts w:ascii="Calibri" w:hAnsi="Calibri" w:cs="Calibri"/>
            <w:sz w:val="20"/>
            <w:szCs w:val="20"/>
            <w:lang w:val="en-US"/>
          </w:rPr>
          <w:t>[1]</w:t>
        </w:r>
      </w:hyperlink>
      <w:hyperlink r:id="rId44"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1B385449"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If you have any specific concerns or need more detailed information, feel free to ask!</w:t>
      </w:r>
    </w:p>
    <w:p w14:paraId="5B062C57" w14:textId="32E35C5C" w:rsidR="00F125D4" w:rsidRPr="00E8517B" w:rsidRDefault="00F125D4" w:rsidP="00E8517B">
      <w:pPr>
        <w:spacing w:after="120"/>
        <w:rPr>
          <w:rFonts w:ascii="Calibri" w:hAnsi="Calibri" w:cs="Calibri"/>
          <w:b/>
          <w:bCs/>
          <w:sz w:val="20"/>
          <w:szCs w:val="20"/>
          <w:lang w:val="en-US"/>
        </w:rPr>
      </w:pPr>
      <w:r w:rsidRPr="00E8517B">
        <w:rPr>
          <w:rFonts w:ascii="Calibri" w:hAnsi="Calibri" w:cs="Calibri"/>
          <w:b/>
          <w:bCs/>
          <w:sz w:val="20"/>
          <w:szCs w:val="20"/>
          <w:lang w:val="en-US"/>
        </w:rPr>
        <w:t>References</w:t>
      </w:r>
    </w:p>
    <w:p w14:paraId="16DFEBCF"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[1] </w:t>
      </w:r>
      <w:hyperlink r:id="rId45" w:history="1">
        <w:r w:rsidRPr="00E8517B">
          <w:rPr>
            <w:rStyle w:val="Hyperlink"/>
            <w:rFonts w:ascii="Calibri" w:hAnsi="Calibri" w:cs="Calibri"/>
            <w:sz w:val="20"/>
            <w:szCs w:val="20"/>
            <w:lang w:val="en-US"/>
          </w:rPr>
          <w:t xml:space="preserve">Environmental Effects of </w:t>
        </w:r>
        <w:r w:rsidRPr="00E8517B">
          <w:rPr>
            <w:rStyle w:val="Hyperlink"/>
            <w:rFonts w:ascii="Calibri" w:hAnsi="Calibri" w:cs="Calibri"/>
            <w:sz w:val="20"/>
            <w:szCs w:val="20"/>
            <w:lang w:val="en-US"/>
          </w:rPr>
          <w:t>B</w:t>
        </w:r>
        <w:r w:rsidRPr="00E8517B">
          <w:rPr>
            <w:rStyle w:val="Hyperlink"/>
            <w:rFonts w:ascii="Calibri" w:hAnsi="Calibri" w:cs="Calibri"/>
            <w:sz w:val="20"/>
            <w:szCs w:val="20"/>
            <w:lang w:val="en-US"/>
          </w:rPr>
          <w:t>attery Electric and Internal Combustion ...</w:t>
        </w:r>
      </w:hyperlink>
    </w:p>
    <w:p w14:paraId="276634C0"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[2] </w:t>
      </w:r>
      <w:hyperlink r:id="rId46" w:history="1">
        <w:r w:rsidRPr="00E8517B">
          <w:rPr>
            <w:rStyle w:val="Hyperlink"/>
            <w:rFonts w:ascii="Calibri" w:hAnsi="Calibri" w:cs="Calibri"/>
            <w:sz w:val="20"/>
            <w:szCs w:val="20"/>
            <w:lang w:val="en-US"/>
          </w:rPr>
          <w:t>Battery Electric Vehicles vs. Internal Combustion Engine</w:t>
        </w:r>
        <w:r w:rsidRPr="00E8517B">
          <w:rPr>
            <w:rStyle w:val="Hyperlink"/>
            <w:rFonts w:ascii="Calibri" w:hAnsi="Calibri" w:cs="Calibri"/>
            <w:sz w:val="20"/>
            <w:szCs w:val="20"/>
            <w:lang w:val="en-US"/>
          </w:rPr>
          <w:t xml:space="preserve"> </w:t>
        </w:r>
        <w:r w:rsidRPr="00E8517B">
          <w:rPr>
            <w:rStyle w:val="Hyperlink"/>
            <w:rFonts w:ascii="Calibri" w:hAnsi="Calibri" w:cs="Calibri"/>
            <w:sz w:val="20"/>
            <w:szCs w:val="20"/>
            <w:lang w:val="en-US"/>
          </w:rPr>
          <w:t>Vehicles</w:t>
        </w:r>
      </w:hyperlink>
    </w:p>
    <w:p w14:paraId="17026758"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[3] </w:t>
      </w:r>
      <w:hyperlink r:id="rId47" w:history="1">
        <w:r w:rsidRPr="00E8517B">
          <w:rPr>
            <w:rStyle w:val="Hyperlink"/>
            <w:rFonts w:ascii="Calibri" w:hAnsi="Calibri" w:cs="Calibri"/>
            <w:sz w:val="20"/>
            <w:szCs w:val="20"/>
            <w:lang w:val="en-US"/>
          </w:rPr>
          <w:t>What is the env</w:t>
        </w:r>
        <w:r w:rsidRPr="00E8517B">
          <w:rPr>
            <w:rStyle w:val="Hyperlink"/>
            <w:rFonts w:ascii="Calibri" w:hAnsi="Calibri" w:cs="Calibri"/>
            <w:sz w:val="20"/>
            <w:szCs w:val="20"/>
            <w:lang w:val="en-US"/>
          </w:rPr>
          <w:t>i</w:t>
        </w:r>
        <w:r w:rsidRPr="00E8517B">
          <w:rPr>
            <w:rStyle w:val="Hyperlink"/>
            <w:rFonts w:ascii="Calibri" w:hAnsi="Calibri" w:cs="Calibri"/>
            <w:sz w:val="20"/>
            <w:szCs w:val="20"/>
            <w:lang w:val="en-US"/>
          </w:rPr>
          <w:t>ronmental impact of electric cars?</w:t>
        </w:r>
      </w:hyperlink>
    </w:p>
    <w:p w14:paraId="52435A48"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[4] </w:t>
      </w:r>
      <w:hyperlink r:id="rId48" w:history="1">
        <w:r w:rsidRPr="00E8517B">
          <w:rPr>
            <w:rStyle w:val="Hyperlink"/>
            <w:rFonts w:ascii="Calibri" w:hAnsi="Calibri" w:cs="Calibri"/>
            <w:sz w:val="20"/>
            <w:szCs w:val="20"/>
            <w:lang w:val="en-US"/>
          </w:rPr>
          <w:t>https://crsreports.co</w:t>
        </w:r>
        <w:r w:rsidRPr="00E8517B">
          <w:rPr>
            <w:rStyle w:val="Hyperlink"/>
            <w:rFonts w:ascii="Calibri" w:hAnsi="Calibri" w:cs="Calibri"/>
            <w:sz w:val="20"/>
            <w:szCs w:val="20"/>
            <w:lang w:val="en-US"/>
          </w:rPr>
          <w:t>n</w:t>
        </w:r>
        <w:r w:rsidRPr="00E8517B">
          <w:rPr>
            <w:rStyle w:val="Hyperlink"/>
            <w:rFonts w:ascii="Calibri" w:hAnsi="Calibri" w:cs="Calibri"/>
            <w:sz w:val="20"/>
            <w:szCs w:val="20"/>
            <w:lang w:val="en-US"/>
          </w:rPr>
          <w:t>gress.gov</w:t>
        </w:r>
      </w:hyperlink>
    </w:p>
    <w:p w14:paraId="32A0C1DD" w14:textId="0269F237" w:rsidR="00537FBA" w:rsidRPr="00537FBA" w:rsidRDefault="00537FBA" w:rsidP="00537FBA">
      <w:pPr>
        <w:spacing w:after="120"/>
        <w:rPr>
          <w:sz w:val="20"/>
          <w:szCs w:val="20"/>
          <w:lang w:val="en-US"/>
        </w:rPr>
      </w:pPr>
      <w:r w:rsidRPr="00C776DD">
        <w:rPr>
          <w:rFonts w:ascii="Calibri" w:hAnsi="Calibri" w:cs="Calibri"/>
          <w:b/>
          <w:bCs/>
          <w:sz w:val="20"/>
          <w:szCs w:val="20"/>
          <w:highlight w:val="cyan"/>
          <w:lang w:val="en-US"/>
        </w:rPr>
        <w:t>Observation</w:t>
      </w:r>
      <w:r w:rsidRPr="00C776DD">
        <w:rPr>
          <w:rFonts w:ascii="Calibri" w:hAnsi="Calibri" w:cs="Calibri"/>
          <w:sz w:val="20"/>
          <w:szCs w:val="20"/>
          <w:highlight w:val="cyan"/>
          <w:lang w:val="en-US"/>
        </w:rPr>
        <w:t xml:space="preserve">: </w:t>
      </w:r>
      <w:r w:rsidR="009B156A" w:rsidRPr="0066384C">
        <w:rPr>
          <w:rFonts w:ascii="Calibri" w:hAnsi="Calibri" w:cs="Calibri"/>
          <w:sz w:val="20"/>
          <w:szCs w:val="20"/>
          <w:highlight w:val="cyan"/>
          <w:lang w:val="en-US"/>
        </w:rPr>
        <w:t xml:space="preserve">Good justification, and good quality references listed in this answer (checked each one). However, </w:t>
      </w:r>
      <w:r w:rsidR="009B156A" w:rsidRPr="0066384C">
        <w:rPr>
          <w:rFonts w:ascii="Calibri" w:hAnsi="Calibri" w:cs="Calibri"/>
          <w:color w:val="FF0000"/>
          <w:sz w:val="20"/>
          <w:szCs w:val="20"/>
          <w:highlight w:val="cyan"/>
          <w:lang w:val="en-US"/>
        </w:rPr>
        <w:t xml:space="preserve">none of these references was listed or used in the previous answer, which does not reassure regarding the trustworthiness of the information in that answer. </w:t>
      </w:r>
      <w:r w:rsidR="0066384C" w:rsidRPr="0066384C">
        <w:rPr>
          <w:rFonts w:ascii="Calibri" w:hAnsi="Calibri" w:cs="Calibri"/>
          <w:color w:val="FF0000"/>
          <w:sz w:val="20"/>
          <w:szCs w:val="20"/>
          <w:highlight w:val="cyan"/>
          <w:lang w:val="en-US"/>
        </w:rPr>
        <w:t xml:space="preserve"> This was the purpose of the question, and consequently the answer </w:t>
      </w:r>
      <w:proofErr w:type="spellStart"/>
      <w:r w:rsidR="0066384C" w:rsidRPr="0066384C">
        <w:rPr>
          <w:rFonts w:ascii="Calibri" w:hAnsi="Calibri" w:cs="Calibri"/>
          <w:color w:val="FF0000"/>
          <w:sz w:val="20"/>
          <w:szCs w:val="20"/>
          <w:highlight w:val="cyan"/>
          <w:lang w:val="en-US"/>
        </w:rPr>
        <w:t>idoes</w:t>
      </w:r>
      <w:proofErr w:type="spellEnd"/>
      <w:r w:rsidR="0066384C" w:rsidRPr="0066384C">
        <w:rPr>
          <w:rFonts w:ascii="Calibri" w:hAnsi="Calibri" w:cs="Calibri"/>
          <w:color w:val="FF0000"/>
          <w:sz w:val="20"/>
          <w:szCs w:val="20"/>
          <w:highlight w:val="cyan"/>
          <w:lang w:val="en-US"/>
        </w:rPr>
        <w:t xml:space="preserve"> NOT address correctly the question.</w:t>
      </w:r>
    </w:p>
    <w:p w14:paraId="3D6E5A22" w14:textId="77777777" w:rsidR="00537FBA" w:rsidRPr="00E8517B" w:rsidRDefault="00537FBA" w:rsidP="00E8517B">
      <w:pPr>
        <w:spacing w:after="120"/>
        <w:rPr>
          <w:rFonts w:ascii="Calibri" w:hAnsi="Calibri" w:cs="Calibri"/>
          <w:sz w:val="20"/>
          <w:szCs w:val="20"/>
          <w:lang w:val="en-US"/>
        </w:rPr>
      </w:pPr>
    </w:p>
    <w:p w14:paraId="6E1AA91B"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highlight w:val="yellow"/>
          <w:lang w:val="en-US"/>
        </w:rPr>
        <w:t>Prompt</w:t>
      </w:r>
      <w:r w:rsidRPr="00E8517B">
        <w:rPr>
          <w:rFonts w:ascii="Calibri" w:hAnsi="Calibri" w:cs="Calibri"/>
          <w:sz w:val="20"/>
          <w:szCs w:val="20"/>
          <w:highlight w:val="yellow"/>
          <w:lang w:val="en-US"/>
        </w:rPr>
        <w:t> :</w:t>
      </w:r>
      <w:proofErr w:type="gramEnd"/>
      <w:r w:rsidRPr="00E8517B">
        <w:rPr>
          <w:rFonts w:ascii="Calibri" w:hAnsi="Calibri" w:cs="Calibri"/>
          <w:sz w:val="20"/>
          <w:szCs w:val="20"/>
          <w:highlight w:val="yellow"/>
          <w:lang w:val="en-US"/>
        </w:rPr>
        <w:t xml:space="preserve"> What are some reputable sources for this data?</w:t>
      </w:r>
    </w:p>
    <w:p w14:paraId="0FD653F1"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lang w:val="en-US"/>
        </w:rPr>
        <w:t>Answer</w:t>
      </w:r>
      <w:r w:rsidRPr="00E8517B">
        <w:rPr>
          <w:rFonts w:ascii="Calibri" w:hAnsi="Calibri" w:cs="Calibri"/>
          <w:sz w:val="20"/>
          <w:szCs w:val="20"/>
          <w:lang w:val="en-US"/>
        </w:rPr>
        <w:t> :</w:t>
      </w:r>
      <w:proofErr w:type="gramEnd"/>
    </w:p>
    <w:p w14:paraId="2C5F0404"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Here are some reputable sources for data on the environmental impact of electric vehicles (EVs) and combustion engine vehicles (ICEs):</w:t>
      </w:r>
    </w:p>
    <w:p w14:paraId="5429E186" w14:textId="77777777" w:rsidR="00F125D4" w:rsidRPr="00E8517B" w:rsidRDefault="00F125D4" w:rsidP="00E8517B">
      <w:pPr>
        <w:numPr>
          <w:ilvl w:val="0"/>
          <w:numId w:val="21"/>
        </w:numPr>
        <w:spacing w:after="120"/>
        <w:rPr>
          <w:rFonts w:ascii="Calibri" w:hAnsi="Calibri" w:cs="Calibri"/>
          <w:sz w:val="20"/>
          <w:szCs w:val="20"/>
          <w:lang w:val="en-US"/>
        </w:rPr>
      </w:pPr>
      <w:r w:rsidRPr="00E8517B">
        <w:rPr>
          <w:rFonts w:ascii="Calibri" w:hAnsi="Calibri" w:cs="Calibri"/>
          <w:b/>
          <w:bCs/>
          <w:sz w:val="20"/>
          <w:szCs w:val="20"/>
          <w:lang w:val="en-US"/>
        </w:rPr>
        <w:t>Life Cycle Assessments (LCAs)</w:t>
      </w:r>
      <w:r w:rsidRPr="00E8517B">
        <w:rPr>
          <w:rFonts w:ascii="Calibri" w:hAnsi="Calibri" w:cs="Calibri"/>
          <w:sz w:val="20"/>
          <w:szCs w:val="20"/>
          <w:lang w:val="en-US"/>
        </w:rPr>
        <w:t>: These comprehensive studies evaluate the environmental impact of vehicles from production to disposal. A well-known example is the study by Hawkins et al., which assesses the global warming potential and emissions of hybrid and electric vehicles</w:t>
      </w:r>
      <w:hyperlink r:id="rId49"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65BDA3E0" w14:textId="77777777" w:rsidR="00F125D4" w:rsidRPr="00E8517B" w:rsidRDefault="00F125D4" w:rsidP="00E8517B">
      <w:pPr>
        <w:numPr>
          <w:ilvl w:val="0"/>
          <w:numId w:val="21"/>
        </w:numPr>
        <w:spacing w:after="120"/>
        <w:rPr>
          <w:rFonts w:ascii="Calibri" w:hAnsi="Calibri" w:cs="Calibri"/>
          <w:sz w:val="20"/>
          <w:szCs w:val="20"/>
          <w:lang w:val="en-US"/>
        </w:rPr>
      </w:pPr>
      <w:r w:rsidRPr="00E8517B">
        <w:rPr>
          <w:rFonts w:ascii="Calibri" w:hAnsi="Calibri" w:cs="Calibri"/>
          <w:b/>
          <w:bCs/>
          <w:sz w:val="20"/>
          <w:szCs w:val="20"/>
          <w:lang w:val="en-US"/>
        </w:rPr>
        <w:t>Government and Independent Reports</w:t>
      </w:r>
      <w:r w:rsidRPr="00E8517B">
        <w:rPr>
          <w:rFonts w:ascii="Calibri" w:hAnsi="Calibri" w:cs="Calibri"/>
          <w:sz w:val="20"/>
          <w:szCs w:val="20"/>
          <w:lang w:val="en-US"/>
        </w:rPr>
        <w:t xml:space="preserve">: Reports from organizations like the International Energy Agency (IEA) and the U.S. Environmental Protection Agency (EPA) provide detailed analyses of vehicle emissions and energy </w:t>
      </w:r>
      <w:commentRangeStart w:id="0"/>
      <w:r w:rsidRPr="0066384C">
        <w:rPr>
          <w:rFonts w:ascii="Calibri" w:hAnsi="Calibri" w:cs="Calibri"/>
          <w:color w:val="FF0000"/>
          <w:sz w:val="20"/>
          <w:szCs w:val="20"/>
          <w:lang w:val="en-US"/>
        </w:rPr>
        <w:t>use</w:t>
      </w:r>
      <w:hyperlink r:id="rId50" w:history="1">
        <w:r w:rsidRPr="0066384C">
          <w:rPr>
            <w:rStyle w:val="Hyperlink"/>
            <w:rFonts w:ascii="Calibri" w:hAnsi="Calibri" w:cs="Calibri"/>
            <w:color w:val="FF0000"/>
            <w:sz w:val="20"/>
            <w:szCs w:val="20"/>
            <w:lang w:val="en-US"/>
          </w:rPr>
          <w:t>[2]</w:t>
        </w:r>
      </w:hyperlink>
      <w:r w:rsidRPr="0066384C">
        <w:rPr>
          <w:rFonts w:ascii="Calibri" w:hAnsi="Calibri" w:cs="Calibri"/>
          <w:color w:val="FF0000"/>
          <w:sz w:val="20"/>
          <w:szCs w:val="20"/>
          <w:lang w:val="en-US"/>
        </w:rPr>
        <w:t>.</w:t>
      </w:r>
      <w:commentRangeEnd w:id="0"/>
      <w:r w:rsidR="0066384C">
        <w:rPr>
          <w:rStyle w:val="CommentReference"/>
        </w:rPr>
        <w:commentReference w:id="0"/>
      </w:r>
    </w:p>
    <w:p w14:paraId="3744AC2E" w14:textId="77777777" w:rsidR="00F125D4" w:rsidRPr="00E8517B" w:rsidRDefault="00F125D4" w:rsidP="00E8517B">
      <w:pPr>
        <w:numPr>
          <w:ilvl w:val="0"/>
          <w:numId w:val="21"/>
        </w:numPr>
        <w:spacing w:after="120"/>
        <w:rPr>
          <w:rFonts w:ascii="Calibri" w:hAnsi="Calibri" w:cs="Calibri"/>
          <w:sz w:val="20"/>
          <w:szCs w:val="20"/>
          <w:lang w:val="en-US"/>
        </w:rPr>
      </w:pPr>
      <w:r w:rsidRPr="00E8517B">
        <w:rPr>
          <w:rFonts w:ascii="Calibri" w:hAnsi="Calibri" w:cs="Calibri"/>
          <w:b/>
          <w:bCs/>
          <w:sz w:val="20"/>
          <w:szCs w:val="20"/>
          <w:lang w:val="en-US"/>
        </w:rPr>
        <w:t>Peer-Reviewed Journals</w:t>
      </w:r>
      <w:r w:rsidRPr="00E8517B">
        <w:rPr>
          <w:rFonts w:ascii="Calibri" w:hAnsi="Calibri" w:cs="Calibri"/>
          <w:sz w:val="20"/>
          <w:szCs w:val="20"/>
          <w:lang w:val="en-US"/>
        </w:rPr>
        <w:t xml:space="preserve">: Articles published in journals such as the </w:t>
      </w:r>
      <w:r w:rsidRPr="00E8517B">
        <w:rPr>
          <w:rFonts w:ascii="Calibri" w:hAnsi="Calibri" w:cs="Calibri"/>
          <w:i/>
          <w:iCs/>
          <w:sz w:val="20"/>
          <w:szCs w:val="20"/>
          <w:lang w:val="en-US"/>
        </w:rPr>
        <w:t>Journal of Cleaner Production</w:t>
      </w:r>
      <w:r w:rsidRPr="00E8517B">
        <w:rPr>
          <w:rFonts w:ascii="Calibri" w:hAnsi="Calibri" w:cs="Calibri"/>
          <w:sz w:val="20"/>
          <w:szCs w:val="20"/>
          <w:lang w:val="en-US"/>
        </w:rPr>
        <w:t xml:space="preserve"> and </w:t>
      </w:r>
      <w:r w:rsidRPr="00E8517B">
        <w:rPr>
          <w:rFonts w:ascii="Calibri" w:hAnsi="Calibri" w:cs="Calibri"/>
          <w:i/>
          <w:iCs/>
          <w:sz w:val="20"/>
          <w:szCs w:val="20"/>
          <w:lang w:val="en-US"/>
        </w:rPr>
        <w:t>Environmental Science &amp; Technology</w:t>
      </w:r>
      <w:r w:rsidRPr="00E8517B">
        <w:rPr>
          <w:rFonts w:ascii="Calibri" w:hAnsi="Calibri" w:cs="Calibri"/>
          <w:sz w:val="20"/>
          <w:szCs w:val="20"/>
          <w:lang w:val="en-US"/>
        </w:rPr>
        <w:t xml:space="preserve"> often provide in-depth research on the environmental impacts of different vehicle </w:t>
      </w:r>
      <w:commentRangeStart w:id="1"/>
      <w:r w:rsidRPr="00E8517B">
        <w:rPr>
          <w:rFonts w:ascii="Calibri" w:hAnsi="Calibri" w:cs="Calibri"/>
          <w:sz w:val="20"/>
          <w:szCs w:val="20"/>
          <w:lang w:val="en-US"/>
        </w:rPr>
        <w:t>types</w:t>
      </w:r>
      <w:hyperlink r:id="rId55" w:history="1">
        <w:r w:rsidRPr="00E8517B">
          <w:rPr>
            <w:rStyle w:val="Hyperlink"/>
            <w:rFonts w:ascii="Calibri" w:hAnsi="Calibri" w:cs="Calibri"/>
            <w:sz w:val="20"/>
            <w:szCs w:val="20"/>
            <w:lang w:val="en-US"/>
          </w:rPr>
          <w:t>[1]</w:t>
        </w:r>
      </w:hyperlink>
      <w:hyperlink r:id="rId56"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commentRangeEnd w:id="1"/>
      <w:r w:rsidR="0066384C">
        <w:rPr>
          <w:rStyle w:val="CommentReference"/>
        </w:rPr>
        <w:commentReference w:id="1"/>
      </w:r>
    </w:p>
    <w:p w14:paraId="608E3873" w14:textId="77777777" w:rsidR="00F125D4" w:rsidRPr="00E8517B" w:rsidRDefault="00F125D4" w:rsidP="00E8517B">
      <w:pPr>
        <w:numPr>
          <w:ilvl w:val="0"/>
          <w:numId w:val="21"/>
        </w:numPr>
        <w:spacing w:after="120"/>
        <w:rPr>
          <w:rFonts w:ascii="Calibri" w:hAnsi="Calibri" w:cs="Calibri"/>
          <w:sz w:val="20"/>
          <w:szCs w:val="20"/>
          <w:lang w:val="en-US"/>
        </w:rPr>
      </w:pPr>
      <w:r w:rsidRPr="00E8517B">
        <w:rPr>
          <w:rFonts w:ascii="Calibri" w:hAnsi="Calibri" w:cs="Calibri"/>
          <w:b/>
          <w:bCs/>
          <w:sz w:val="20"/>
          <w:szCs w:val="20"/>
          <w:lang w:val="en-US"/>
        </w:rPr>
        <w:t>Research Institutions</w:t>
      </w:r>
      <w:r w:rsidRPr="00E8517B">
        <w:rPr>
          <w:rFonts w:ascii="Calibri" w:hAnsi="Calibri" w:cs="Calibri"/>
          <w:sz w:val="20"/>
          <w:szCs w:val="20"/>
          <w:lang w:val="en-US"/>
        </w:rPr>
        <w:t>: Institutions like the Virginia Tech Transportation Institute conduct studies on vehicle emissions, including non-exhaust emissions from tire and brake abrasion</w:t>
      </w:r>
      <w:hyperlink r:id="rId57"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4B188884"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These sources are known for their rigorous methodologies and transparent reporting, making them reliable for understanding the environmental impacts of EVs and ICEs.</w:t>
      </w:r>
    </w:p>
    <w:p w14:paraId="073A09A5"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If you have any specific questions or need more detailed information from these sources, feel free to ask!</w:t>
      </w:r>
    </w:p>
    <w:p w14:paraId="5890C2AD" w14:textId="575AFF4D" w:rsidR="00F125D4" w:rsidRPr="00E8517B" w:rsidRDefault="00F125D4" w:rsidP="00E8517B">
      <w:pPr>
        <w:spacing w:after="120"/>
        <w:rPr>
          <w:rFonts w:ascii="Calibri" w:hAnsi="Calibri" w:cs="Calibri"/>
          <w:b/>
          <w:bCs/>
          <w:sz w:val="20"/>
          <w:szCs w:val="20"/>
          <w:lang w:val="en-US"/>
        </w:rPr>
      </w:pPr>
      <w:r w:rsidRPr="00E8517B">
        <w:rPr>
          <w:rFonts w:ascii="Calibri" w:hAnsi="Calibri" w:cs="Calibri"/>
          <w:b/>
          <w:bCs/>
          <w:sz w:val="20"/>
          <w:szCs w:val="20"/>
          <w:lang w:val="en-US"/>
        </w:rPr>
        <w:lastRenderedPageBreak/>
        <w:t>References</w:t>
      </w:r>
    </w:p>
    <w:p w14:paraId="4489487B"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[1] </w:t>
      </w:r>
      <w:hyperlink r:id="rId58" w:history="1">
        <w:r w:rsidRPr="00E8517B">
          <w:rPr>
            <w:rStyle w:val="Hyperlink"/>
            <w:rFonts w:ascii="Calibri" w:hAnsi="Calibri" w:cs="Calibri"/>
            <w:sz w:val="20"/>
            <w:szCs w:val="20"/>
            <w:lang w:val="en-US"/>
          </w:rPr>
          <w:t>A critical study on the environmental impacts of various types of green ...</w:t>
        </w:r>
      </w:hyperlink>
    </w:p>
    <w:p w14:paraId="61AE6428"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[2] </w:t>
      </w:r>
      <w:hyperlink r:id="rId59" w:history="1">
        <w:r w:rsidRPr="00E8517B">
          <w:rPr>
            <w:rStyle w:val="Hyperlink"/>
            <w:rFonts w:ascii="Calibri" w:hAnsi="Calibri" w:cs="Calibri"/>
            <w:sz w:val="20"/>
            <w:szCs w:val="20"/>
            <w:lang w:val="en-US"/>
          </w:rPr>
          <w:t>Researchers are drivin</w:t>
        </w:r>
        <w:r w:rsidRPr="00E8517B">
          <w:rPr>
            <w:rStyle w:val="Hyperlink"/>
            <w:rFonts w:ascii="Calibri" w:hAnsi="Calibri" w:cs="Calibri"/>
            <w:sz w:val="20"/>
            <w:szCs w:val="20"/>
            <w:lang w:val="en-US"/>
          </w:rPr>
          <w:t>g</w:t>
        </w:r>
        <w:r w:rsidRPr="00E8517B">
          <w:rPr>
            <w:rStyle w:val="Hyperlink"/>
            <w:rFonts w:ascii="Calibri" w:hAnsi="Calibri" w:cs="Calibri"/>
            <w:sz w:val="20"/>
            <w:szCs w:val="20"/>
            <w:lang w:val="en-US"/>
          </w:rPr>
          <w:t xml:space="preserve"> the charge of zero emissions</w:t>
        </w:r>
      </w:hyperlink>
    </w:p>
    <w:p w14:paraId="7A454BB0"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[3] </w:t>
      </w:r>
      <w:hyperlink r:id="rId60" w:history="1">
        <w:r w:rsidRPr="00E8517B">
          <w:rPr>
            <w:rStyle w:val="Hyperlink"/>
            <w:rFonts w:ascii="Calibri" w:hAnsi="Calibri" w:cs="Calibri"/>
            <w:sz w:val="20"/>
            <w:szCs w:val="20"/>
            <w:lang w:val="en-US"/>
          </w:rPr>
          <w:t>Researchers are driving the c</w:t>
        </w:r>
        <w:r w:rsidRPr="00E8517B">
          <w:rPr>
            <w:rStyle w:val="Hyperlink"/>
            <w:rFonts w:ascii="Calibri" w:hAnsi="Calibri" w:cs="Calibri"/>
            <w:sz w:val="20"/>
            <w:szCs w:val="20"/>
            <w:lang w:val="en-US"/>
          </w:rPr>
          <w:t>h</w:t>
        </w:r>
        <w:r w:rsidRPr="00E8517B">
          <w:rPr>
            <w:rStyle w:val="Hyperlink"/>
            <w:rFonts w:ascii="Calibri" w:hAnsi="Calibri" w:cs="Calibri"/>
            <w:sz w:val="20"/>
            <w:szCs w:val="20"/>
            <w:lang w:val="en-US"/>
          </w:rPr>
          <w:t>arge of zero emissions</w:t>
        </w:r>
      </w:hyperlink>
    </w:p>
    <w:p w14:paraId="4F759420"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[4] </w:t>
      </w:r>
      <w:hyperlink r:id="rId61" w:history="1">
        <w:r w:rsidRPr="00E8517B">
          <w:rPr>
            <w:rStyle w:val="Hyperlink"/>
            <w:rFonts w:ascii="Calibri" w:hAnsi="Calibri" w:cs="Calibri"/>
            <w:sz w:val="20"/>
            <w:szCs w:val="20"/>
            <w:lang w:val="en-US"/>
          </w:rPr>
          <w:t>https://www.neefusa.org/story/sustain</w:t>
        </w:r>
        <w:r w:rsidRPr="00E8517B">
          <w:rPr>
            <w:rStyle w:val="Hyperlink"/>
            <w:rFonts w:ascii="Calibri" w:hAnsi="Calibri" w:cs="Calibri"/>
            <w:sz w:val="20"/>
            <w:szCs w:val="20"/>
            <w:lang w:val="en-US"/>
          </w:rPr>
          <w:t>a</w:t>
        </w:r>
        <w:r w:rsidRPr="00E8517B">
          <w:rPr>
            <w:rStyle w:val="Hyperlink"/>
            <w:rFonts w:ascii="Calibri" w:hAnsi="Calibri" w:cs="Calibri"/>
            <w:sz w:val="20"/>
            <w:szCs w:val="20"/>
            <w:lang w:val="en-US"/>
          </w:rPr>
          <w:t>bility/going-green-electric-vehicles</w:t>
        </w:r>
      </w:hyperlink>
    </w:p>
    <w:p w14:paraId="466744B2" w14:textId="56D3FF12" w:rsidR="0066384C" w:rsidRPr="0066384C" w:rsidRDefault="00537FBA" w:rsidP="0066384C">
      <w:pPr>
        <w:spacing w:after="120"/>
        <w:rPr>
          <w:rFonts w:ascii="Calibri" w:hAnsi="Calibri" w:cs="Calibri"/>
          <w:sz w:val="20"/>
          <w:szCs w:val="20"/>
          <w:lang w:val="en-US"/>
        </w:rPr>
      </w:pPr>
      <w:r w:rsidRPr="00C776DD">
        <w:rPr>
          <w:rFonts w:ascii="Calibri" w:hAnsi="Calibri" w:cs="Calibri"/>
          <w:b/>
          <w:bCs/>
          <w:sz w:val="20"/>
          <w:szCs w:val="20"/>
          <w:highlight w:val="cyan"/>
          <w:lang w:val="en-US"/>
        </w:rPr>
        <w:t>Observation</w:t>
      </w:r>
      <w:r w:rsidRPr="00C776DD">
        <w:rPr>
          <w:rFonts w:ascii="Calibri" w:hAnsi="Calibri" w:cs="Calibri"/>
          <w:sz w:val="20"/>
          <w:szCs w:val="20"/>
          <w:highlight w:val="cyan"/>
          <w:lang w:val="en-US"/>
        </w:rPr>
        <w:t xml:space="preserve">: </w:t>
      </w:r>
      <w:proofErr w:type="spellStart"/>
      <w:r w:rsidR="00552B46" w:rsidRPr="00552B46">
        <w:rPr>
          <w:rFonts w:ascii="Calibri" w:hAnsi="Calibri" w:cs="Calibri"/>
          <w:sz w:val="20"/>
          <w:szCs w:val="20"/>
          <w:highlight w:val="cyan"/>
          <w:lang w:val="en-US"/>
        </w:rPr>
        <w:t>Adequete</w:t>
      </w:r>
      <w:proofErr w:type="spellEnd"/>
      <w:r w:rsidR="00552B46" w:rsidRPr="00552B46">
        <w:rPr>
          <w:rFonts w:ascii="Calibri" w:hAnsi="Calibri" w:cs="Calibri"/>
          <w:sz w:val="20"/>
          <w:szCs w:val="20"/>
          <w:highlight w:val="cyan"/>
          <w:lang w:val="en-US"/>
        </w:rPr>
        <w:t xml:space="preserve"> answer to the question regarding reputable sources of information about vehicle (BEV, ICE) emissions. HOWEVER:  </w:t>
      </w:r>
      <w:r w:rsidR="0066384C" w:rsidRPr="00552B46">
        <w:rPr>
          <w:rFonts w:ascii="Calibri" w:hAnsi="Calibri" w:cs="Calibri"/>
          <w:sz w:val="20"/>
          <w:szCs w:val="20"/>
          <w:highlight w:val="cyan"/>
          <w:lang w:val="en-US"/>
        </w:rPr>
        <w:t xml:space="preserve">The answer refers to reliable organizations (IEA.org, EPA.gov, </w:t>
      </w:r>
      <w:proofErr w:type="spellStart"/>
      <w:r w:rsidR="0066384C" w:rsidRPr="00552B46">
        <w:rPr>
          <w:rFonts w:ascii="Calibri" w:hAnsi="Calibri" w:cs="Calibri"/>
          <w:sz w:val="20"/>
          <w:szCs w:val="20"/>
          <w:highlight w:val="cyan"/>
          <w:lang w:val="en-US"/>
        </w:rPr>
        <w:t>etc</w:t>
      </w:r>
      <w:proofErr w:type="spellEnd"/>
      <w:r w:rsidR="0066384C" w:rsidRPr="00552B46">
        <w:rPr>
          <w:rFonts w:ascii="Calibri" w:hAnsi="Calibri" w:cs="Calibri"/>
          <w:sz w:val="20"/>
          <w:szCs w:val="20"/>
          <w:highlight w:val="cyan"/>
          <w:lang w:val="en-US"/>
        </w:rPr>
        <w:t xml:space="preserve">), but the references provided </w:t>
      </w:r>
      <w:r w:rsidR="0066384C" w:rsidRPr="00552B46">
        <w:rPr>
          <w:rFonts w:ascii="Calibri" w:hAnsi="Calibri" w:cs="Calibri"/>
          <w:sz w:val="20"/>
          <w:szCs w:val="20"/>
          <w:highlight w:val="cyan"/>
          <w:lang w:val="en-US"/>
        </w:rPr>
        <w:t xml:space="preserve">do not point to any of the </w:t>
      </w:r>
      <w:proofErr w:type="spellStart"/>
      <w:r w:rsidR="0066384C" w:rsidRPr="00552B46">
        <w:rPr>
          <w:rFonts w:ascii="Calibri" w:hAnsi="Calibri" w:cs="Calibri"/>
          <w:sz w:val="20"/>
          <w:szCs w:val="20"/>
          <w:highlight w:val="cyan"/>
          <w:lang w:val="en-US"/>
        </w:rPr>
        <w:t>organisations</w:t>
      </w:r>
      <w:proofErr w:type="spellEnd"/>
      <w:r w:rsidR="0066384C" w:rsidRPr="00552B46">
        <w:rPr>
          <w:rFonts w:ascii="Calibri" w:hAnsi="Calibri" w:cs="Calibri"/>
          <w:sz w:val="20"/>
          <w:szCs w:val="20"/>
          <w:highlight w:val="cyan"/>
          <w:lang w:val="en-US"/>
        </w:rPr>
        <w:t xml:space="preserve"> mentioned. </w:t>
      </w:r>
      <w:r w:rsidR="00552B46">
        <w:rPr>
          <w:rFonts w:ascii="Calibri" w:hAnsi="Calibri" w:cs="Calibri"/>
          <w:sz w:val="20"/>
          <w:szCs w:val="20"/>
          <w:highlight w:val="cyan"/>
          <w:lang w:val="en-US"/>
        </w:rPr>
        <w:t xml:space="preserve">Also, same study referenced </w:t>
      </w:r>
      <w:proofErr w:type="spellStart"/>
      <w:r w:rsidR="00552B46">
        <w:rPr>
          <w:rFonts w:ascii="Calibri" w:hAnsi="Calibri" w:cs="Calibri"/>
          <w:sz w:val="20"/>
          <w:szCs w:val="20"/>
          <w:highlight w:val="cyan"/>
          <w:lang w:val="en-US"/>
        </w:rPr>
        <w:t>twied</w:t>
      </w:r>
      <w:proofErr w:type="spellEnd"/>
      <w:r w:rsidR="00552B46">
        <w:rPr>
          <w:rFonts w:ascii="Calibri" w:hAnsi="Calibri" w:cs="Calibri"/>
          <w:sz w:val="20"/>
          <w:szCs w:val="20"/>
          <w:highlight w:val="cyan"/>
          <w:lang w:val="en-US"/>
        </w:rPr>
        <w:t xml:space="preserve"> on two different websites. </w:t>
      </w:r>
      <w:r w:rsidR="00552B46" w:rsidRPr="00552B46">
        <w:rPr>
          <w:rFonts w:ascii="Calibri" w:hAnsi="Calibri" w:cs="Calibri"/>
          <w:color w:val="FF0000"/>
          <w:sz w:val="20"/>
          <w:szCs w:val="20"/>
          <w:highlight w:val="cyan"/>
          <w:lang w:val="en-US"/>
        </w:rPr>
        <w:t>Weak/w</w:t>
      </w:r>
      <w:r w:rsidR="0066384C" w:rsidRPr="00552B46">
        <w:rPr>
          <w:rFonts w:ascii="Calibri" w:hAnsi="Calibri" w:cs="Calibri"/>
          <w:color w:val="FF0000"/>
          <w:sz w:val="20"/>
          <w:szCs w:val="20"/>
          <w:highlight w:val="cyan"/>
          <w:lang w:val="en-US"/>
        </w:rPr>
        <w:t>rong references.</w:t>
      </w:r>
    </w:p>
    <w:p w14:paraId="6812C1C6" w14:textId="02C3344A" w:rsidR="00537FBA" w:rsidRPr="00537FBA" w:rsidRDefault="00537FBA" w:rsidP="00537FBA">
      <w:pPr>
        <w:spacing w:after="120"/>
        <w:rPr>
          <w:sz w:val="20"/>
          <w:szCs w:val="20"/>
          <w:lang w:val="en-US"/>
        </w:rPr>
      </w:pPr>
    </w:p>
    <w:p w14:paraId="51B39B82" w14:textId="77777777" w:rsidR="00537FBA" w:rsidRPr="00E8517B" w:rsidRDefault="00537FBA" w:rsidP="00E8517B">
      <w:pPr>
        <w:spacing w:after="120"/>
        <w:rPr>
          <w:rFonts w:ascii="Calibri" w:hAnsi="Calibri" w:cs="Calibri"/>
          <w:sz w:val="20"/>
          <w:szCs w:val="20"/>
          <w:lang w:val="en-US"/>
        </w:rPr>
      </w:pPr>
    </w:p>
    <w:p w14:paraId="2D194637" w14:textId="77777777" w:rsidR="00F125D4" w:rsidRPr="00E8517B" w:rsidRDefault="00F125D4" w:rsidP="00E8517B">
      <w:pPr>
        <w:spacing w:after="120"/>
        <w:rPr>
          <w:rFonts w:ascii="Calibri" w:hAnsi="Calibri" w:cs="Calibri"/>
          <w:sz w:val="20"/>
          <w:szCs w:val="20"/>
          <w:lang w:val="en-US"/>
        </w:rPr>
      </w:pPr>
      <w:proofErr w:type="gramStart"/>
      <w:r w:rsidRPr="00E8517B">
        <w:rPr>
          <w:rFonts w:ascii="Calibri" w:hAnsi="Calibri" w:cs="Calibri"/>
          <w:b/>
          <w:bCs/>
          <w:sz w:val="20"/>
          <w:szCs w:val="20"/>
          <w:highlight w:val="yellow"/>
          <w:lang w:val="en-US"/>
        </w:rPr>
        <w:t>Prompt</w:t>
      </w:r>
      <w:r w:rsidRPr="00E8517B">
        <w:rPr>
          <w:rFonts w:ascii="Calibri" w:hAnsi="Calibri" w:cs="Calibri"/>
          <w:sz w:val="20"/>
          <w:szCs w:val="20"/>
          <w:highlight w:val="yellow"/>
          <w:lang w:val="en-US"/>
        </w:rPr>
        <w:t> :</w:t>
      </w:r>
      <w:proofErr w:type="gramEnd"/>
      <w:r w:rsidRPr="00E8517B">
        <w:rPr>
          <w:rFonts w:ascii="Calibri" w:hAnsi="Calibri" w:cs="Calibri"/>
          <w:sz w:val="20"/>
          <w:szCs w:val="20"/>
          <w:highlight w:val="yellow"/>
          <w:lang w:val="en-US"/>
        </w:rPr>
        <w:t xml:space="preserve"> On what basis do you state that the cited sources are known "rigorous methodologies and transparent reporting"?</w:t>
      </w:r>
    </w:p>
    <w:p w14:paraId="3DA769A6" w14:textId="77777777" w:rsidR="00F125D4" w:rsidRPr="00E8517B" w:rsidRDefault="00F125D4" w:rsidP="00E8517B">
      <w:pPr>
        <w:spacing w:after="120"/>
        <w:rPr>
          <w:rFonts w:ascii="Calibri" w:hAnsi="Calibri" w:cs="Calibri"/>
          <w:sz w:val="20"/>
          <w:szCs w:val="20"/>
        </w:rPr>
      </w:pPr>
      <w:proofErr w:type="gramStart"/>
      <w:r w:rsidRPr="00E8517B">
        <w:rPr>
          <w:rFonts w:ascii="Calibri" w:hAnsi="Calibri" w:cs="Calibri"/>
          <w:b/>
          <w:bCs/>
          <w:sz w:val="20"/>
          <w:szCs w:val="20"/>
          <w:lang w:val="en-US"/>
        </w:rPr>
        <w:t>Answer</w:t>
      </w:r>
      <w:r w:rsidRPr="00E8517B">
        <w:rPr>
          <w:rFonts w:ascii="Calibri" w:hAnsi="Calibri" w:cs="Calibri"/>
          <w:sz w:val="20"/>
          <w:szCs w:val="20"/>
          <w:lang w:val="en-US"/>
        </w:rPr>
        <w:t> :</w:t>
      </w:r>
      <w:proofErr w:type="gramEnd"/>
      <w:r w:rsidRPr="00E8517B">
        <w:rPr>
          <w:rFonts w:ascii="Calibri" w:hAnsi="Calibri" w:cs="Calibri"/>
          <w:sz w:val="20"/>
          <w:szCs w:val="20"/>
          <w:lang w:val="en-US"/>
        </w:rPr>
        <w:t xml:space="preserve"> The basis for stating that the cited sources are known for rigorous methodologies and transparent reporting comes from established standards and practices in environmental research. </w:t>
      </w:r>
      <w:r w:rsidRPr="00E8517B">
        <w:rPr>
          <w:rFonts w:ascii="Calibri" w:hAnsi="Calibri" w:cs="Calibri"/>
          <w:sz w:val="20"/>
          <w:szCs w:val="20"/>
        </w:rPr>
        <w:t xml:space="preserve">Here are </w:t>
      </w:r>
      <w:proofErr w:type="spellStart"/>
      <w:r w:rsidRPr="00E8517B">
        <w:rPr>
          <w:rFonts w:ascii="Calibri" w:hAnsi="Calibri" w:cs="Calibri"/>
          <w:sz w:val="20"/>
          <w:szCs w:val="20"/>
        </w:rPr>
        <w:t>some</w:t>
      </w:r>
      <w:proofErr w:type="spellEnd"/>
      <w:r w:rsidRPr="00E8517B">
        <w:rPr>
          <w:rFonts w:ascii="Calibri" w:hAnsi="Calibri" w:cs="Calibri"/>
          <w:sz w:val="20"/>
          <w:szCs w:val="20"/>
        </w:rPr>
        <w:t xml:space="preserve"> </w:t>
      </w:r>
      <w:proofErr w:type="spellStart"/>
      <w:r w:rsidRPr="00E8517B">
        <w:rPr>
          <w:rFonts w:ascii="Calibri" w:hAnsi="Calibri" w:cs="Calibri"/>
          <w:sz w:val="20"/>
          <w:szCs w:val="20"/>
        </w:rPr>
        <w:t>key</w:t>
      </w:r>
      <w:proofErr w:type="spellEnd"/>
      <w:r w:rsidRPr="00E8517B">
        <w:rPr>
          <w:rFonts w:ascii="Calibri" w:hAnsi="Calibri" w:cs="Calibri"/>
          <w:sz w:val="20"/>
          <w:szCs w:val="20"/>
        </w:rPr>
        <w:t xml:space="preserve"> points:</w:t>
      </w:r>
    </w:p>
    <w:p w14:paraId="5A8CCB96" w14:textId="77777777" w:rsidR="00F125D4" w:rsidRPr="00E8517B" w:rsidRDefault="00F125D4" w:rsidP="00E8517B">
      <w:pPr>
        <w:numPr>
          <w:ilvl w:val="0"/>
          <w:numId w:val="22"/>
        </w:numPr>
        <w:spacing w:after="120"/>
        <w:rPr>
          <w:rFonts w:ascii="Calibri" w:hAnsi="Calibri" w:cs="Calibri"/>
          <w:sz w:val="20"/>
          <w:szCs w:val="20"/>
          <w:lang w:val="en-US"/>
        </w:rPr>
      </w:pPr>
      <w:r w:rsidRPr="00E8517B">
        <w:rPr>
          <w:rFonts w:ascii="Calibri" w:hAnsi="Calibri" w:cs="Calibri"/>
          <w:b/>
          <w:bCs/>
          <w:sz w:val="20"/>
          <w:szCs w:val="20"/>
          <w:lang w:val="en-US"/>
        </w:rPr>
        <w:t>Life Cycle Assessments (LCAs)</w:t>
      </w:r>
      <w:r w:rsidRPr="00E8517B">
        <w:rPr>
          <w:rFonts w:ascii="Calibri" w:hAnsi="Calibri" w:cs="Calibri"/>
          <w:sz w:val="20"/>
          <w:szCs w:val="20"/>
          <w:lang w:val="en-US"/>
        </w:rPr>
        <w:t>: LCAs are comprehensive studies that evaluate the environmental impact of products from production to disposal. They follow standardized methodologies, such as those outlined by the International Organization for Standardization (ISO), ensuring consistency and reliability</w:t>
      </w:r>
      <w:hyperlink r:id="rId62"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666B21DE" w14:textId="77777777" w:rsidR="00F125D4" w:rsidRPr="00E8517B" w:rsidRDefault="00F125D4" w:rsidP="00E8517B">
      <w:pPr>
        <w:numPr>
          <w:ilvl w:val="0"/>
          <w:numId w:val="22"/>
        </w:numPr>
        <w:spacing w:after="120"/>
        <w:rPr>
          <w:rFonts w:ascii="Calibri" w:hAnsi="Calibri" w:cs="Calibri"/>
          <w:sz w:val="20"/>
          <w:szCs w:val="20"/>
          <w:lang w:val="en-US"/>
        </w:rPr>
      </w:pPr>
      <w:r w:rsidRPr="00E8517B">
        <w:rPr>
          <w:rFonts w:ascii="Calibri" w:hAnsi="Calibri" w:cs="Calibri"/>
          <w:b/>
          <w:bCs/>
          <w:sz w:val="20"/>
          <w:szCs w:val="20"/>
          <w:lang w:val="en-US"/>
        </w:rPr>
        <w:t>Peer-Reviewed Research</w:t>
      </w:r>
      <w:r w:rsidRPr="00E8517B">
        <w:rPr>
          <w:rFonts w:ascii="Calibri" w:hAnsi="Calibri" w:cs="Calibri"/>
          <w:sz w:val="20"/>
          <w:szCs w:val="20"/>
          <w:lang w:val="en-US"/>
        </w:rPr>
        <w:t>: Articles published in peer-reviewed journals undergo rigorous review processes by experts in the field. This process helps ensure the accuracy, reliability, and transparency of the research</w:t>
      </w:r>
      <w:hyperlink r:id="rId63"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36FF1C76" w14:textId="77777777" w:rsidR="00F125D4" w:rsidRPr="00E8517B" w:rsidRDefault="00F125D4" w:rsidP="00E8517B">
      <w:pPr>
        <w:numPr>
          <w:ilvl w:val="0"/>
          <w:numId w:val="22"/>
        </w:numPr>
        <w:spacing w:after="120"/>
        <w:rPr>
          <w:rFonts w:ascii="Calibri" w:hAnsi="Calibri" w:cs="Calibri"/>
          <w:sz w:val="20"/>
          <w:szCs w:val="20"/>
          <w:lang w:val="en-US"/>
        </w:rPr>
      </w:pPr>
      <w:r w:rsidRPr="00E8517B">
        <w:rPr>
          <w:rFonts w:ascii="Calibri" w:hAnsi="Calibri" w:cs="Calibri"/>
          <w:b/>
          <w:bCs/>
          <w:sz w:val="20"/>
          <w:szCs w:val="20"/>
          <w:lang w:val="en-US"/>
        </w:rPr>
        <w:t>Government and Independent Reports</w:t>
      </w:r>
      <w:r w:rsidRPr="00E8517B">
        <w:rPr>
          <w:rFonts w:ascii="Calibri" w:hAnsi="Calibri" w:cs="Calibri"/>
          <w:sz w:val="20"/>
          <w:szCs w:val="20"/>
          <w:lang w:val="en-US"/>
        </w:rPr>
        <w:t>: Reports from reputable organizations like the International Energy Agency (IEA) and the U.S. Environmental Protection Agency (EPA) are based on extensive data collection and analysis. These organizations follow strict guidelines and methodologies to ensure the credibility of their findings</w:t>
      </w:r>
      <w:hyperlink r:id="rId64"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w:t>
      </w:r>
    </w:p>
    <w:p w14:paraId="73F3BA66" w14:textId="77777777" w:rsidR="00F125D4" w:rsidRPr="00E8517B" w:rsidRDefault="00F125D4" w:rsidP="00E8517B">
      <w:pPr>
        <w:numPr>
          <w:ilvl w:val="0"/>
          <w:numId w:val="22"/>
        </w:numPr>
        <w:spacing w:after="120"/>
        <w:rPr>
          <w:rFonts w:ascii="Calibri" w:hAnsi="Calibri" w:cs="Calibri"/>
          <w:sz w:val="20"/>
          <w:szCs w:val="20"/>
          <w:lang w:val="en-US"/>
        </w:rPr>
      </w:pPr>
      <w:r w:rsidRPr="00E8517B">
        <w:rPr>
          <w:rFonts w:ascii="Calibri" w:hAnsi="Calibri" w:cs="Calibri"/>
          <w:b/>
          <w:bCs/>
          <w:sz w:val="20"/>
          <w:szCs w:val="20"/>
          <w:lang w:val="en-US"/>
        </w:rPr>
        <w:t>Transparency and Methodology</w:t>
      </w:r>
      <w:r w:rsidRPr="00E8517B">
        <w:rPr>
          <w:rFonts w:ascii="Calibri" w:hAnsi="Calibri" w:cs="Calibri"/>
          <w:sz w:val="20"/>
          <w:szCs w:val="20"/>
          <w:lang w:val="en-US"/>
        </w:rPr>
        <w:t>: Reliable studies clearly outline their methodologies, assumptions, and data sources. This transparency allows for better understanding and comparison of results. For example, the Collaboration for Environmental Evidence Database of Evidence Reviews (CEEDER) assesses the reliability of evidence syntheses using published criteria</w:t>
      </w:r>
      <w:hyperlink r:id="rId65"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w:t>
      </w:r>
    </w:p>
    <w:p w14:paraId="6842CB98"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These practices and standards help ensure that the information provided by these sources is trustworthy and reliable.</w:t>
      </w:r>
    </w:p>
    <w:p w14:paraId="65897FD3"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If you have any specific concerns or need more detailed information, feel free to ask!</w:t>
      </w:r>
    </w:p>
    <w:p w14:paraId="66F9BA49" w14:textId="77777777" w:rsidR="00F125D4" w:rsidRPr="00E8517B" w:rsidRDefault="00F125D4" w:rsidP="00E8517B">
      <w:pPr>
        <w:spacing w:after="120"/>
        <w:rPr>
          <w:rFonts w:ascii="Calibri" w:hAnsi="Calibri" w:cs="Calibri"/>
          <w:sz w:val="20"/>
          <w:szCs w:val="20"/>
          <w:lang w:val="en-US"/>
        </w:rPr>
      </w:pPr>
      <w:hyperlink r:id="rId66" w:history="1">
        <w:r w:rsidRPr="00E8517B">
          <w:rPr>
            <w:rStyle w:val="Hyperlink"/>
            <w:rFonts w:ascii="Calibri" w:hAnsi="Calibri" w:cs="Calibri"/>
            <w:sz w:val="20"/>
            <w:szCs w:val="20"/>
            <w:lang w:val="en-US"/>
          </w:rPr>
          <w:t>[1]</w:t>
        </w:r>
      </w:hyperlink>
      <w:r w:rsidRPr="00E8517B">
        <w:rPr>
          <w:rFonts w:ascii="Calibri" w:hAnsi="Calibri" w:cs="Calibri"/>
          <w:sz w:val="20"/>
          <w:szCs w:val="20"/>
          <w:lang w:val="en-US"/>
        </w:rPr>
        <w:t xml:space="preserve">: </w:t>
      </w:r>
      <w:hyperlink r:id="rId67" w:history="1">
        <w:r w:rsidRPr="00E8517B">
          <w:rPr>
            <w:rStyle w:val="Hyperlink"/>
            <w:rFonts w:ascii="Calibri" w:hAnsi="Calibri" w:cs="Calibri"/>
            <w:sz w:val="20"/>
            <w:szCs w:val="20"/>
            <w:lang w:val="en-US"/>
          </w:rPr>
          <w:t>Environmental Evidence Journal</w:t>
        </w:r>
      </w:hyperlink>
      <w:r w:rsidRPr="00E8517B">
        <w:rPr>
          <w:rFonts w:ascii="Calibri" w:hAnsi="Calibri" w:cs="Calibri"/>
          <w:sz w:val="20"/>
          <w:szCs w:val="20"/>
          <w:lang w:val="en-US"/>
        </w:rPr>
        <w:t xml:space="preserve"> </w:t>
      </w:r>
      <w:hyperlink r:id="rId68" w:history="1">
        <w:r w:rsidRPr="00E8517B">
          <w:rPr>
            <w:rStyle w:val="Hyperlink"/>
            <w:rFonts w:ascii="Calibri" w:hAnsi="Calibri" w:cs="Calibri"/>
            <w:sz w:val="20"/>
            <w:szCs w:val="20"/>
            <w:lang w:val="en-US"/>
          </w:rPr>
          <w:t>[2]</w:t>
        </w:r>
      </w:hyperlink>
      <w:r w:rsidRPr="00E8517B">
        <w:rPr>
          <w:rFonts w:ascii="Calibri" w:hAnsi="Calibri" w:cs="Calibri"/>
          <w:sz w:val="20"/>
          <w:szCs w:val="20"/>
          <w:lang w:val="en-US"/>
        </w:rPr>
        <w:t xml:space="preserve">: </w:t>
      </w:r>
      <w:hyperlink r:id="rId69" w:history="1">
        <w:r w:rsidRPr="00E8517B">
          <w:rPr>
            <w:rStyle w:val="Hyperlink"/>
            <w:rFonts w:ascii="Calibri" w:hAnsi="Calibri" w:cs="Calibri"/>
            <w:sz w:val="20"/>
            <w:szCs w:val="20"/>
            <w:lang w:val="en-US"/>
          </w:rPr>
          <w:t>SETAC Technical Issue Paper</w:t>
        </w:r>
      </w:hyperlink>
    </w:p>
    <w:p w14:paraId="156C6D4C" w14:textId="59010A8F" w:rsidR="00F125D4" w:rsidRPr="00E8517B" w:rsidRDefault="00F125D4" w:rsidP="00E8517B">
      <w:pPr>
        <w:spacing w:after="120"/>
        <w:rPr>
          <w:rFonts w:ascii="Calibri" w:hAnsi="Calibri" w:cs="Calibri"/>
          <w:b/>
          <w:bCs/>
          <w:sz w:val="20"/>
          <w:szCs w:val="20"/>
          <w:lang w:val="en-US"/>
        </w:rPr>
      </w:pPr>
      <w:r w:rsidRPr="00E8517B">
        <w:rPr>
          <w:rFonts w:ascii="Calibri" w:hAnsi="Calibri" w:cs="Calibri"/>
          <w:b/>
          <w:bCs/>
          <w:sz w:val="20"/>
          <w:szCs w:val="20"/>
          <w:lang w:val="en-US"/>
        </w:rPr>
        <w:t>References</w:t>
      </w:r>
    </w:p>
    <w:p w14:paraId="7BA9A9DD"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[1] </w:t>
      </w:r>
      <w:hyperlink r:id="rId70" w:history="1">
        <w:r w:rsidRPr="00E8517B">
          <w:rPr>
            <w:rStyle w:val="Hyperlink"/>
            <w:rFonts w:ascii="Calibri" w:hAnsi="Calibri" w:cs="Calibri"/>
            <w:sz w:val="20"/>
            <w:szCs w:val="20"/>
            <w:lang w:val="en-US"/>
          </w:rPr>
          <w:t>Standards of conduct and re</w:t>
        </w:r>
        <w:r w:rsidRPr="00E8517B">
          <w:rPr>
            <w:rStyle w:val="Hyperlink"/>
            <w:rFonts w:ascii="Calibri" w:hAnsi="Calibri" w:cs="Calibri"/>
            <w:sz w:val="20"/>
            <w:szCs w:val="20"/>
            <w:lang w:val="en-US"/>
          </w:rPr>
          <w:t>p</w:t>
        </w:r>
        <w:r w:rsidRPr="00E8517B">
          <w:rPr>
            <w:rStyle w:val="Hyperlink"/>
            <w:rFonts w:ascii="Calibri" w:hAnsi="Calibri" w:cs="Calibri"/>
            <w:sz w:val="20"/>
            <w:szCs w:val="20"/>
            <w:lang w:val="en-US"/>
          </w:rPr>
          <w:t>orting in evidence syntheses that could ...</w:t>
        </w:r>
      </w:hyperlink>
    </w:p>
    <w:p w14:paraId="36E67866" w14:textId="77777777" w:rsidR="00F125D4" w:rsidRPr="00E8517B" w:rsidRDefault="00F125D4" w:rsidP="00E8517B">
      <w:pPr>
        <w:spacing w:after="120"/>
        <w:rPr>
          <w:rFonts w:ascii="Calibri" w:hAnsi="Calibri" w:cs="Calibri"/>
          <w:sz w:val="20"/>
          <w:szCs w:val="20"/>
          <w:lang w:val="en-US"/>
        </w:rPr>
      </w:pPr>
      <w:r w:rsidRPr="00E8517B">
        <w:rPr>
          <w:rFonts w:ascii="Calibri" w:hAnsi="Calibri" w:cs="Calibri"/>
          <w:sz w:val="20"/>
          <w:szCs w:val="20"/>
          <w:lang w:val="en-US"/>
        </w:rPr>
        <w:t xml:space="preserve">[2] </w:t>
      </w:r>
      <w:hyperlink r:id="rId71" w:history="1">
        <w:r w:rsidRPr="00E8517B">
          <w:rPr>
            <w:rStyle w:val="Hyperlink"/>
            <w:rFonts w:ascii="Calibri" w:hAnsi="Calibri" w:cs="Calibri"/>
            <w:sz w:val="20"/>
            <w:szCs w:val="20"/>
            <w:lang w:val="en-US"/>
          </w:rPr>
          <w:t>Recommended Minimum Reporting Information for Environmental Toxicity ...</w:t>
        </w:r>
      </w:hyperlink>
    </w:p>
    <w:p w14:paraId="42A5B74C" w14:textId="77777777" w:rsidR="00F125D4" w:rsidRPr="00537FBA" w:rsidRDefault="00F125D4" w:rsidP="00E8517B">
      <w:pPr>
        <w:spacing w:after="120"/>
        <w:rPr>
          <w:rFonts w:ascii="Calibri" w:hAnsi="Calibri" w:cs="Calibri"/>
          <w:sz w:val="20"/>
          <w:szCs w:val="20"/>
          <w:lang w:val="en-US"/>
        </w:rPr>
      </w:pPr>
      <w:r w:rsidRPr="00537FBA">
        <w:rPr>
          <w:rFonts w:ascii="Calibri" w:hAnsi="Calibri" w:cs="Calibri"/>
          <w:sz w:val="20"/>
          <w:szCs w:val="20"/>
          <w:lang w:val="en-US"/>
        </w:rPr>
        <w:t xml:space="preserve">[3] </w:t>
      </w:r>
      <w:hyperlink r:id="rId72" w:history="1">
        <w:r w:rsidRPr="00537FBA">
          <w:rPr>
            <w:rStyle w:val="Hyperlink"/>
            <w:rFonts w:ascii="Calibri" w:hAnsi="Calibri" w:cs="Calibri"/>
            <w:sz w:val="20"/>
            <w:szCs w:val="20"/>
            <w:lang w:val="en-US"/>
          </w:rPr>
          <w:t>Systematic Review Reporting Standards | ROSES</w:t>
        </w:r>
      </w:hyperlink>
    </w:p>
    <w:p w14:paraId="6F02DF78" w14:textId="7BB3DDFA" w:rsidR="00CC71B0" w:rsidRPr="00537FBA" w:rsidRDefault="00537FBA" w:rsidP="00E8517B">
      <w:pPr>
        <w:spacing w:after="120"/>
        <w:rPr>
          <w:sz w:val="20"/>
          <w:szCs w:val="20"/>
          <w:lang w:val="en-US"/>
        </w:rPr>
      </w:pPr>
      <w:r w:rsidRPr="00C776DD">
        <w:rPr>
          <w:rFonts w:ascii="Calibri" w:hAnsi="Calibri" w:cs="Calibri"/>
          <w:b/>
          <w:bCs/>
          <w:sz w:val="20"/>
          <w:szCs w:val="20"/>
          <w:highlight w:val="cyan"/>
          <w:lang w:val="en-US"/>
        </w:rPr>
        <w:t>Observation</w:t>
      </w:r>
      <w:r w:rsidRPr="00C776DD">
        <w:rPr>
          <w:rFonts w:ascii="Calibri" w:hAnsi="Calibri" w:cs="Calibri"/>
          <w:sz w:val="20"/>
          <w:szCs w:val="20"/>
          <w:highlight w:val="cyan"/>
          <w:lang w:val="en-US"/>
        </w:rPr>
        <w:t xml:space="preserve">: </w:t>
      </w:r>
      <w:r w:rsidR="00B8610E" w:rsidRPr="00B8610E">
        <w:rPr>
          <w:rFonts w:ascii="Calibri" w:hAnsi="Calibri" w:cs="Calibri"/>
          <w:sz w:val="20"/>
          <w:szCs w:val="20"/>
          <w:highlight w:val="cyan"/>
          <w:lang w:val="en-US"/>
        </w:rPr>
        <w:t xml:space="preserve">Ok, the answer is in principle correct regarding contents and reasoning, but there </w:t>
      </w:r>
      <w:proofErr w:type="spellStart"/>
      <w:r w:rsidR="00B8610E" w:rsidRPr="00B8610E">
        <w:rPr>
          <w:rFonts w:ascii="Calibri" w:hAnsi="Calibri" w:cs="Calibri"/>
          <w:sz w:val="20"/>
          <w:szCs w:val="20"/>
          <w:highlight w:val="cyan"/>
          <w:lang w:val="en-US"/>
        </w:rPr>
        <w:t>si</w:t>
      </w:r>
      <w:proofErr w:type="spellEnd"/>
      <w:r w:rsidR="00B8610E" w:rsidRPr="00B8610E">
        <w:rPr>
          <w:rFonts w:ascii="Calibri" w:hAnsi="Calibri" w:cs="Calibri"/>
          <w:sz w:val="20"/>
          <w:szCs w:val="20"/>
          <w:highlight w:val="cyan"/>
          <w:lang w:val="en-US"/>
        </w:rPr>
        <w:t xml:space="preserve"> a disconnect between the contents and the references provided to underpin the answer. The references seem relevant, not directly supporting the content (as cited in the text).</w:t>
      </w:r>
    </w:p>
    <w:p w14:paraId="781ED2DC" w14:textId="77777777" w:rsidR="00215250" w:rsidRPr="00537FBA" w:rsidRDefault="00215250" w:rsidP="00E8517B">
      <w:pPr>
        <w:spacing w:after="120"/>
        <w:rPr>
          <w:sz w:val="20"/>
          <w:szCs w:val="20"/>
          <w:lang w:val="en-US"/>
        </w:rPr>
      </w:pPr>
    </w:p>
    <w:p w14:paraId="2E53AA02" w14:textId="5859070B" w:rsidR="00215250" w:rsidRDefault="00215250" w:rsidP="00E8517B">
      <w:pPr>
        <w:spacing w:after="120"/>
        <w:rPr>
          <w:sz w:val="20"/>
          <w:szCs w:val="20"/>
          <w:lang w:val="en-US"/>
        </w:rPr>
      </w:pPr>
      <w:r w:rsidRPr="00215250">
        <w:rPr>
          <w:b/>
          <w:bCs/>
          <w:sz w:val="20"/>
          <w:szCs w:val="20"/>
          <w:highlight w:val="yellow"/>
          <w:lang w:val="en-US"/>
        </w:rPr>
        <w:lastRenderedPageBreak/>
        <w:t>Prompt</w:t>
      </w:r>
      <w:r w:rsidRPr="00215250">
        <w:rPr>
          <w:sz w:val="20"/>
          <w:szCs w:val="20"/>
          <w:highlight w:val="yellow"/>
          <w:lang w:val="en-US"/>
        </w:rPr>
        <w:t xml:space="preserve">:  </w:t>
      </w:r>
      <w:r w:rsidRPr="00215250">
        <w:rPr>
          <w:sz w:val="20"/>
          <w:szCs w:val="20"/>
          <w:highlight w:val="yellow"/>
          <w:lang w:val="en-US"/>
        </w:rPr>
        <w:t>Explain why for each of the preceding answers, completely different reference material sources were used and listed as references. Also, explain your thought process and criteria for selecting the references.</w:t>
      </w:r>
    </w:p>
    <w:p w14:paraId="2996BD92" w14:textId="77777777" w:rsidR="00215250" w:rsidRPr="00215250" w:rsidRDefault="00215250" w:rsidP="00215250">
      <w:pPr>
        <w:spacing w:after="120"/>
        <w:rPr>
          <w:sz w:val="20"/>
          <w:szCs w:val="20"/>
          <w:lang w:val="en-US"/>
        </w:rPr>
      </w:pPr>
      <w:r w:rsidRPr="00215250">
        <w:rPr>
          <w:b/>
          <w:bCs/>
          <w:sz w:val="20"/>
          <w:szCs w:val="20"/>
          <w:lang w:val="en-US"/>
        </w:rPr>
        <w:t>Answer</w:t>
      </w:r>
      <w:r>
        <w:rPr>
          <w:sz w:val="20"/>
          <w:szCs w:val="20"/>
          <w:lang w:val="en-US"/>
        </w:rPr>
        <w:t xml:space="preserve">: </w:t>
      </w:r>
      <w:r w:rsidRPr="00215250">
        <w:rPr>
          <w:sz w:val="20"/>
          <w:szCs w:val="20"/>
          <w:lang w:val="en-US"/>
        </w:rPr>
        <w:t xml:space="preserve">Certainly! Here's an explanation of why different reference materials </w:t>
      </w:r>
      <w:proofErr w:type="gramStart"/>
      <w:r w:rsidRPr="00215250">
        <w:rPr>
          <w:sz w:val="20"/>
          <w:szCs w:val="20"/>
          <w:lang w:val="en-US"/>
        </w:rPr>
        <w:t>were</w:t>
      </w:r>
      <w:proofErr w:type="gramEnd"/>
      <w:r w:rsidRPr="00215250">
        <w:rPr>
          <w:sz w:val="20"/>
          <w:szCs w:val="20"/>
          <w:lang w:val="en-US"/>
        </w:rPr>
        <w:t xml:space="preserve"> used for each answer and my thought process for selecting them:</w:t>
      </w:r>
    </w:p>
    <w:p w14:paraId="16F3428A" w14:textId="77777777" w:rsidR="00215250" w:rsidRPr="00215250" w:rsidRDefault="00215250" w:rsidP="00215250">
      <w:pPr>
        <w:spacing w:after="120"/>
        <w:rPr>
          <w:b/>
          <w:bCs/>
          <w:sz w:val="20"/>
          <w:szCs w:val="20"/>
          <w:lang w:val="en-US"/>
        </w:rPr>
      </w:pPr>
      <w:r w:rsidRPr="00215250">
        <w:rPr>
          <w:b/>
          <w:bCs/>
          <w:sz w:val="20"/>
          <w:szCs w:val="20"/>
          <w:lang w:val="en-US"/>
        </w:rPr>
        <w:t>Different Reference Materials</w:t>
      </w:r>
    </w:p>
    <w:p w14:paraId="0D4C59F7" w14:textId="77777777" w:rsidR="00215250" w:rsidRPr="00215250" w:rsidRDefault="00215250" w:rsidP="00215250">
      <w:pPr>
        <w:spacing w:after="120"/>
        <w:rPr>
          <w:sz w:val="20"/>
          <w:szCs w:val="20"/>
          <w:lang w:val="en-US"/>
        </w:rPr>
      </w:pPr>
      <w:r w:rsidRPr="00215250">
        <w:rPr>
          <w:sz w:val="20"/>
          <w:szCs w:val="20"/>
          <w:lang w:val="en-US"/>
        </w:rPr>
        <w:t>Each answer addressed different aspects of the environmental impact of vehicles, requiring diverse sources to provide comprehensive and accurate information:</w:t>
      </w:r>
    </w:p>
    <w:p w14:paraId="45240430" w14:textId="77777777" w:rsidR="00215250" w:rsidRPr="00215250" w:rsidRDefault="00215250" w:rsidP="00215250">
      <w:pPr>
        <w:numPr>
          <w:ilvl w:val="0"/>
          <w:numId w:val="25"/>
        </w:numPr>
        <w:spacing w:after="120"/>
        <w:rPr>
          <w:sz w:val="20"/>
          <w:szCs w:val="20"/>
          <w:lang w:val="en-US"/>
        </w:rPr>
      </w:pPr>
      <w:r w:rsidRPr="00215250">
        <w:rPr>
          <w:b/>
          <w:bCs/>
          <w:sz w:val="20"/>
          <w:szCs w:val="20"/>
          <w:lang w:val="en-US"/>
        </w:rPr>
        <w:t>Comparison of Environmental Footprints</w:t>
      </w:r>
      <w:r w:rsidRPr="00215250">
        <w:rPr>
          <w:sz w:val="20"/>
          <w:szCs w:val="20"/>
          <w:lang w:val="en-US"/>
        </w:rPr>
        <w:t>: This answer needed a broad overview of the environmental impacts of both electric vehicles (EVs) and combustion engine vehicles (ICEs). Sources like life cycle assessments (LCAs) and reports from reputable organizations were used to provide a balanced view.</w:t>
      </w:r>
    </w:p>
    <w:p w14:paraId="11C18CC4" w14:textId="77777777" w:rsidR="00215250" w:rsidRPr="00215250" w:rsidRDefault="00215250" w:rsidP="00215250">
      <w:pPr>
        <w:numPr>
          <w:ilvl w:val="0"/>
          <w:numId w:val="25"/>
        </w:numPr>
        <w:spacing w:after="120"/>
        <w:rPr>
          <w:sz w:val="20"/>
          <w:szCs w:val="20"/>
          <w:lang w:val="en-US"/>
        </w:rPr>
      </w:pPr>
      <w:r w:rsidRPr="00215250">
        <w:rPr>
          <w:b/>
          <w:bCs/>
          <w:sz w:val="20"/>
          <w:szCs w:val="20"/>
          <w:lang w:val="en-US"/>
        </w:rPr>
        <w:t>CO2 Emissions Calculation</w:t>
      </w:r>
      <w:r w:rsidRPr="00215250">
        <w:rPr>
          <w:sz w:val="20"/>
          <w:szCs w:val="20"/>
          <w:lang w:val="en-US"/>
        </w:rPr>
        <w:t>: For this answer, specific data on the CO2 emissions from vehicle production were required. Studies and reports that focus on the manufacturing processes and emissions of EVs and ICEs were referenced to provide precise figures.</w:t>
      </w:r>
    </w:p>
    <w:p w14:paraId="49420130" w14:textId="77777777" w:rsidR="00215250" w:rsidRPr="00215250" w:rsidRDefault="00215250" w:rsidP="00215250">
      <w:pPr>
        <w:numPr>
          <w:ilvl w:val="0"/>
          <w:numId w:val="25"/>
        </w:numPr>
        <w:spacing w:after="120"/>
        <w:rPr>
          <w:sz w:val="20"/>
          <w:szCs w:val="20"/>
          <w:lang w:val="en-US"/>
        </w:rPr>
      </w:pPr>
      <w:r w:rsidRPr="00215250">
        <w:rPr>
          <w:b/>
          <w:bCs/>
          <w:sz w:val="20"/>
          <w:szCs w:val="20"/>
          <w:lang w:val="en-US"/>
        </w:rPr>
        <w:t>Trustworthiness of Information</w:t>
      </w:r>
      <w:r w:rsidRPr="00215250">
        <w:rPr>
          <w:sz w:val="20"/>
          <w:szCs w:val="20"/>
          <w:lang w:val="en-US"/>
        </w:rPr>
        <w:t>: This answer needed to explain the reliability of the sources used. References to the methodologies and standards followed by reputable organizations and peer-reviewed journals were included to highlight the credibility of the information.</w:t>
      </w:r>
    </w:p>
    <w:p w14:paraId="04345AF1" w14:textId="77777777" w:rsidR="00215250" w:rsidRPr="00215250" w:rsidRDefault="00215250" w:rsidP="00215250">
      <w:pPr>
        <w:numPr>
          <w:ilvl w:val="0"/>
          <w:numId w:val="25"/>
        </w:numPr>
        <w:spacing w:after="120"/>
        <w:rPr>
          <w:sz w:val="20"/>
          <w:szCs w:val="20"/>
          <w:lang w:val="en-US"/>
        </w:rPr>
      </w:pPr>
      <w:r w:rsidRPr="00215250">
        <w:rPr>
          <w:b/>
          <w:bCs/>
          <w:sz w:val="20"/>
          <w:szCs w:val="20"/>
          <w:lang w:val="en-US"/>
        </w:rPr>
        <w:t>Reputable Sources</w:t>
      </w:r>
      <w:r w:rsidRPr="00215250">
        <w:rPr>
          <w:sz w:val="20"/>
          <w:szCs w:val="20"/>
          <w:lang w:val="en-US"/>
        </w:rPr>
        <w:t>: This answer listed specific sources known for their rigorous methodologies and transparent reporting. It included examples of life cycle assessments, government and independent reports, and peer-reviewed journals.</w:t>
      </w:r>
    </w:p>
    <w:p w14:paraId="6791947C" w14:textId="77777777" w:rsidR="00215250" w:rsidRPr="00215250" w:rsidRDefault="00215250" w:rsidP="00215250">
      <w:pPr>
        <w:spacing w:after="120"/>
        <w:rPr>
          <w:b/>
          <w:bCs/>
          <w:sz w:val="20"/>
          <w:szCs w:val="20"/>
          <w:lang w:val="en-US"/>
        </w:rPr>
      </w:pPr>
      <w:r w:rsidRPr="00215250">
        <w:rPr>
          <w:b/>
          <w:bCs/>
          <w:sz w:val="20"/>
          <w:szCs w:val="20"/>
          <w:lang w:val="en-US"/>
        </w:rPr>
        <w:t>Thought Process and Criteria for Selecting References</w:t>
      </w:r>
    </w:p>
    <w:p w14:paraId="56FA3715" w14:textId="77777777" w:rsidR="00215250" w:rsidRPr="00215250" w:rsidRDefault="00215250" w:rsidP="00215250">
      <w:pPr>
        <w:numPr>
          <w:ilvl w:val="0"/>
          <w:numId w:val="26"/>
        </w:numPr>
        <w:spacing w:after="120"/>
        <w:rPr>
          <w:sz w:val="20"/>
          <w:szCs w:val="20"/>
          <w:lang w:val="en-US"/>
        </w:rPr>
      </w:pPr>
      <w:r w:rsidRPr="00215250">
        <w:rPr>
          <w:b/>
          <w:bCs/>
          <w:sz w:val="20"/>
          <w:szCs w:val="20"/>
          <w:lang w:val="en-US"/>
        </w:rPr>
        <w:t>Relevance</w:t>
      </w:r>
      <w:r w:rsidRPr="00215250">
        <w:rPr>
          <w:sz w:val="20"/>
          <w:szCs w:val="20"/>
          <w:lang w:val="en-US"/>
        </w:rPr>
        <w:t>: The primary criterion was the relevance of the source to the specific question being addressed. Each source was chosen to provide the most accurate and pertinent information for the topic at hand.</w:t>
      </w:r>
    </w:p>
    <w:p w14:paraId="581FF8E5" w14:textId="77777777" w:rsidR="00215250" w:rsidRPr="00215250" w:rsidRDefault="00215250" w:rsidP="00215250">
      <w:pPr>
        <w:numPr>
          <w:ilvl w:val="0"/>
          <w:numId w:val="26"/>
        </w:numPr>
        <w:spacing w:after="120"/>
        <w:rPr>
          <w:sz w:val="20"/>
          <w:szCs w:val="20"/>
          <w:lang w:val="en-US"/>
        </w:rPr>
      </w:pPr>
      <w:r w:rsidRPr="00215250">
        <w:rPr>
          <w:b/>
          <w:bCs/>
          <w:sz w:val="20"/>
          <w:szCs w:val="20"/>
          <w:lang w:val="en-US"/>
        </w:rPr>
        <w:t>Credibility</w:t>
      </w:r>
      <w:r w:rsidRPr="00215250">
        <w:rPr>
          <w:sz w:val="20"/>
          <w:szCs w:val="20"/>
          <w:lang w:val="en-US"/>
        </w:rPr>
        <w:t>: Sources were selected based on their credibility and reputation. Peer-reviewed journals, government reports, and studies from reputable research institutions were prioritized to ensure the reliability of the information.</w:t>
      </w:r>
    </w:p>
    <w:p w14:paraId="5D9C41FB" w14:textId="77777777" w:rsidR="00215250" w:rsidRPr="00215250" w:rsidRDefault="00215250" w:rsidP="00215250">
      <w:pPr>
        <w:numPr>
          <w:ilvl w:val="0"/>
          <w:numId w:val="26"/>
        </w:numPr>
        <w:spacing w:after="120"/>
        <w:rPr>
          <w:sz w:val="20"/>
          <w:szCs w:val="20"/>
          <w:lang w:val="en-US"/>
        </w:rPr>
      </w:pPr>
      <w:r w:rsidRPr="00215250">
        <w:rPr>
          <w:b/>
          <w:bCs/>
          <w:sz w:val="20"/>
          <w:szCs w:val="20"/>
          <w:lang w:val="en-US"/>
        </w:rPr>
        <w:t>Transparency and Methodology</w:t>
      </w:r>
      <w:r w:rsidRPr="00215250">
        <w:rPr>
          <w:sz w:val="20"/>
          <w:szCs w:val="20"/>
          <w:lang w:val="en-US"/>
        </w:rPr>
        <w:t>: Preference was given to sources that clearly outlined their methodologies, assumptions, and data sources. This transparency helps in understanding the basis of their findings and ensures that the information is trustworthy.</w:t>
      </w:r>
    </w:p>
    <w:p w14:paraId="4E9C1D63" w14:textId="77777777" w:rsidR="00215250" w:rsidRPr="00215250" w:rsidRDefault="00215250" w:rsidP="00215250">
      <w:pPr>
        <w:numPr>
          <w:ilvl w:val="0"/>
          <w:numId w:val="26"/>
        </w:numPr>
        <w:spacing w:after="120"/>
        <w:rPr>
          <w:sz w:val="20"/>
          <w:szCs w:val="20"/>
          <w:lang w:val="en-US"/>
        </w:rPr>
      </w:pPr>
      <w:r w:rsidRPr="00215250">
        <w:rPr>
          <w:b/>
          <w:bCs/>
          <w:sz w:val="20"/>
          <w:szCs w:val="20"/>
          <w:lang w:val="en-US"/>
        </w:rPr>
        <w:t>Comprehensiveness</w:t>
      </w:r>
      <w:r w:rsidRPr="00215250">
        <w:rPr>
          <w:sz w:val="20"/>
          <w:szCs w:val="20"/>
          <w:lang w:val="en-US"/>
        </w:rPr>
        <w:t>: For complex topics, multiple sources were used to provide a comprehensive view. This approach helps in covering different aspects of the topic and provides a well-rounded understanding.</w:t>
      </w:r>
    </w:p>
    <w:p w14:paraId="56204BAF" w14:textId="77777777" w:rsidR="00215250" w:rsidRPr="00215250" w:rsidRDefault="00215250" w:rsidP="00215250">
      <w:pPr>
        <w:spacing w:after="120"/>
        <w:rPr>
          <w:sz w:val="20"/>
          <w:szCs w:val="20"/>
          <w:lang w:val="en-US"/>
        </w:rPr>
      </w:pPr>
      <w:r w:rsidRPr="00215250">
        <w:rPr>
          <w:sz w:val="20"/>
          <w:szCs w:val="20"/>
          <w:lang w:val="en-US"/>
        </w:rPr>
        <w:t>By using a variety of reputable sources, I aimed to provide accurate, reliable, and comprehensive answers to your questions. If you have any further questions or need more detailed information, feel free to ask!</w:t>
      </w:r>
    </w:p>
    <w:p w14:paraId="6BA7DBF6" w14:textId="77777777" w:rsidR="009364E0" w:rsidRDefault="009364E0" w:rsidP="00537FBA">
      <w:pPr>
        <w:spacing w:after="120"/>
        <w:rPr>
          <w:rFonts w:ascii="Calibri" w:hAnsi="Calibri" w:cs="Calibri"/>
          <w:b/>
          <w:bCs/>
          <w:sz w:val="20"/>
          <w:szCs w:val="20"/>
          <w:highlight w:val="cyan"/>
          <w:lang w:val="en-US"/>
        </w:rPr>
      </w:pPr>
    </w:p>
    <w:p w14:paraId="1FC873E4" w14:textId="4D5BA12C" w:rsidR="00537FBA" w:rsidRPr="00537FBA" w:rsidRDefault="00537FBA" w:rsidP="00537FBA">
      <w:pPr>
        <w:spacing w:after="120"/>
        <w:rPr>
          <w:sz w:val="20"/>
          <w:szCs w:val="20"/>
          <w:lang w:val="en-US"/>
        </w:rPr>
      </w:pPr>
      <w:r w:rsidRPr="009364E0">
        <w:rPr>
          <w:rFonts w:ascii="Calibri" w:hAnsi="Calibri" w:cs="Calibri"/>
          <w:b/>
          <w:bCs/>
          <w:sz w:val="20"/>
          <w:szCs w:val="20"/>
          <w:highlight w:val="cyan"/>
          <w:lang w:val="en-US"/>
        </w:rPr>
        <w:t>Observation</w:t>
      </w:r>
      <w:r w:rsidRPr="009364E0">
        <w:rPr>
          <w:rFonts w:ascii="Calibri" w:hAnsi="Calibri" w:cs="Calibri"/>
          <w:sz w:val="20"/>
          <w:szCs w:val="20"/>
          <w:highlight w:val="cyan"/>
          <w:lang w:val="en-US"/>
        </w:rPr>
        <w:t xml:space="preserve">: </w:t>
      </w:r>
      <w:r w:rsidR="009364E0" w:rsidRPr="009364E0">
        <w:rPr>
          <w:rFonts w:ascii="Calibri" w:hAnsi="Calibri" w:cs="Calibri"/>
          <w:sz w:val="20"/>
          <w:szCs w:val="20"/>
          <w:highlight w:val="cyan"/>
          <w:lang w:val="en-US"/>
        </w:rPr>
        <w:t>Answer correctly justifies for each of the preceding prompts, what focus it understood should be given, and consequently what references would be helpful. Interesting is the answer to regarding the “</w:t>
      </w:r>
      <w:r w:rsidR="009364E0" w:rsidRPr="009364E0">
        <w:rPr>
          <w:rFonts w:ascii="Calibri" w:hAnsi="Calibri" w:cs="Calibri"/>
          <w:sz w:val="20"/>
          <w:szCs w:val="20"/>
          <w:highlight w:val="cyan"/>
          <w:lang w:val="en-US"/>
        </w:rPr>
        <w:t>Thought Process and Criteria for Selecting References</w:t>
      </w:r>
      <w:r w:rsidR="009364E0" w:rsidRPr="009364E0">
        <w:rPr>
          <w:rFonts w:ascii="Calibri" w:hAnsi="Calibri" w:cs="Calibri"/>
          <w:sz w:val="20"/>
          <w:szCs w:val="20"/>
          <w:highlight w:val="cyan"/>
          <w:lang w:val="en-US"/>
        </w:rPr>
        <w:t xml:space="preserve">”, </w:t>
      </w:r>
      <w:proofErr w:type="gramStart"/>
      <w:r w:rsidR="009364E0" w:rsidRPr="009364E0">
        <w:rPr>
          <w:rFonts w:ascii="Calibri" w:hAnsi="Calibri" w:cs="Calibri"/>
          <w:sz w:val="20"/>
          <w:szCs w:val="20"/>
          <w:highlight w:val="cyan"/>
          <w:lang w:val="en-US"/>
        </w:rPr>
        <w:t>citing:</w:t>
      </w:r>
      <w:proofErr w:type="gramEnd"/>
      <w:r w:rsidR="009364E0" w:rsidRPr="009364E0">
        <w:rPr>
          <w:rFonts w:ascii="Calibri" w:hAnsi="Calibri" w:cs="Calibri"/>
          <w:sz w:val="20"/>
          <w:szCs w:val="20"/>
          <w:highlight w:val="cyan"/>
          <w:lang w:val="en-US"/>
        </w:rPr>
        <w:t xml:space="preserve">  </w:t>
      </w:r>
      <w:r w:rsidR="009364E0" w:rsidRPr="00215250">
        <w:rPr>
          <w:sz w:val="20"/>
          <w:szCs w:val="20"/>
          <w:highlight w:val="cyan"/>
          <w:lang w:val="en-US"/>
        </w:rPr>
        <w:t>relevance of the source to the specific question</w:t>
      </w:r>
      <w:r w:rsidR="009364E0" w:rsidRPr="009364E0">
        <w:rPr>
          <w:sz w:val="20"/>
          <w:szCs w:val="20"/>
          <w:highlight w:val="cyan"/>
          <w:lang w:val="en-US"/>
        </w:rPr>
        <w:t xml:space="preserve">; </w:t>
      </w:r>
      <w:r w:rsidR="009364E0" w:rsidRPr="00215250">
        <w:rPr>
          <w:sz w:val="20"/>
          <w:szCs w:val="20"/>
          <w:highlight w:val="cyan"/>
          <w:lang w:val="en-US"/>
        </w:rPr>
        <w:t>credibility and reputation</w:t>
      </w:r>
      <w:r w:rsidR="009364E0" w:rsidRPr="009364E0">
        <w:rPr>
          <w:sz w:val="20"/>
          <w:szCs w:val="20"/>
          <w:highlight w:val="cyan"/>
          <w:lang w:val="en-US"/>
        </w:rPr>
        <w:t xml:space="preserve">; </w:t>
      </w:r>
      <w:r w:rsidR="009364E0" w:rsidRPr="00215250">
        <w:rPr>
          <w:sz w:val="20"/>
          <w:szCs w:val="20"/>
          <w:highlight w:val="cyan"/>
          <w:lang w:val="en-US"/>
        </w:rPr>
        <w:t>sources that clearly outlined their methodologies, assumptions, and data sources</w:t>
      </w:r>
      <w:r w:rsidR="009364E0" w:rsidRPr="009364E0">
        <w:rPr>
          <w:sz w:val="20"/>
          <w:szCs w:val="20"/>
          <w:highlight w:val="cyan"/>
          <w:lang w:val="en-US"/>
        </w:rPr>
        <w:t xml:space="preserve">; for </w:t>
      </w:r>
      <w:r w:rsidR="009364E0" w:rsidRPr="00215250">
        <w:rPr>
          <w:sz w:val="20"/>
          <w:szCs w:val="20"/>
          <w:highlight w:val="cyan"/>
          <w:lang w:val="en-US"/>
        </w:rPr>
        <w:t>complex topics, multiple sources were used</w:t>
      </w:r>
      <w:r w:rsidR="009364E0" w:rsidRPr="009364E0">
        <w:rPr>
          <w:sz w:val="20"/>
          <w:szCs w:val="20"/>
          <w:highlight w:val="cyan"/>
          <w:lang w:val="en-US"/>
        </w:rPr>
        <w:t xml:space="preserve"> to provide a comprehensive answer.  </w:t>
      </w:r>
      <w:r w:rsidR="009364E0" w:rsidRPr="009364E0">
        <w:rPr>
          <w:b/>
          <w:bCs/>
          <w:sz w:val="20"/>
          <w:szCs w:val="20"/>
          <w:highlight w:val="cyan"/>
          <w:lang w:val="en-US"/>
        </w:rPr>
        <w:t xml:space="preserve">Whereas </w:t>
      </w:r>
      <w:proofErr w:type="gramStart"/>
      <w:r w:rsidR="009364E0" w:rsidRPr="009364E0">
        <w:rPr>
          <w:b/>
          <w:bCs/>
          <w:sz w:val="20"/>
          <w:szCs w:val="20"/>
          <w:highlight w:val="cyan"/>
          <w:lang w:val="en-US"/>
        </w:rPr>
        <w:t>this</w:t>
      </w:r>
      <w:proofErr w:type="gramEnd"/>
      <w:r w:rsidR="009364E0" w:rsidRPr="009364E0">
        <w:rPr>
          <w:b/>
          <w:bCs/>
          <w:sz w:val="20"/>
          <w:szCs w:val="20"/>
          <w:highlight w:val="cyan"/>
          <w:lang w:val="en-US"/>
        </w:rPr>
        <w:t xml:space="preserve"> are the rules the LM is trained to apply, they do not seems to be applied consistently, as shown by the results in this experiment</w:t>
      </w:r>
      <w:r w:rsidR="009364E0" w:rsidRPr="009364E0">
        <w:rPr>
          <w:sz w:val="20"/>
          <w:szCs w:val="20"/>
          <w:highlight w:val="cyan"/>
          <w:lang w:val="en-US"/>
        </w:rPr>
        <w:t xml:space="preserve"> (in others as well).</w:t>
      </w:r>
    </w:p>
    <w:p w14:paraId="0E1E4BEC" w14:textId="300467EB" w:rsidR="00215250" w:rsidRDefault="00215250" w:rsidP="00E8517B">
      <w:pPr>
        <w:spacing w:after="120"/>
        <w:rPr>
          <w:sz w:val="20"/>
          <w:szCs w:val="20"/>
          <w:lang w:val="en-US"/>
        </w:rPr>
      </w:pPr>
    </w:p>
    <w:p w14:paraId="09202459" w14:textId="77777777" w:rsidR="00215250" w:rsidRPr="00215250" w:rsidRDefault="00215250" w:rsidP="00E8517B">
      <w:pPr>
        <w:spacing w:after="120"/>
        <w:rPr>
          <w:sz w:val="20"/>
          <w:szCs w:val="20"/>
          <w:lang w:val="en-US"/>
        </w:rPr>
      </w:pPr>
    </w:p>
    <w:sectPr w:rsidR="00215250" w:rsidRPr="00215250">
      <w:headerReference w:type="even" r:id="rId73"/>
      <w:headerReference w:type="default" r:id="rId74"/>
      <w:headerReference w:type="first" r:id="rId7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08T18:06:00Z" w:initials="TT">
    <w:p w14:paraId="4177AFBA" w14:textId="77777777" w:rsidR="0066384C" w:rsidRDefault="0066384C" w:rsidP="0066384C">
      <w:pPr>
        <w:pStyle w:val="CommentText"/>
      </w:pPr>
      <w:r>
        <w:rPr>
          <w:rStyle w:val="CommentReference"/>
        </w:rPr>
        <w:annotationRef/>
      </w:r>
      <w:r>
        <w:rPr>
          <w:lang w:val="fr-BE"/>
        </w:rPr>
        <w:t>The reference is not pointing to any of the organisations mentioned. Wrong reference.</w:t>
      </w:r>
    </w:p>
  </w:comment>
  <w:comment w:id="1" w:author="Torron Mack, Tomas" w:date="2025-04-08T18:07:00Z" w:initials="TT">
    <w:p w14:paraId="6752792C" w14:textId="77777777" w:rsidR="0066384C" w:rsidRDefault="0066384C" w:rsidP="0066384C">
      <w:pPr>
        <w:pStyle w:val="CommentText"/>
      </w:pPr>
      <w:r>
        <w:rPr>
          <w:rStyle w:val="CommentReference"/>
        </w:rPr>
        <w:annotationRef/>
      </w:r>
      <w:r>
        <w:rPr>
          <w:lang w:val="fr-BE"/>
        </w:rPr>
        <w:t>Again, the references do not point to any of the organisations mentioned. Wrong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77AFBA" w15:done="0"/>
  <w15:commentEx w15:paraId="67527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91C1B7" w16cex:dateUtc="2025-04-08T16:06:00Z"/>
  <w16cex:commentExtensible w16cex:durableId="2B5A6E16" w16cex:dateUtc="2025-04-08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77AFBA" w16cid:durableId="1491C1B7"/>
  <w16cid:commentId w16cid:paraId="6752792C" w16cid:durableId="2B5A6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E2AEF" w14:textId="77777777" w:rsidR="00A856B0" w:rsidRDefault="00A856B0" w:rsidP="00D14D19">
      <w:pPr>
        <w:spacing w:after="0" w:line="240" w:lineRule="auto"/>
      </w:pPr>
      <w:r>
        <w:separator/>
      </w:r>
    </w:p>
  </w:endnote>
  <w:endnote w:type="continuationSeparator" w:id="0">
    <w:p w14:paraId="63BCCD60" w14:textId="77777777" w:rsidR="00A856B0" w:rsidRDefault="00A856B0"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C8A06" w14:textId="77777777" w:rsidR="00A856B0" w:rsidRDefault="00A856B0" w:rsidP="00D14D19">
      <w:pPr>
        <w:spacing w:after="0" w:line="240" w:lineRule="auto"/>
      </w:pPr>
      <w:r>
        <w:separator/>
      </w:r>
    </w:p>
  </w:footnote>
  <w:footnote w:type="continuationSeparator" w:id="0">
    <w:p w14:paraId="47EAC46F" w14:textId="77777777" w:rsidR="00A856B0" w:rsidRDefault="00A856B0"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B8A6" w14:textId="50ECB2D5" w:rsidR="00225745" w:rsidRDefault="00225745">
    <w:pPr>
      <w:pStyle w:val="Header"/>
    </w:pPr>
    <w:r>
      <w:rPr>
        <w:noProof/>
      </w:rPr>
      <mc:AlternateContent>
        <mc:Choice Requires="wps">
          <w:drawing>
            <wp:anchor distT="0" distB="0" distL="0" distR="0" simplePos="0" relativeHeight="251659264" behindDoc="0" locked="0" layoutInCell="1" allowOverlap="1" wp14:anchorId="23957537" wp14:editId="10617B57">
              <wp:simplePos x="635" y="635"/>
              <wp:positionH relativeFrom="page">
                <wp:align>left</wp:align>
              </wp:positionH>
              <wp:positionV relativeFrom="page">
                <wp:align>top</wp:align>
              </wp:positionV>
              <wp:extent cx="282575" cy="316865"/>
              <wp:effectExtent l="0" t="0" r="3175" b="6985"/>
              <wp:wrapNone/>
              <wp:docPr id="1976192873"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9FD37EB" w14:textId="2256F0F0"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95753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19FD37EB" w14:textId="2256F0F0"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39B26C1B" w:rsidR="00D14D19" w:rsidRDefault="00225745">
    <w:pPr>
      <w:pStyle w:val="Header"/>
      <w:rPr>
        <w:lang w:val="en-US"/>
      </w:rPr>
    </w:pPr>
    <w:r>
      <w:rPr>
        <w:noProof/>
        <w:lang w:val="en-US"/>
      </w:rPr>
      <mc:AlternateContent>
        <mc:Choice Requires="wps">
          <w:drawing>
            <wp:anchor distT="0" distB="0" distL="0" distR="0" simplePos="0" relativeHeight="251660288" behindDoc="0" locked="0" layoutInCell="1" allowOverlap="1" wp14:anchorId="2792C8A1" wp14:editId="60F4E94C">
              <wp:simplePos x="897467" y="448733"/>
              <wp:positionH relativeFrom="page">
                <wp:align>left</wp:align>
              </wp:positionH>
              <wp:positionV relativeFrom="page">
                <wp:align>top</wp:align>
              </wp:positionV>
              <wp:extent cx="282575" cy="316865"/>
              <wp:effectExtent l="0" t="0" r="3175" b="6985"/>
              <wp:wrapNone/>
              <wp:docPr id="1904052133"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61323F18" w14:textId="5FAB6045"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92C8A1"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61323F18" w14:textId="5FAB6045"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v:textbox>
              <w10:wrap anchorx="page" anchory="page"/>
            </v:shape>
          </w:pict>
        </mc:Fallback>
      </mc:AlternateContent>
    </w:r>
    <w:r w:rsidR="00D14D19">
      <w:rPr>
        <w:lang w:val="en-US"/>
      </w:rPr>
      <w:t>2</w:t>
    </w:r>
    <w:r>
      <w:rPr>
        <w:lang w:val="en-US"/>
      </w:rPr>
      <w:t>5</w:t>
    </w:r>
    <w:r w:rsidR="00D14D19" w:rsidRPr="00D14D19">
      <w:rPr>
        <w:lang w:val="en-US"/>
      </w:rPr>
      <w:t>-02-</w:t>
    </w:r>
    <w:proofErr w:type="gramStart"/>
    <w:r w:rsidR="00D14D19" w:rsidRPr="00D14D19">
      <w:rPr>
        <w:lang w:val="en-US"/>
      </w:rPr>
      <w:t xml:space="preserve">2025  </w:t>
    </w:r>
    <w:r>
      <w:rPr>
        <w:lang w:val="en-US"/>
      </w:rPr>
      <w:t>and</w:t>
    </w:r>
    <w:proofErr w:type="gramEnd"/>
    <w:r>
      <w:rPr>
        <w:lang w:val="en-US"/>
      </w:rPr>
      <w:t xml:space="preserve"> 08-04-2025</w:t>
    </w:r>
    <w:r w:rsidR="00D14D19" w:rsidRPr="00D14D19">
      <w:rPr>
        <w:lang w:val="en-US"/>
      </w:rPr>
      <w:t xml:space="preserve">_  MS CoPilot </w:t>
    </w:r>
    <w:r w:rsidR="00862487">
      <w:rPr>
        <w:lang w:val="en-US"/>
      </w:rPr>
      <w:t xml:space="preserve"> - </w:t>
    </w:r>
    <w:r w:rsidR="00F125D4">
      <w:rPr>
        <w:lang w:val="en-US"/>
      </w:rPr>
      <w:t xml:space="preserve">Calculations and their verification </w:t>
    </w:r>
    <w:r>
      <w:rPr>
        <w:lang w:val="en-US"/>
      </w:rPr>
      <w:t>–</w:t>
    </w:r>
    <w:r w:rsidR="00F125D4">
      <w:rPr>
        <w:lang w:val="en-US"/>
      </w:rPr>
      <w:t xml:space="preserve"> trustability</w:t>
    </w:r>
  </w:p>
  <w:p w14:paraId="2FC2C9B8" w14:textId="36A276AC" w:rsidR="00225745" w:rsidRPr="00225745" w:rsidRDefault="00225745" w:rsidP="00746B55">
    <w:pPr>
      <w:pStyle w:val="Header"/>
      <w:pBdr>
        <w:bottom w:val="single" w:sz="4" w:space="1" w:color="auto"/>
      </w:pBdr>
      <w:rPr>
        <w:b/>
        <w:bCs/>
        <w:lang w:val="en-US"/>
      </w:rPr>
    </w:pPr>
    <w:r w:rsidRPr="00225745">
      <w:rPr>
        <w:b/>
        <w:bCs/>
        <w:lang w:val="en-US"/>
      </w:rPr>
      <w:fldChar w:fldCharType="begin"/>
    </w:r>
    <w:r w:rsidRPr="00225745">
      <w:rPr>
        <w:b/>
        <w:bCs/>
        <w:lang w:val="en-US"/>
      </w:rPr>
      <w:instrText xml:space="preserve"> FILENAME   \* MERGEFORMAT </w:instrText>
    </w:r>
    <w:r w:rsidRPr="00225745">
      <w:rPr>
        <w:b/>
        <w:bCs/>
        <w:lang w:val="en-US"/>
      </w:rPr>
      <w:fldChar w:fldCharType="separate"/>
    </w:r>
    <w:r w:rsidRPr="00225745">
      <w:rPr>
        <w:b/>
        <w:bCs/>
        <w:noProof/>
        <w:lang w:val="en-US"/>
      </w:rPr>
      <w:t>07.01_Policy - CO2 emissions by EV vs ICE.docx</w:t>
    </w:r>
    <w:r w:rsidRPr="00225745">
      <w:rPr>
        <w:b/>
        <w:bCs/>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045D3" w14:textId="7BD7C5AF" w:rsidR="00225745" w:rsidRDefault="00225745">
    <w:pPr>
      <w:pStyle w:val="Header"/>
    </w:pPr>
    <w:r>
      <w:rPr>
        <w:noProof/>
      </w:rPr>
      <mc:AlternateContent>
        <mc:Choice Requires="wps">
          <w:drawing>
            <wp:anchor distT="0" distB="0" distL="0" distR="0" simplePos="0" relativeHeight="251658240" behindDoc="0" locked="0" layoutInCell="1" allowOverlap="1" wp14:anchorId="1FC7B2F4" wp14:editId="22ACA857">
              <wp:simplePos x="635" y="635"/>
              <wp:positionH relativeFrom="page">
                <wp:align>left</wp:align>
              </wp:positionH>
              <wp:positionV relativeFrom="page">
                <wp:align>top</wp:align>
              </wp:positionV>
              <wp:extent cx="282575" cy="316865"/>
              <wp:effectExtent l="0" t="0" r="3175" b="6985"/>
              <wp:wrapNone/>
              <wp:docPr id="1027611147"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FF72E6" w14:textId="20E7B51A"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FC7B2F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56FF72E6" w14:textId="20E7B51A" w:rsidR="00225745" w:rsidRPr="00225745" w:rsidRDefault="00225745" w:rsidP="00225745">
                    <w:pPr>
                      <w:spacing w:after="0"/>
                      <w:rPr>
                        <w:rFonts w:ascii="Arial" w:eastAsia="Arial" w:hAnsi="Arial" w:cs="Arial"/>
                        <w:noProof/>
                        <w:color w:val="000000"/>
                        <w:sz w:val="16"/>
                        <w:szCs w:val="16"/>
                      </w:rPr>
                    </w:pPr>
                    <w:r w:rsidRPr="00225745">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4B9"/>
    <w:multiLevelType w:val="multilevel"/>
    <w:tmpl w:val="278C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97B6C"/>
    <w:multiLevelType w:val="multilevel"/>
    <w:tmpl w:val="731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03CAC"/>
    <w:multiLevelType w:val="multilevel"/>
    <w:tmpl w:val="97F8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71ED6"/>
    <w:multiLevelType w:val="multilevel"/>
    <w:tmpl w:val="75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22"/>
  </w:num>
  <w:num w:numId="2" w16cid:durableId="805927380">
    <w:abstractNumId w:val="14"/>
  </w:num>
  <w:num w:numId="3" w16cid:durableId="1182671072">
    <w:abstractNumId w:val="1"/>
  </w:num>
  <w:num w:numId="4" w16cid:durableId="1671367772">
    <w:abstractNumId w:val="5"/>
  </w:num>
  <w:num w:numId="5" w16cid:durableId="1014694543">
    <w:abstractNumId w:val="9"/>
  </w:num>
  <w:num w:numId="6" w16cid:durableId="939872185">
    <w:abstractNumId w:val="13"/>
  </w:num>
  <w:num w:numId="7" w16cid:durableId="1136217532">
    <w:abstractNumId w:val="7"/>
  </w:num>
  <w:num w:numId="8" w16cid:durableId="273293595">
    <w:abstractNumId w:val="18"/>
  </w:num>
  <w:num w:numId="9" w16cid:durableId="1966813369">
    <w:abstractNumId w:val="8"/>
  </w:num>
  <w:num w:numId="10" w16cid:durableId="138960658">
    <w:abstractNumId w:val="24"/>
  </w:num>
  <w:num w:numId="11" w16cid:durableId="1956906818">
    <w:abstractNumId w:val="0"/>
  </w:num>
  <w:num w:numId="12" w16cid:durableId="1466198763">
    <w:abstractNumId w:val="6"/>
  </w:num>
  <w:num w:numId="13" w16cid:durableId="1685328132">
    <w:abstractNumId w:val="3"/>
  </w:num>
  <w:num w:numId="14" w16cid:durableId="512036910">
    <w:abstractNumId w:val="20"/>
  </w:num>
  <w:num w:numId="15" w16cid:durableId="1870683612">
    <w:abstractNumId w:val="21"/>
  </w:num>
  <w:num w:numId="16" w16cid:durableId="1121727810">
    <w:abstractNumId w:val="25"/>
  </w:num>
  <w:num w:numId="17" w16cid:durableId="1367632568">
    <w:abstractNumId w:val="23"/>
  </w:num>
  <w:num w:numId="18" w16cid:durableId="1680959936">
    <w:abstractNumId w:val="16"/>
  </w:num>
  <w:num w:numId="19" w16cid:durableId="1183859110">
    <w:abstractNumId w:val="12"/>
  </w:num>
  <w:num w:numId="20" w16cid:durableId="1491215352">
    <w:abstractNumId w:val="2"/>
  </w:num>
  <w:num w:numId="21" w16cid:durableId="849834602">
    <w:abstractNumId w:val="15"/>
  </w:num>
  <w:num w:numId="22" w16cid:durableId="756246887">
    <w:abstractNumId w:val="11"/>
  </w:num>
  <w:num w:numId="23" w16cid:durableId="1558468858">
    <w:abstractNumId w:val="17"/>
  </w:num>
  <w:num w:numId="24" w16cid:durableId="1035426504">
    <w:abstractNumId w:val="10"/>
  </w:num>
  <w:num w:numId="25" w16cid:durableId="1461532305">
    <w:abstractNumId w:val="19"/>
  </w:num>
  <w:num w:numId="26" w16cid:durableId="1025249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246A2"/>
    <w:rsid w:val="00120CFB"/>
    <w:rsid w:val="00215250"/>
    <w:rsid w:val="00225745"/>
    <w:rsid w:val="002525E4"/>
    <w:rsid w:val="002D3053"/>
    <w:rsid w:val="00321B28"/>
    <w:rsid w:val="00334331"/>
    <w:rsid w:val="003F578D"/>
    <w:rsid w:val="00430FA1"/>
    <w:rsid w:val="004B2731"/>
    <w:rsid w:val="00537FBA"/>
    <w:rsid w:val="00552B46"/>
    <w:rsid w:val="0065629D"/>
    <w:rsid w:val="0066384C"/>
    <w:rsid w:val="00667B8E"/>
    <w:rsid w:val="006A5F6B"/>
    <w:rsid w:val="00746B55"/>
    <w:rsid w:val="007A0974"/>
    <w:rsid w:val="00862487"/>
    <w:rsid w:val="008B2E6D"/>
    <w:rsid w:val="008C1328"/>
    <w:rsid w:val="009364E0"/>
    <w:rsid w:val="009B156A"/>
    <w:rsid w:val="009D0613"/>
    <w:rsid w:val="00A113ED"/>
    <w:rsid w:val="00A26A02"/>
    <w:rsid w:val="00A856B0"/>
    <w:rsid w:val="00B2469D"/>
    <w:rsid w:val="00B8610E"/>
    <w:rsid w:val="00C776DD"/>
    <w:rsid w:val="00CA27B9"/>
    <w:rsid w:val="00CC0B57"/>
    <w:rsid w:val="00CC71B0"/>
    <w:rsid w:val="00D14D19"/>
    <w:rsid w:val="00D3545E"/>
    <w:rsid w:val="00D851BD"/>
    <w:rsid w:val="00E35DC4"/>
    <w:rsid w:val="00E8517B"/>
    <w:rsid w:val="00F125D4"/>
    <w:rsid w:val="00F84034"/>
    <w:rsid w:val="00FD44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D4"/>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6634">
      <w:bodyDiv w:val="1"/>
      <w:marLeft w:val="0"/>
      <w:marRight w:val="0"/>
      <w:marTop w:val="0"/>
      <w:marBottom w:val="0"/>
      <w:divBdr>
        <w:top w:val="none" w:sz="0" w:space="0" w:color="auto"/>
        <w:left w:val="none" w:sz="0" w:space="0" w:color="auto"/>
        <w:bottom w:val="none" w:sz="0" w:space="0" w:color="auto"/>
        <w:right w:val="none" w:sz="0" w:space="0" w:color="auto"/>
      </w:divBdr>
      <w:divsChild>
        <w:div w:id="1762020263">
          <w:marLeft w:val="0"/>
          <w:marRight w:val="0"/>
          <w:marTop w:val="0"/>
          <w:marBottom w:val="0"/>
          <w:divBdr>
            <w:top w:val="none" w:sz="0" w:space="0" w:color="auto"/>
            <w:left w:val="none" w:sz="0" w:space="0" w:color="auto"/>
            <w:bottom w:val="none" w:sz="0" w:space="0" w:color="auto"/>
            <w:right w:val="none" w:sz="0" w:space="0" w:color="auto"/>
          </w:divBdr>
        </w:div>
        <w:div w:id="1481576045">
          <w:marLeft w:val="0"/>
          <w:marRight w:val="0"/>
          <w:marTop w:val="0"/>
          <w:marBottom w:val="0"/>
          <w:divBdr>
            <w:top w:val="none" w:sz="0" w:space="0" w:color="auto"/>
            <w:left w:val="none" w:sz="0" w:space="0" w:color="auto"/>
            <w:bottom w:val="none" w:sz="0" w:space="0" w:color="auto"/>
            <w:right w:val="none" w:sz="0" w:space="0" w:color="auto"/>
          </w:divBdr>
        </w:div>
        <w:div w:id="911549549">
          <w:marLeft w:val="0"/>
          <w:marRight w:val="0"/>
          <w:marTop w:val="0"/>
          <w:marBottom w:val="0"/>
          <w:divBdr>
            <w:top w:val="none" w:sz="0" w:space="0" w:color="auto"/>
            <w:left w:val="none" w:sz="0" w:space="0" w:color="auto"/>
            <w:bottom w:val="none" w:sz="0" w:space="0" w:color="auto"/>
            <w:right w:val="none" w:sz="0" w:space="0" w:color="auto"/>
          </w:divBdr>
          <w:divsChild>
            <w:div w:id="2037388703">
              <w:marLeft w:val="0"/>
              <w:marRight w:val="0"/>
              <w:marTop w:val="0"/>
              <w:marBottom w:val="0"/>
              <w:divBdr>
                <w:top w:val="none" w:sz="0" w:space="0" w:color="auto"/>
                <w:left w:val="none" w:sz="0" w:space="0" w:color="auto"/>
                <w:bottom w:val="none" w:sz="0" w:space="0" w:color="auto"/>
                <w:right w:val="none" w:sz="0" w:space="0" w:color="auto"/>
              </w:divBdr>
            </w:div>
            <w:div w:id="2132702857">
              <w:marLeft w:val="0"/>
              <w:marRight w:val="0"/>
              <w:marTop w:val="0"/>
              <w:marBottom w:val="0"/>
              <w:divBdr>
                <w:top w:val="none" w:sz="0" w:space="0" w:color="auto"/>
                <w:left w:val="none" w:sz="0" w:space="0" w:color="auto"/>
                <w:bottom w:val="none" w:sz="0" w:space="0" w:color="auto"/>
                <w:right w:val="none" w:sz="0" w:space="0" w:color="auto"/>
              </w:divBdr>
            </w:div>
            <w:div w:id="2113551807">
              <w:marLeft w:val="0"/>
              <w:marRight w:val="0"/>
              <w:marTop w:val="0"/>
              <w:marBottom w:val="0"/>
              <w:divBdr>
                <w:top w:val="none" w:sz="0" w:space="0" w:color="auto"/>
                <w:left w:val="none" w:sz="0" w:space="0" w:color="auto"/>
                <w:bottom w:val="none" w:sz="0" w:space="0" w:color="auto"/>
                <w:right w:val="none" w:sz="0" w:space="0" w:color="auto"/>
              </w:divBdr>
            </w:div>
            <w:div w:id="1429501311">
              <w:marLeft w:val="0"/>
              <w:marRight w:val="0"/>
              <w:marTop w:val="0"/>
              <w:marBottom w:val="0"/>
              <w:divBdr>
                <w:top w:val="none" w:sz="0" w:space="0" w:color="auto"/>
                <w:left w:val="none" w:sz="0" w:space="0" w:color="auto"/>
                <w:bottom w:val="none" w:sz="0" w:space="0" w:color="auto"/>
                <w:right w:val="none" w:sz="0" w:space="0" w:color="auto"/>
              </w:divBdr>
            </w:div>
            <w:div w:id="957957185">
              <w:marLeft w:val="0"/>
              <w:marRight w:val="0"/>
              <w:marTop w:val="0"/>
              <w:marBottom w:val="0"/>
              <w:divBdr>
                <w:top w:val="none" w:sz="0" w:space="0" w:color="auto"/>
                <w:left w:val="none" w:sz="0" w:space="0" w:color="auto"/>
                <w:bottom w:val="none" w:sz="0" w:space="0" w:color="auto"/>
                <w:right w:val="none" w:sz="0" w:space="0" w:color="auto"/>
              </w:divBdr>
            </w:div>
            <w:div w:id="354229044">
              <w:marLeft w:val="0"/>
              <w:marRight w:val="0"/>
              <w:marTop w:val="0"/>
              <w:marBottom w:val="0"/>
              <w:divBdr>
                <w:top w:val="none" w:sz="0" w:space="0" w:color="auto"/>
                <w:left w:val="none" w:sz="0" w:space="0" w:color="auto"/>
                <w:bottom w:val="none" w:sz="0" w:space="0" w:color="auto"/>
                <w:right w:val="none" w:sz="0" w:space="0" w:color="auto"/>
              </w:divBdr>
            </w:div>
            <w:div w:id="477840437">
              <w:marLeft w:val="0"/>
              <w:marRight w:val="0"/>
              <w:marTop w:val="0"/>
              <w:marBottom w:val="0"/>
              <w:divBdr>
                <w:top w:val="none" w:sz="0" w:space="0" w:color="auto"/>
                <w:left w:val="none" w:sz="0" w:space="0" w:color="auto"/>
                <w:bottom w:val="none" w:sz="0" w:space="0" w:color="auto"/>
                <w:right w:val="none" w:sz="0" w:space="0" w:color="auto"/>
              </w:divBdr>
            </w:div>
            <w:div w:id="12521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558524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7691782">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8469321">
      <w:bodyDiv w:val="1"/>
      <w:marLeft w:val="0"/>
      <w:marRight w:val="0"/>
      <w:marTop w:val="0"/>
      <w:marBottom w:val="0"/>
      <w:divBdr>
        <w:top w:val="none" w:sz="0" w:space="0" w:color="auto"/>
        <w:left w:val="none" w:sz="0" w:space="0" w:color="auto"/>
        <w:bottom w:val="none" w:sz="0" w:space="0" w:color="auto"/>
        <w:right w:val="none" w:sz="0" w:space="0" w:color="auto"/>
      </w:divBdr>
      <w:divsChild>
        <w:div w:id="1854801364">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21756767">
      <w:bodyDiv w:val="1"/>
      <w:marLeft w:val="0"/>
      <w:marRight w:val="0"/>
      <w:marTop w:val="0"/>
      <w:marBottom w:val="0"/>
      <w:divBdr>
        <w:top w:val="none" w:sz="0" w:space="0" w:color="auto"/>
        <w:left w:val="none" w:sz="0" w:space="0" w:color="auto"/>
        <w:bottom w:val="none" w:sz="0" w:space="0" w:color="auto"/>
        <w:right w:val="none" w:sz="0" w:space="0" w:color="auto"/>
      </w:divBdr>
      <w:divsChild>
        <w:div w:id="785007452">
          <w:marLeft w:val="0"/>
          <w:marRight w:val="0"/>
          <w:marTop w:val="0"/>
          <w:marBottom w:val="0"/>
          <w:divBdr>
            <w:top w:val="none" w:sz="0" w:space="0" w:color="auto"/>
            <w:left w:val="none" w:sz="0" w:space="0" w:color="auto"/>
            <w:bottom w:val="none" w:sz="0" w:space="0" w:color="auto"/>
            <w:right w:val="none" w:sz="0" w:space="0" w:color="auto"/>
          </w:divBdr>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73234000">
      <w:bodyDiv w:val="1"/>
      <w:marLeft w:val="0"/>
      <w:marRight w:val="0"/>
      <w:marTop w:val="0"/>
      <w:marBottom w:val="0"/>
      <w:divBdr>
        <w:top w:val="none" w:sz="0" w:space="0" w:color="auto"/>
        <w:left w:val="none" w:sz="0" w:space="0" w:color="auto"/>
        <w:bottom w:val="none" w:sz="0" w:space="0" w:color="auto"/>
        <w:right w:val="none" w:sz="0" w:space="0" w:color="auto"/>
      </w:divBdr>
      <w:divsChild>
        <w:div w:id="1871920370">
          <w:marLeft w:val="0"/>
          <w:marRight w:val="0"/>
          <w:marTop w:val="0"/>
          <w:marBottom w:val="0"/>
          <w:divBdr>
            <w:top w:val="none" w:sz="0" w:space="0" w:color="auto"/>
            <w:left w:val="none" w:sz="0" w:space="0" w:color="auto"/>
            <w:bottom w:val="none" w:sz="0" w:space="0" w:color="auto"/>
            <w:right w:val="none" w:sz="0" w:space="0" w:color="auto"/>
          </w:divBdr>
        </w:div>
        <w:div w:id="916136028">
          <w:marLeft w:val="0"/>
          <w:marRight w:val="0"/>
          <w:marTop w:val="0"/>
          <w:marBottom w:val="0"/>
          <w:divBdr>
            <w:top w:val="none" w:sz="0" w:space="0" w:color="auto"/>
            <w:left w:val="none" w:sz="0" w:space="0" w:color="auto"/>
            <w:bottom w:val="none" w:sz="0" w:space="0" w:color="auto"/>
            <w:right w:val="none" w:sz="0" w:space="0" w:color="auto"/>
          </w:divBdr>
        </w:div>
        <w:div w:id="1198926452">
          <w:marLeft w:val="0"/>
          <w:marRight w:val="0"/>
          <w:marTop w:val="0"/>
          <w:marBottom w:val="0"/>
          <w:divBdr>
            <w:top w:val="none" w:sz="0" w:space="0" w:color="auto"/>
            <w:left w:val="none" w:sz="0" w:space="0" w:color="auto"/>
            <w:bottom w:val="none" w:sz="0" w:space="0" w:color="auto"/>
            <w:right w:val="none" w:sz="0" w:space="0" w:color="auto"/>
          </w:divBdr>
          <w:divsChild>
            <w:div w:id="2140224401">
              <w:marLeft w:val="0"/>
              <w:marRight w:val="0"/>
              <w:marTop w:val="0"/>
              <w:marBottom w:val="0"/>
              <w:divBdr>
                <w:top w:val="none" w:sz="0" w:space="0" w:color="auto"/>
                <w:left w:val="none" w:sz="0" w:space="0" w:color="auto"/>
                <w:bottom w:val="none" w:sz="0" w:space="0" w:color="auto"/>
                <w:right w:val="none" w:sz="0" w:space="0" w:color="auto"/>
              </w:divBdr>
            </w:div>
            <w:div w:id="1124544718">
              <w:marLeft w:val="0"/>
              <w:marRight w:val="0"/>
              <w:marTop w:val="0"/>
              <w:marBottom w:val="0"/>
              <w:divBdr>
                <w:top w:val="none" w:sz="0" w:space="0" w:color="auto"/>
                <w:left w:val="none" w:sz="0" w:space="0" w:color="auto"/>
                <w:bottom w:val="none" w:sz="0" w:space="0" w:color="auto"/>
                <w:right w:val="none" w:sz="0" w:space="0" w:color="auto"/>
              </w:divBdr>
            </w:div>
            <w:div w:id="1880581206">
              <w:marLeft w:val="0"/>
              <w:marRight w:val="0"/>
              <w:marTop w:val="0"/>
              <w:marBottom w:val="0"/>
              <w:divBdr>
                <w:top w:val="none" w:sz="0" w:space="0" w:color="auto"/>
                <w:left w:val="none" w:sz="0" w:space="0" w:color="auto"/>
                <w:bottom w:val="none" w:sz="0" w:space="0" w:color="auto"/>
                <w:right w:val="none" w:sz="0" w:space="0" w:color="auto"/>
              </w:divBdr>
            </w:div>
            <w:div w:id="1850872512">
              <w:marLeft w:val="0"/>
              <w:marRight w:val="0"/>
              <w:marTop w:val="0"/>
              <w:marBottom w:val="0"/>
              <w:divBdr>
                <w:top w:val="none" w:sz="0" w:space="0" w:color="auto"/>
                <w:left w:val="none" w:sz="0" w:space="0" w:color="auto"/>
                <w:bottom w:val="none" w:sz="0" w:space="0" w:color="auto"/>
                <w:right w:val="none" w:sz="0" w:space="0" w:color="auto"/>
              </w:divBdr>
            </w:div>
            <w:div w:id="1522163233">
              <w:marLeft w:val="0"/>
              <w:marRight w:val="0"/>
              <w:marTop w:val="0"/>
              <w:marBottom w:val="0"/>
              <w:divBdr>
                <w:top w:val="none" w:sz="0" w:space="0" w:color="auto"/>
                <w:left w:val="none" w:sz="0" w:space="0" w:color="auto"/>
                <w:bottom w:val="none" w:sz="0" w:space="0" w:color="auto"/>
                <w:right w:val="none" w:sz="0" w:space="0" w:color="auto"/>
              </w:divBdr>
            </w:div>
            <w:div w:id="763695417">
              <w:marLeft w:val="0"/>
              <w:marRight w:val="0"/>
              <w:marTop w:val="0"/>
              <w:marBottom w:val="0"/>
              <w:divBdr>
                <w:top w:val="none" w:sz="0" w:space="0" w:color="auto"/>
                <w:left w:val="none" w:sz="0" w:space="0" w:color="auto"/>
                <w:bottom w:val="none" w:sz="0" w:space="0" w:color="auto"/>
                <w:right w:val="none" w:sz="0" w:space="0" w:color="auto"/>
              </w:divBdr>
            </w:div>
            <w:div w:id="1443844868">
              <w:marLeft w:val="0"/>
              <w:marRight w:val="0"/>
              <w:marTop w:val="0"/>
              <w:marBottom w:val="0"/>
              <w:divBdr>
                <w:top w:val="none" w:sz="0" w:space="0" w:color="auto"/>
                <w:left w:val="none" w:sz="0" w:space="0" w:color="auto"/>
                <w:bottom w:val="none" w:sz="0" w:space="0" w:color="auto"/>
                <w:right w:val="none" w:sz="0" w:space="0" w:color="auto"/>
              </w:divBdr>
            </w:div>
            <w:div w:id="1544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007">
      <w:bodyDiv w:val="1"/>
      <w:marLeft w:val="0"/>
      <w:marRight w:val="0"/>
      <w:marTop w:val="0"/>
      <w:marBottom w:val="0"/>
      <w:divBdr>
        <w:top w:val="none" w:sz="0" w:space="0" w:color="auto"/>
        <w:left w:val="none" w:sz="0" w:space="0" w:color="auto"/>
        <w:bottom w:val="none" w:sz="0" w:space="0" w:color="auto"/>
        <w:right w:val="none" w:sz="0" w:space="0" w:color="auto"/>
      </w:divBdr>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187">
      <w:bodyDiv w:val="1"/>
      <w:marLeft w:val="0"/>
      <w:marRight w:val="0"/>
      <w:marTop w:val="0"/>
      <w:marBottom w:val="0"/>
      <w:divBdr>
        <w:top w:val="none" w:sz="0" w:space="0" w:color="auto"/>
        <w:left w:val="none" w:sz="0" w:space="0" w:color="auto"/>
        <w:bottom w:val="none" w:sz="0" w:space="0" w:color="auto"/>
        <w:right w:val="none" w:sz="0" w:space="0" w:color="auto"/>
      </w:divBdr>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7861519">
      <w:bodyDiv w:val="1"/>
      <w:marLeft w:val="0"/>
      <w:marRight w:val="0"/>
      <w:marTop w:val="0"/>
      <w:marBottom w:val="0"/>
      <w:divBdr>
        <w:top w:val="none" w:sz="0" w:space="0" w:color="auto"/>
        <w:left w:val="none" w:sz="0" w:space="0" w:color="auto"/>
        <w:bottom w:val="none" w:sz="0" w:space="0" w:color="auto"/>
        <w:right w:val="none" w:sz="0" w:space="0" w:color="auto"/>
      </w:divBdr>
      <w:divsChild>
        <w:div w:id="266885221">
          <w:marLeft w:val="0"/>
          <w:marRight w:val="0"/>
          <w:marTop w:val="0"/>
          <w:marBottom w:val="0"/>
          <w:divBdr>
            <w:top w:val="none" w:sz="0" w:space="0" w:color="auto"/>
            <w:left w:val="none" w:sz="0" w:space="0" w:color="auto"/>
            <w:bottom w:val="none" w:sz="0" w:space="0" w:color="auto"/>
            <w:right w:val="none" w:sz="0" w:space="0" w:color="auto"/>
          </w:divBdr>
        </w:div>
        <w:div w:id="726029023">
          <w:marLeft w:val="0"/>
          <w:marRight w:val="0"/>
          <w:marTop w:val="0"/>
          <w:marBottom w:val="0"/>
          <w:divBdr>
            <w:top w:val="none" w:sz="0" w:space="0" w:color="auto"/>
            <w:left w:val="none" w:sz="0" w:space="0" w:color="auto"/>
            <w:bottom w:val="none" w:sz="0" w:space="0" w:color="auto"/>
            <w:right w:val="none" w:sz="0" w:space="0" w:color="auto"/>
          </w:divBdr>
        </w:div>
        <w:div w:id="1346247568">
          <w:marLeft w:val="0"/>
          <w:marRight w:val="0"/>
          <w:marTop w:val="0"/>
          <w:marBottom w:val="0"/>
          <w:divBdr>
            <w:top w:val="none" w:sz="0" w:space="0" w:color="auto"/>
            <w:left w:val="none" w:sz="0" w:space="0" w:color="auto"/>
            <w:bottom w:val="none" w:sz="0" w:space="0" w:color="auto"/>
            <w:right w:val="none" w:sz="0" w:space="0" w:color="auto"/>
          </w:divBdr>
          <w:divsChild>
            <w:div w:id="1695839748">
              <w:marLeft w:val="0"/>
              <w:marRight w:val="0"/>
              <w:marTop w:val="0"/>
              <w:marBottom w:val="0"/>
              <w:divBdr>
                <w:top w:val="none" w:sz="0" w:space="0" w:color="auto"/>
                <w:left w:val="none" w:sz="0" w:space="0" w:color="auto"/>
                <w:bottom w:val="none" w:sz="0" w:space="0" w:color="auto"/>
                <w:right w:val="none" w:sz="0" w:space="0" w:color="auto"/>
              </w:divBdr>
            </w:div>
            <w:div w:id="366413487">
              <w:marLeft w:val="0"/>
              <w:marRight w:val="0"/>
              <w:marTop w:val="0"/>
              <w:marBottom w:val="0"/>
              <w:divBdr>
                <w:top w:val="none" w:sz="0" w:space="0" w:color="auto"/>
                <w:left w:val="none" w:sz="0" w:space="0" w:color="auto"/>
                <w:bottom w:val="none" w:sz="0" w:space="0" w:color="auto"/>
                <w:right w:val="none" w:sz="0" w:space="0" w:color="auto"/>
              </w:divBdr>
            </w:div>
            <w:div w:id="2049640646">
              <w:marLeft w:val="0"/>
              <w:marRight w:val="0"/>
              <w:marTop w:val="0"/>
              <w:marBottom w:val="0"/>
              <w:divBdr>
                <w:top w:val="none" w:sz="0" w:space="0" w:color="auto"/>
                <w:left w:val="none" w:sz="0" w:space="0" w:color="auto"/>
                <w:bottom w:val="none" w:sz="0" w:space="0" w:color="auto"/>
                <w:right w:val="none" w:sz="0" w:space="0" w:color="auto"/>
              </w:divBdr>
            </w:div>
            <w:div w:id="545916261">
              <w:marLeft w:val="0"/>
              <w:marRight w:val="0"/>
              <w:marTop w:val="0"/>
              <w:marBottom w:val="0"/>
              <w:divBdr>
                <w:top w:val="none" w:sz="0" w:space="0" w:color="auto"/>
                <w:left w:val="none" w:sz="0" w:space="0" w:color="auto"/>
                <w:bottom w:val="none" w:sz="0" w:space="0" w:color="auto"/>
                <w:right w:val="none" w:sz="0" w:space="0" w:color="auto"/>
              </w:divBdr>
            </w:div>
            <w:div w:id="1814521125">
              <w:marLeft w:val="0"/>
              <w:marRight w:val="0"/>
              <w:marTop w:val="0"/>
              <w:marBottom w:val="0"/>
              <w:divBdr>
                <w:top w:val="none" w:sz="0" w:space="0" w:color="auto"/>
                <w:left w:val="none" w:sz="0" w:space="0" w:color="auto"/>
                <w:bottom w:val="none" w:sz="0" w:space="0" w:color="auto"/>
                <w:right w:val="none" w:sz="0" w:space="0" w:color="auto"/>
              </w:divBdr>
            </w:div>
            <w:div w:id="1709262333">
              <w:marLeft w:val="0"/>
              <w:marRight w:val="0"/>
              <w:marTop w:val="0"/>
              <w:marBottom w:val="0"/>
              <w:divBdr>
                <w:top w:val="none" w:sz="0" w:space="0" w:color="auto"/>
                <w:left w:val="none" w:sz="0" w:space="0" w:color="auto"/>
                <w:bottom w:val="none" w:sz="0" w:space="0" w:color="auto"/>
                <w:right w:val="none" w:sz="0" w:space="0" w:color="auto"/>
              </w:divBdr>
            </w:div>
            <w:div w:id="235743634">
              <w:marLeft w:val="0"/>
              <w:marRight w:val="0"/>
              <w:marTop w:val="0"/>
              <w:marBottom w:val="0"/>
              <w:divBdr>
                <w:top w:val="none" w:sz="0" w:space="0" w:color="auto"/>
                <w:left w:val="none" w:sz="0" w:space="0" w:color="auto"/>
                <w:bottom w:val="none" w:sz="0" w:space="0" w:color="auto"/>
                <w:right w:val="none" w:sz="0" w:space="0" w:color="auto"/>
              </w:divBdr>
            </w:div>
            <w:div w:id="17849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255">
      <w:bodyDiv w:val="1"/>
      <w:marLeft w:val="0"/>
      <w:marRight w:val="0"/>
      <w:marTop w:val="0"/>
      <w:marBottom w:val="0"/>
      <w:divBdr>
        <w:top w:val="none" w:sz="0" w:space="0" w:color="auto"/>
        <w:left w:val="none" w:sz="0" w:space="0" w:color="auto"/>
        <w:bottom w:val="none" w:sz="0" w:space="0" w:color="auto"/>
        <w:right w:val="none" w:sz="0" w:space="0" w:color="auto"/>
      </w:divBdr>
      <w:divsChild>
        <w:div w:id="703020176">
          <w:marLeft w:val="0"/>
          <w:marRight w:val="0"/>
          <w:marTop w:val="0"/>
          <w:marBottom w:val="0"/>
          <w:divBdr>
            <w:top w:val="none" w:sz="0" w:space="0" w:color="auto"/>
            <w:left w:val="none" w:sz="0" w:space="0" w:color="auto"/>
            <w:bottom w:val="none" w:sz="0" w:space="0" w:color="auto"/>
            <w:right w:val="none" w:sz="0" w:space="0" w:color="auto"/>
          </w:divBdr>
        </w:div>
        <w:div w:id="61146054">
          <w:marLeft w:val="0"/>
          <w:marRight w:val="0"/>
          <w:marTop w:val="0"/>
          <w:marBottom w:val="0"/>
          <w:divBdr>
            <w:top w:val="none" w:sz="0" w:space="0" w:color="auto"/>
            <w:left w:val="none" w:sz="0" w:space="0" w:color="auto"/>
            <w:bottom w:val="none" w:sz="0" w:space="0" w:color="auto"/>
            <w:right w:val="none" w:sz="0" w:space="0" w:color="auto"/>
          </w:divBdr>
        </w:div>
        <w:div w:id="732119081">
          <w:marLeft w:val="0"/>
          <w:marRight w:val="0"/>
          <w:marTop w:val="0"/>
          <w:marBottom w:val="0"/>
          <w:divBdr>
            <w:top w:val="none" w:sz="0" w:space="0" w:color="auto"/>
            <w:left w:val="none" w:sz="0" w:space="0" w:color="auto"/>
            <w:bottom w:val="none" w:sz="0" w:space="0" w:color="auto"/>
            <w:right w:val="none" w:sz="0" w:space="0" w:color="auto"/>
          </w:divBdr>
          <w:divsChild>
            <w:div w:id="1533493148">
              <w:marLeft w:val="0"/>
              <w:marRight w:val="0"/>
              <w:marTop w:val="0"/>
              <w:marBottom w:val="0"/>
              <w:divBdr>
                <w:top w:val="none" w:sz="0" w:space="0" w:color="auto"/>
                <w:left w:val="none" w:sz="0" w:space="0" w:color="auto"/>
                <w:bottom w:val="none" w:sz="0" w:space="0" w:color="auto"/>
                <w:right w:val="none" w:sz="0" w:space="0" w:color="auto"/>
              </w:divBdr>
            </w:div>
            <w:div w:id="1784614189">
              <w:marLeft w:val="0"/>
              <w:marRight w:val="0"/>
              <w:marTop w:val="0"/>
              <w:marBottom w:val="0"/>
              <w:divBdr>
                <w:top w:val="none" w:sz="0" w:space="0" w:color="auto"/>
                <w:left w:val="none" w:sz="0" w:space="0" w:color="auto"/>
                <w:bottom w:val="none" w:sz="0" w:space="0" w:color="auto"/>
                <w:right w:val="none" w:sz="0" w:space="0" w:color="auto"/>
              </w:divBdr>
            </w:div>
            <w:div w:id="2052418776">
              <w:marLeft w:val="0"/>
              <w:marRight w:val="0"/>
              <w:marTop w:val="0"/>
              <w:marBottom w:val="0"/>
              <w:divBdr>
                <w:top w:val="none" w:sz="0" w:space="0" w:color="auto"/>
                <w:left w:val="none" w:sz="0" w:space="0" w:color="auto"/>
                <w:bottom w:val="none" w:sz="0" w:space="0" w:color="auto"/>
                <w:right w:val="none" w:sz="0" w:space="0" w:color="auto"/>
              </w:divBdr>
            </w:div>
            <w:div w:id="1032656938">
              <w:marLeft w:val="0"/>
              <w:marRight w:val="0"/>
              <w:marTop w:val="0"/>
              <w:marBottom w:val="0"/>
              <w:divBdr>
                <w:top w:val="none" w:sz="0" w:space="0" w:color="auto"/>
                <w:left w:val="none" w:sz="0" w:space="0" w:color="auto"/>
                <w:bottom w:val="none" w:sz="0" w:space="0" w:color="auto"/>
                <w:right w:val="none" w:sz="0" w:space="0" w:color="auto"/>
              </w:divBdr>
            </w:div>
            <w:div w:id="622467430">
              <w:marLeft w:val="0"/>
              <w:marRight w:val="0"/>
              <w:marTop w:val="0"/>
              <w:marBottom w:val="0"/>
              <w:divBdr>
                <w:top w:val="none" w:sz="0" w:space="0" w:color="auto"/>
                <w:left w:val="none" w:sz="0" w:space="0" w:color="auto"/>
                <w:bottom w:val="none" w:sz="0" w:space="0" w:color="auto"/>
                <w:right w:val="none" w:sz="0" w:space="0" w:color="auto"/>
              </w:divBdr>
            </w:div>
            <w:div w:id="1991056576">
              <w:marLeft w:val="0"/>
              <w:marRight w:val="0"/>
              <w:marTop w:val="0"/>
              <w:marBottom w:val="0"/>
              <w:divBdr>
                <w:top w:val="none" w:sz="0" w:space="0" w:color="auto"/>
                <w:left w:val="none" w:sz="0" w:space="0" w:color="auto"/>
                <w:bottom w:val="none" w:sz="0" w:space="0" w:color="auto"/>
                <w:right w:val="none" w:sz="0" w:space="0" w:color="auto"/>
              </w:divBdr>
            </w:div>
            <w:div w:id="272131032">
              <w:marLeft w:val="0"/>
              <w:marRight w:val="0"/>
              <w:marTop w:val="0"/>
              <w:marBottom w:val="0"/>
              <w:divBdr>
                <w:top w:val="none" w:sz="0" w:space="0" w:color="auto"/>
                <w:left w:val="none" w:sz="0" w:space="0" w:color="auto"/>
                <w:bottom w:val="none" w:sz="0" w:space="0" w:color="auto"/>
                <w:right w:val="none" w:sz="0" w:space="0" w:color="auto"/>
              </w:divBdr>
            </w:div>
            <w:div w:id="278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pa.gov/greenvehicles/greenhouse-gas-emissions-typical-passenger-vehicle" TargetMode="External"/><Relationship Id="rId21" Type="http://schemas.openxmlformats.org/officeDocument/2006/relationships/hyperlink" Target="https://iee.ucsb.edu/news-events/news/are-electric-cars-better-environment-fuel-powered-cars-heres-verdict" TargetMode="External"/><Relationship Id="rId42" Type="http://schemas.openxmlformats.org/officeDocument/2006/relationships/hyperlink" Target="https://ehcar.net/wp-content/uploads/2022/10/rapport201.pdf" TargetMode="External"/><Relationship Id="rId47" Type="http://schemas.openxmlformats.org/officeDocument/2006/relationships/hyperlink" Target="https://ecostandard.org/wp-content/uploads/2023/02/230203_DUH_EEB_ECOS_Information-Paper_Env.-Impact-Electric-Cars.pdf" TargetMode="External"/><Relationship Id="rId63" Type="http://schemas.openxmlformats.org/officeDocument/2006/relationships/hyperlink" Target="https://environmentalevidencejournal.biomedcentral.com/articles/10.1186/s13750-022-00269-9" TargetMode="External"/><Relationship Id="rId68" Type="http://schemas.openxmlformats.org/officeDocument/2006/relationships/hyperlink" Target="https://cdn.ymaws.com/www.setac.org/resource/resmgr/publications_and_resources/SETAC_TIP_EnvTox_Info.pdf" TargetMode="External"/><Relationship Id="rId16" Type="http://schemas.openxmlformats.org/officeDocument/2006/relationships/hyperlink" Target="https://climate.mit.edu/ask-mit/are-electric-vehicles-definitely-better-climate-gas-powered-cars" TargetMode="External"/><Relationship Id="rId11" Type="http://schemas.openxmlformats.org/officeDocument/2006/relationships/hyperlink" Target="https://delta-q.com/industry-news/the-effects-of-internal-combustion-engines-on-the-environment/" TargetMode="External"/><Relationship Id="rId24" Type="http://schemas.openxmlformats.org/officeDocument/2006/relationships/hyperlink" Target="https://cars.usnews.com/cars-trucks/advice/what-is-the-carbon-footprint-of-electric-vehicles" TargetMode="External"/><Relationship Id="rId32" Type="http://schemas.openxmlformats.org/officeDocument/2006/relationships/hyperlink" Target="https://afdc.energy.gov/vehicles/electric-emissions" TargetMode="External"/><Relationship Id="rId37" Type="http://schemas.openxmlformats.org/officeDocument/2006/relationships/hyperlink" Target="https://crsreports.congress.gov/product/pdf/R/R46420" TargetMode="External"/><Relationship Id="rId40" Type="http://schemas.openxmlformats.org/officeDocument/2006/relationships/hyperlink" Target="https://ehcar.net/wp-content/uploads/2022/10/rapport201.pdf" TargetMode="External"/><Relationship Id="rId45" Type="http://schemas.openxmlformats.org/officeDocument/2006/relationships/hyperlink" Target="https://crsreports.congress.gov/product/pdf/R/R46420" TargetMode="External"/><Relationship Id="rId53" Type="http://schemas.microsoft.com/office/2016/09/relationships/commentsIds" Target="commentsIds.xml"/><Relationship Id="rId58" Type="http://schemas.openxmlformats.org/officeDocument/2006/relationships/hyperlink" Target="https://link.springer.com/article/10.1007/s41207-025-00751-z" TargetMode="External"/><Relationship Id="rId66" Type="http://schemas.openxmlformats.org/officeDocument/2006/relationships/hyperlink" Target="https://environmentalevidencejournal.biomedcentral.com/articles/10.1186/s13750-022-00269-9" TargetMode="External"/><Relationship Id="rId74"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www.neefusa.org/story/sustainability/going-green-electric-vehicles" TargetMode="External"/><Relationship Id="rId19" Type="http://schemas.openxmlformats.org/officeDocument/2006/relationships/hyperlink" Target="https://delta-q.com/industry-news/the-effects-of-internal-combustion-engines-on-the-environment/" TargetMode="External"/><Relationship Id="rId14" Type="http://schemas.openxmlformats.org/officeDocument/2006/relationships/hyperlink" Target="https://climate.mit.edu/ask-mit/are-electric-vehicles-definitely-better-climate-gas-powered-cars" TargetMode="External"/><Relationship Id="rId22" Type="http://schemas.openxmlformats.org/officeDocument/2006/relationships/hyperlink" Target="https://enviroliteracy.org/how-cars-affect-the-environment/" TargetMode="External"/><Relationship Id="rId27" Type="http://schemas.openxmlformats.org/officeDocument/2006/relationships/hyperlink" Target="https://cars.usnews.com/cars-trucks/advice/what-is-the-carbon-footprint-of-electric-vehicles" TargetMode="External"/><Relationship Id="rId30" Type="http://schemas.openxmlformats.org/officeDocument/2006/relationships/hyperlink" Target="https://www.epa.gov/greenvehicles/greenhouse-gas-emissions-typical-passenger-vehicle" TargetMode="External"/><Relationship Id="rId35" Type="http://schemas.openxmlformats.org/officeDocument/2006/relationships/hyperlink" Target="https://crsreports.congress.gov/product/pdf/R/R46420" TargetMode="External"/><Relationship Id="rId43" Type="http://schemas.openxmlformats.org/officeDocument/2006/relationships/hyperlink" Target="https://crsreports.congress.gov/product/pdf/R/R46420" TargetMode="External"/><Relationship Id="rId48" Type="http://schemas.openxmlformats.org/officeDocument/2006/relationships/hyperlink" Target="https://crsreports.congress.gov/" TargetMode="External"/><Relationship Id="rId56" Type="http://schemas.openxmlformats.org/officeDocument/2006/relationships/hyperlink" Target="https://news.vt.edu/articles/2025/02/vtti-research-particulate-matter-emissions.html" TargetMode="External"/><Relationship Id="rId64" Type="http://schemas.openxmlformats.org/officeDocument/2006/relationships/hyperlink" Target="https://cdn.ymaws.com/www.setac.org/resource/resmgr/publications_and_resources/SETAC_TIP_EnvTox_Info.pdf" TargetMode="External"/><Relationship Id="rId69" Type="http://schemas.openxmlformats.org/officeDocument/2006/relationships/hyperlink" Target="https://cdn.ymaws.com/www.setac.org/resource/resmgr/publications_and_resources/SETAC_TIP_EnvTox_Info.pdf" TargetMode="External"/><Relationship Id="rId77" Type="http://schemas.microsoft.com/office/2011/relationships/people" Target="people.xml"/><Relationship Id="rId8" Type="http://schemas.openxmlformats.org/officeDocument/2006/relationships/hyperlink" Target="https://www.epa.gov/greenvehicles/electric-vehicle-myths" TargetMode="External"/><Relationship Id="rId51" Type="http://schemas.openxmlformats.org/officeDocument/2006/relationships/comments" Target="comments.xml"/><Relationship Id="rId72" Type="http://schemas.openxmlformats.org/officeDocument/2006/relationships/hyperlink" Target="https://www.roses-reporting.com/" TargetMode="External"/><Relationship Id="rId3" Type="http://schemas.openxmlformats.org/officeDocument/2006/relationships/settings" Target="settings.xml"/><Relationship Id="rId12" Type="http://schemas.openxmlformats.org/officeDocument/2006/relationships/hyperlink" Target="https://www.visualcapitalist.com/life-cycle-emissions-evs-vs-combustion-engine-vehicles/" TargetMode="External"/><Relationship Id="rId17" Type="http://schemas.openxmlformats.org/officeDocument/2006/relationships/hyperlink" Target="https://www.epa.gov/greenvehicles/electric-vehicle-myths" TargetMode="External"/><Relationship Id="rId25" Type="http://schemas.openxmlformats.org/officeDocument/2006/relationships/hyperlink" Target="https://cars.usnews.com/cars-trucks/advice/what-is-the-carbon-footprint-of-electric-vehicles" TargetMode="External"/><Relationship Id="rId33" Type="http://schemas.openxmlformats.org/officeDocument/2006/relationships/hyperlink" Target="https://www.epa.gov/ghgemissions/transportation-sector-emissions" TargetMode="External"/><Relationship Id="rId38" Type="http://schemas.openxmlformats.org/officeDocument/2006/relationships/hyperlink" Target="https://ehcar.net/wp-content/uploads/2022/10/rapport201.pdf" TargetMode="External"/><Relationship Id="rId46" Type="http://schemas.openxmlformats.org/officeDocument/2006/relationships/hyperlink" Target="https://ehcar.net/wp-content/uploads/2022/10/rapport201.pdf" TargetMode="External"/><Relationship Id="rId59" Type="http://schemas.openxmlformats.org/officeDocument/2006/relationships/hyperlink" Target="https://news.vt.edu/articles/2025/02/vtti-research-particulate-matter-emissions.html" TargetMode="External"/><Relationship Id="rId67" Type="http://schemas.openxmlformats.org/officeDocument/2006/relationships/hyperlink" Target="https://environmentalevidencejournal.biomedcentral.com/articles/10.1186/s13750-022-00269-9" TargetMode="External"/><Relationship Id="rId20" Type="http://schemas.openxmlformats.org/officeDocument/2006/relationships/hyperlink" Target="https://connect.electrumcharging.com/blog/the-environmental-impact-of-electric-vehicles-benefits-and-challenges" TargetMode="External"/><Relationship Id="rId41" Type="http://schemas.openxmlformats.org/officeDocument/2006/relationships/hyperlink" Target="https://crsreports.congress.gov/product/pdf/R/R46420" TargetMode="External"/><Relationship Id="rId54" Type="http://schemas.microsoft.com/office/2018/08/relationships/commentsExtensible" Target="commentsExtensible.xml"/><Relationship Id="rId62" Type="http://schemas.openxmlformats.org/officeDocument/2006/relationships/hyperlink" Target="https://environmentalevidencejournal.biomedcentral.com/articles/10.1186/s13750-022-00269-9" TargetMode="External"/><Relationship Id="rId70" Type="http://schemas.openxmlformats.org/officeDocument/2006/relationships/hyperlink" Target="https://environmentalevidencejournal.biomedcentral.com/articles/10.1186/s13750-022-00269-9"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isualcapitalist.com/life-cycle-emissions-evs-vs-combustion-engine-vehicles/" TargetMode="External"/><Relationship Id="rId23" Type="http://schemas.openxmlformats.org/officeDocument/2006/relationships/hyperlink" Target="https://purecombustion.com/the-environmental-impact-of-the-combustion-engine/" TargetMode="External"/><Relationship Id="rId28" Type="http://schemas.openxmlformats.org/officeDocument/2006/relationships/hyperlink" Target="https://www.epa.gov/greenvehicles/greenhouse-gas-emissions-typical-passenger-vehicle" TargetMode="External"/><Relationship Id="rId36" Type="http://schemas.openxmlformats.org/officeDocument/2006/relationships/hyperlink" Target="https://ehcar.net/wp-content/uploads/2022/10/rapport201.pdf" TargetMode="External"/><Relationship Id="rId49" Type="http://schemas.openxmlformats.org/officeDocument/2006/relationships/hyperlink" Target="https://link.springer.com/article/10.1007/s41207-025-00751-z" TargetMode="External"/><Relationship Id="rId57" Type="http://schemas.openxmlformats.org/officeDocument/2006/relationships/hyperlink" Target="https://news.vt.edu/articles/2025/02/vtti-research-particulate-matter-emissions.html" TargetMode="External"/><Relationship Id="rId10" Type="http://schemas.openxmlformats.org/officeDocument/2006/relationships/hyperlink" Target="https://www.visualcapitalist.com/life-cycle-emissions-evs-vs-combustion-engine-vehicles/" TargetMode="External"/><Relationship Id="rId31" Type="http://schemas.openxmlformats.org/officeDocument/2006/relationships/hyperlink" Target="https://usafacts.org/articles/how-much-emissions-do-electric-cars-produce/" TargetMode="External"/><Relationship Id="rId44" Type="http://schemas.openxmlformats.org/officeDocument/2006/relationships/hyperlink" Target="https://ehcar.net/wp-content/uploads/2022/10/rapport201.pdf" TargetMode="External"/><Relationship Id="rId52" Type="http://schemas.microsoft.com/office/2011/relationships/commentsExtended" Target="commentsExtended.xml"/><Relationship Id="rId60" Type="http://schemas.openxmlformats.org/officeDocument/2006/relationships/hyperlink" Target="https://www.sciencedaily.com/releases/2025/02/250210153743.htm" TargetMode="External"/><Relationship Id="rId65" Type="http://schemas.openxmlformats.org/officeDocument/2006/relationships/hyperlink" Target="https://environmentalevidencejournal.biomedcentral.com/articles/10.1186/s13750-022-00269-9"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imate.mit.edu/ask-mit/are-electric-vehicles-definitely-better-climate-gas-powered-cars" TargetMode="External"/><Relationship Id="rId13" Type="http://schemas.openxmlformats.org/officeDocument/2006/relationships/hyperlink" Target="https://www.epa.gov/greenvehicles/electric-vehicle-myths" TargetMode="External"/><Relationship Id="rId18" Type="http://schemas.openxmlformats.org/officeDocument/2006/relationships/hyperlink" Target="https://www.visualcapitalist.com/life-cycle-emissions-evs-vs-combustion-engine-vehicles/" TargetMode="External"/><Relationship Id="rId39" Type="http://schemas.openxmlformats.org/officeDocument/2006/relationships/hyperlink" Target="https://crsreports.congress.gov/product/pdf/R/R46420" TargetMode="External"/><Relationship Id="rId34" Type="http://schemas.openxmlformats.org/officeDocument/2006/relationships/hyperlink" Target="https://climate.mit.edu/ask-mit/are-electric-vehicles-definitely-better-climate-gas-powered-cars" TargetMode="External"/><Relationship Id="rId50" Type="http://schemas.openxmlformats.org/officeDocument/2006/relationships/hyperlink" Target="https://news.vt.edu/articles/2025/02/vtti-research-particulate-matter-emissions.html" TargetMode="External"/><Relationship Id="rId55" Type="http://schemas.openxmlformats.org/officeDocument/2006/relationships/hyperlink" Target="https://link.springer.com/article/10.1007/s41207-025-00751-z" TargetMode="External"/><Relationship Id="rId76" Type="http://schemas.openxmlformats.org/officeDocument/2006/relationships/fontTable" Target="fontTable.xml"/><Relationship Id="rId7" Type="http://schemas.openxmlformats.org/officeDocument/2006/relationships/hyperlink" Target="https://climate.mit.edu/ask-mit/are-electric-vehicles-definitely-better-climate-gas-powered-cars" TargetMode="External"/><Relationship Id="rId71" Type="http://schemas.openxmlformats.org/officeDocument/2006/relationships/hyperlink" Target="https://cdn.ymaws.com/www.setac.org/resource/resmgr/publications_and_resources/SETAC_TIP_EnvTox_Info.pdf" TargetMode="External"/><Relationship Id="rId2" Type="http://schemas.openxmlformats.org/officeDocument/2006/relationships/styles" Target="styles.xml"/><Relationship Id="rId29" Type="http://schemas.openxmlformats.org/officeDocument/2006/relationships/hyperlink" Target="https://cars.usnews.com/cars-trucks/advice/what-is-the-carbon-footprint-of-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2956</TotalTime>
  <Pages>1</Pages>
  <Words>3312</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15</cp:revision>
  <dcterms:created xsi:type="dcterms:W3CDTF">2025-02-21T22:02:00Z</dcterms:created>
  <dcterms:modified xsi:type="dcterms:W3CDTF">2025-04-08T17:24:00Z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3d401a0b,75ca4f69,717d87a5</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