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70E3A938" w:rsidR="00AB1595" w:rsidRDefault="00AB1595" w:rsidP="00AB1595">
      <w:pPr>
        <w:pBdr>
          <w:bottom w:val="single" w:sz="6" w:space="1" w:color="auto"/>
        </w:pBdr>
        <w:rPr>
          <w:rFonts w:ascii="Calibri" w:hAnsi="Calibri" w:cs="Calibri"/>
          <w:b/>
          <w:bCs/>
          <w:sz w:val="20"/>
          <w:szCs w:val="20"/>
          <w:highlight w:val="yellow"/>
          <w:lang w:val="en-US"/>
        </w:rPr>
      </w:pPr>
      <w:r>
        <w:rPr>
          <w:rFonts w:ascii="Calibri" w:hAnsi="Calibri" w:cs="Calibri"/>
          <w:b/>
          <w:bCs/>
          <w:sz w:val="20"/>
          <w:szCs w:val="20"/>
          <w:lang w:val="en-US"/>
        </w:rPr>
        <w:t>T</w:t>
      </w:r>
      <w:r w:rsidRPr="00AB1595">
        <w:rPr>
          <w:rFonts w:ascii="Calibri" w:hAnsi="Calibri" w:cs="Calibri"/>
          <w:b/>
          <w:bCs/>
          <w:sz w:val="20"/>
          <w:szCs w:val="20"/>
          <w:lang w:val="en-US"/>
        </w:rPr>
        <w:t>he prompt</w:t>
      </w:r>
      <w:r>
        <w:rPr>
          <w:rFonts w:ascii="Calibri" w:hAnsi="Calibri" w:cs="Calibri"/>
          <w:b/>
          <w:bCs/>
          <w:sz w:val="20"/>
          <w:szCs w:val="20"/>
          <w:lang w:val="en-US"/>
        </w:rPr>
        <w:t>s</w:t>
      </w:r>
      <w:r w:rsidRPr="00AB1595">
        <w:rPr>
          <w:rFonts w:ascii="Calibri" w:hAnsi="Calibri" w:cs="Calibri"/>
          <w:b/>
          <w:bCs/>
          <w:sz w:val="20"/>
          <w:szCs w:val="20"/>
          <w:lang w:val="en-US"/>
        </w:rPr>
        <w:t xml:space="preserve"> guide how to answer</w:t>
      </w:r>
      <w:r>
        <w:rPr>
          <w:rFonts w:ascii="Calibri" w:hAnsi="Calibri" w:cs="Calibri"/>
          <w:b/>
          <w:bCs/>
          <w:sz w:val="20"/>
          <w:szCs w:val="20"/>
          <w:lang w:val="en-US"/>
        </w:rPr>
        <w:t xml:space="preserve"> </w:t>
      </w:r>
      <w:r w:rsidRPr="00AB1595">
        <w:rPr>
          <w:rFonts w:ascii="Calibri" w:hAnsi="Calibri" w:cs="Calibri"/>
          <w:b/>
          <w:bCs/>
          <w:sz w:val="20"/>
          <w:szCs w:val="20"/>
          <w:lang w:val="en-US"/>
        </w:rPr>
        <w:t xml:space="preserve">the questions </w:t>
      </w:r>
      <w:r>
        <w:rPr>
          <w:rFonts w:ascii="Calibri" w:hAnsi="Calibri" w:cs="Calibri"/>
          <w:b/>
          <w:bCs/>
          <w:sz w:val="20"/>
          <w:szCs w:val="20"/>
          <w:lang w:val="en-US"/>
        </w:rPr>
        <w:t>allowing (or not) use</w:t>
      </w:r>
      <w:r w:rsidRPr="00AB1595">
        <w:rPr>
          <w:rFonts w:ascii="Calibri" w:hAnsi="Calibri" w:cs="Calibri"/>
          <w:b/>
          <w:bCs/>
          <w:sz w:val="20"/>
          <w:szCs w:val="20"/>
          <w:lang w:val="en-US"/>
        </w:rPr>
        <w:t xml:space="preserve"> of </w:t>
      </w:r>
      <w:r>
        <w:rPr>
          <w:rFonts w:ascii="Calibri" w:hAnsi="Calibri" w:cs="Calibri"/>
          <w:b/>
          <w:bCs/>
          <w:sz w:val="20"/>
          <w:szCs w:val="20"/>
          <w:lang w:val="en-US"/>
        </w:rPr>
        <w:t xml:space="preserve">additional specific information source, and/or </w:t>
      </w:r>
      <w:r w:rsidRPr="00AB1595">
        <w:rPr>
          <w:rFonts w:ascii="Calibri" w:hAnsi="Calibri" w:cs="Calibri"/>
          <w:b/>
          <w:bCs/>
          <w:sz w:val="20"/>
          <w:szCs w:val="20"/>
          <w:lang w:val="en-US"/>
        </w:rPr>
        <w:t xml:space="preserve">external </w:t>
      </w:r>
      <w:r>
        <w:rPr>
          <w:rFonts w:ascii="Calibri" w:hAnsi="Calibri" w:cs="Calibri"/>
          <w:b/>
          <w:bCs/>
          <w:sz w:val="20"/>
          <w:szCs w:val="20"/>
          <w:lang w:val="en-US"/>
        </w:rPr>
        <w:t xml:space="preserve">knowledge, </w:t>
      </w:r>
      <w:r w:rsidRPr="00AB1595">
        <w:rPr>
          <w:rFonts w:ascii="Calibri" w:hAnsi="Calibri" w:cs="Calibri"/>
          <w:b/>
          <w:bCs/>
          <w:sz w:val="20"/>
          <w:szCs w:val="20"/>
          <w:lang w:val="en-US"/>
        </w:rPr>
        <w:t xml:space="preserve">and/or </w:t>
      </w:r>
      <w:r>
        <w:rPr>
          <w:rFonts w:ascii="Calibri" w:hAnsi="Calibri" w:cs="Calibri"/>
          <w:b/>
          <w:bCs/>
          <w:sz w:val="20"/>
          <w:szCs w:val="20"/>
          <w:lang w:val="en-US"/>
        </w:rPr>
        <w:t>already acquired (training) k</w:t>
      </w:r>
      <w:r w:rsidRPr="00AB1595">
        <w:rPr>
          <w:rFonts w:ascii="Calibri" w:hAnsi="Calibri" w:cs="Calibri"/>
          <w:b/>
          <w:bCs/>
          <w:sz w:val="20"/>
          <w:szCs w:val="20"/>
          <w:lang w:val="en-US"/>
        </w:rPr>
        <w:t>nowledge.</w:t>
      </w:r>
    </w:p>
    <w:p w14:paraId="0829C1EF" w14:textId="4501911E" w:rsidR="0097019E" w:rsidRPr="0097019E" w:rsidRDefault="0097019E" w:rsidP="000C6D96">
      <w:pPr>
        <w:rPr>
          <w:rFonts w:ascii="Calibri" w:hAnsi="Calibri" w:cs="Calibri"/>
          <w:b/>
          <w:bCs/>
          <w:color w:val="FF0000"/>
          <w:sz w:val="20"/>
          <w:szCs w:val="20"/>
          <w:highlight w:val="lightGray"/>
          <w:lang w:val="en-US"/>
        </w:rPr>
      </w:pPr>
      <w:r w:rsidRPr="0097019E">
        <w:rPr>
          <w:rFonts w:ascii="Calibri" w:hAnsi="Calibri" w:cs="Calibri"/>
          <w:b/>
          <w:bCs/>
          <w:color w:val="FF0000"/>
          <w:sz w:val="20"/>
          <w:szCs w:val="20"/>
          <w:highlight w:val="lightGray"/>
          <w:lang w:val="en-US"/>
        </w:rPr>
        <w:t>DIFFERENT DAY, SAME QUESTION = DIFFERENT ANSWER!!!!  CHECK THE SAME TEST 28.02.2025</w:t>
      </w:r>
    </w:p>
    <w:p w14:paraId="4B32F331" w14:textId="77777777" w:rsidR="0097019E" w:rsidRDefault="0097019E" w:rsidP="0097019E">
      <w:pPr>
        <w:rPr>
          <w:rFonts w:ascii="Calibri" w:hAnsi="Calibri" w:cs="Calibri"/>
          <w:b/>
          <w:bCs/>
          <w:sz w:val="20"/>
          <w:szCs w:val="20"/>
          <w:highlight w:val="yellow"/>
          <w:lang w:val="en-US"/>
        </w:rPr>
      </w:pPr>
      <w:r>
        <w:rPr>
          <w:rFonts w:ascii="Calibri" w:hAnsi="Calibri" w:cs="Calibri"/>
          <w:b/>
          <w:bCs/>
          <w:sz w:val="20"/>
          <w:szCs w:val="20"/>
          <w:highlight w:val="yellow"/>
          <w:lang w:val="en-US"/>
        </w:rPr>
        <w:t>NO RESTRICTIONS REGARDING INFO SOURCES (answer freely)</w:t>
      </w:r>
    </w:p>
    <w:p w14:paraId="0B29634A" w14:textId="69715CC0" w:rsidR="00A55973" w:rsidRPr="00A55973" w:rsidRDefault="00862487" w:rsidP="00A55973">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sidRPr="002A1B2D">
        <w:rPr>
          <w:rFonts w:ascii="Calibri" w:hAnsi="Calibri" w:cs="Calibri"/>
          <w:sz w:val="20"/>
          <w:szCs w:val="20"/>
          <w:highlight w:val="yellow"/>
          <w:lang w:val="en-US"/>
        </w:rPr>
        <w:t> </w:t>
      </w:r>
      <w:r w:rsidR="00A55973" w:rsidRPr="00A55973">
        <w:rPr>
          <w:rFonts w:ascii="Calibri" w:hAnsi="Calibri" w:cs="Calibri"/>
          <w:b/>
          <w:bCs/>
          <w:highlight w:val="yellow"/>
          <w:u w:val="single"/>
          <w:lang w:val="en-US"/>
        </w:rPr>
        <w:t>When will we reach 1.5°C?</w:t>
      </w:r>
    </w:p>
    <w:p w14:paraId="14F6F7F1" w14:textId="77777777" w:rsidR="0097019E" w:rsidRPr="0097019E" w:rsidRDefault="00862487" w:rsidP="00676634">
      <w:pPr>
        <w:spacing w:after="60"/>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r w:rsidR="0097019E" w:rsidRPr="00676634">
        <w:rPr>
          <w:rFonts w:ascii="Calibri" w:hAnsi="Calibri" w:cs="Calibri"/>
          <w:color w:val="FF0000"/>
          <w:sz w:val="20"/>
          <w:szCs w:val="20"/>
          <w:lang w:val="en-US"/>
        </w:rPr>
        <w:t>Based on current predictions, the global temperature is likely to exceed 1.5°C above pre-industrial levels within the next decade. Some studies suggest we could reach this threshold as early as the early 2030s</w:t>
      </w:r>
      <w:hyperlink r:id="rId7" w:history="1">
        <w:r w:rsidR="0097019E" w:rsidRPr="00676634">
          <w:rPr>
            <w:rStyle w:val="Hyperlink"/>
            <w:rFonts w:ascii="Calibri" w:hAnsi="Calibri" w:cs="Calibri"/>
            <w:color w:val="FF0000"/>
            <w:sz w:val="20"/>
            <w:szCs w:val="20"/>
            <w:lang w:val="en-US"/>
          </w:rPr>
          <w:t>[1]</w:t>
        </w:r>
      </w:hyperlink>
      <w:hyperlink r:id="rId8" w:history="1">
        <w:r w:rsidR="0097019E" w:rsidRPr="00676634">
          <w:rPr>
            <w:rStyle w:val="Hyperlink"/>
            <w:rFonts w:ascii="Calibri" w:hAnsi="Calibri" w:cs="Calibri"/>
            <w:color w:val="FF0000"/>
            <w:sz w:val="20"/>
            <w:szCs w:val="20"/>
            <w:lang w:val="en-US"/>
          </w:rPr>
          <w:t>[2]</w:t>
        </w:r>
      </w:hyperlink>
      <w:r w:rsidR="0097019E" w:rsidRPr="00676634">
        <w:rPr>
          <w:rFonts w:ascii="Calibri" w:hAnsi="Calibri" w:cs="Calibri"/>
          <w:color w:val="FF0000"/>
          <w:sz w:val="20"/>
          <w:szCs w:val="20"/>
          <w:lang w:val="en-US"/>
        </w:rPr>
        <w:t>. There is also a possibility of temporarily exceeding 1.5°C in at least one of the next five years</w:t>
      </w:r>
      <w:hyperlink r:id="rId9" w:history="1">
        <w:r w:rsidR="0097019E" w:rsidRPr="00676634">
          <w:rPr>
            <w:rStyle w:val="Hyperlink"/>
            <w:rFonts w:ascii="Calibri" w:hAnsi="Calibri" w:cs="Calibri"/>
            <w:color w:val="FF0000"/>
            <w:sz w:val="20"/>
            <w:szCs w:val="20"/>
            <w:lang w:val="en-US"/>
          </w:rPr>
          <w:t>[2]</w:t>
        </w:r>
      </w:hyperlink>
      <w:hyperlink r:id="rId10" w:history="1">
        <w:r w:rsidR="0097019E" w:rsidRPr="00676634">
          <w:rPr>
            <w:rStyle w:val="Hyperlink"/>
            <w:rFonts w:ascii="Calibri" w:hAnsi="Calibri" w:cs="Calibri"/>
            <w:color w:val="FF0000"/>
            <w:sz w:val="20"/>
            <w:szCs w:val="20"/>
            <w:lang w:val="en-US"/>
          </w:rPr>
          <w:t>[3]</w:t>
        </w:r>
      </w:hyperlink>
      <w:r w:rsidR="0097019E" w:rsidRPr="00676634">
        <w:rPr>
          <w:rFonts w:ascii="Calibri" w:hAnsi="Calibri" w:cs="Calibri"/>
          <w:color w:val="FF0000"/>
          <w:sz w:val="20"/>
          <w:szCs w:val="20"/>
          <w:lang w:val="en-US"/>
        </w:rPr>
        <w:t>.</w:t>
      </w:r>
    </w:p>
    <w:p w14:paraId="61928EB9" w14:textId="77777777" w:rsidR="0097019E" w:rsidRPr="0097019E" w:rsidRDefault="0097019E" w:rsidP="00676634">
      <w:pPr>
        <w:spacing w:after="60"/>
        <w:rPr>
          <w:rFonts w:ascii="Calibri" w:hAnsi="Calibri" w:cs="Calibri"/>
          <w:sz w:val="20"/>
          <w:szCs w:val="20"/>
          <w:lang w:val="en-US"/>
        </w:rPr>
      </w:pPr>
      <w:r w:rsidRPr="0097019E">
        <w:rPr>
          <w:rFonts w:ascii="Calibri" w:hAnsi="Calibri" w:cs="Calibri"/>
          <w:sz w:val="20"/>
          <w:szCs w:val="20"/>
          <w:lang w:val="en-US"/>
        </w:rPr>
        <w:t>This milestone is significant because it highlights the urgency of addressing climate change to avoid more severe impacts. Are you interested in learning more about what can be done to mitigate these effects?</w:t>
      </w:r>
    </w:p>
    <w:p w14:paraId="4E7A358F" w14:textId="12AE6D24" w:rsidR="0097019E" w:rsidRPr="0097019E" w:rsidRDefault="0097019E" w:rsidP="00676634">
      <w:pPr>
        <w:spacing w:after="60"/>
        <w:rPr>
          <w:rFonts w:ascii="Calibri" w:hAnsi="Calibri" w:cs="Calibri"/>
          <w:b/>
          <w:bCs/>
          <w:sz w:val="20"/>
          <w:szCs w:val="20"/>
          <w:lang w:val="en-US"/>
        </w:rPr>
      </w:pPr>
      <w:r w:rsidRPr="0097019E">
        <w:rPr>
          <w:rFonts w:ascii="Calibri" w:hAnsi="Calibri" w:cs="Calibri"/>
          <w:b/>
          <w:bCs/>
          <w:sz w:val="20"/>
          <w:szCs w:val="20"/>
          <w:lang w:val="en-US"/>
        </w:rPr>
        <w:t>References</w:t>
      </w:r>
    </w:p>
    <w:p w14:paraId="41658D6F" w14:textId="77777777" w:rsidR="0097019E" w:rsidRPr="0097019E" w:rsidRDefault="0097019E" w:rsidP="00676634">
      <w:pPr>
        <w:spacing w:after="60"/>
        <w:rPr>
          <w:rFonts w:ascii="Calibri" w:hAnsi="Calibri" w:cs="Calibri"/>
          <w:sz w:val="20"/>
          <w:szCs w:val="20"/>
          <w:lang w:val="en-US"/>
        </w:rPr>
      </w:pPr>
      <w:r w:rsidRPr="0097019E">
        <w:rPr>
          <w:rFonts w:ascii="Calibri" w:hAnsi="Calibri" w:cs="Calibri"/>
          <w:sz w:val="20"/>
          <w:szCs w:val="20"/>
          <w:lang w:val="en-US"/>
        </w:rPr>
        <w:t xml:space="preserve">[1] </w:t>
      </w:r>
      <w:hyperlink r:id="rId11" w:history="1">
        <w:r w:rsidRPr="0097019E">
          <w:rPr>
            <w:rStyle w:val="Hyperlink"/>
            <w:rFonts w:ascii="Calibri" w:hAnsi="Calibri" w:cs="Calibri"/>
            <w:sz w:val="20"/>
            <w:szCs w:val="20"/>
            <w:lang w:val="en-US"/>
          </w:rPr>
          <w:t>AI predicts global warming will exceed 1.5 degrees in 2030s</w:t>
        </w:r>
      </w:hyperlink>
    </w:p>
    <w:p w14:paraId="6FEFB709" w14:textId="77777777" w:rsidR="0097019E" w:rsidRPr="0097019E" w:rsidRDefault="0097019E" w:rsidP="00676634">
      <w:pPr>
        <w:spacing w:after="60"/>
        <w:rPr>
          <w:rFonts w:ascii="Calibri" w:hAnsi="Calibri" w:cs="Calibri"/>
          <w:sz w:val="20"/>
          <w:szCs w:val="20"/>
          <w:lang w:val="en-US"/>
        </w:rPr>
      </w:pPr>
      <w:r w:rsidRPr="0097019E">
        <w:rPr>
          <w:rFonts w:ascii="Calibri" w:hAnsi="Calibri" w:cs="Calibri"/>
          <w:sz w:val="20"/>
          <w:szCs w:val="20"/>
          <w:lang w:val="en-US"/>
        </w:rPr>
        <w:t xml:space="preserve">[2] </w:t>
      </w:r>
      <w:hyperlink r:id="rId12" w:history="1">
        <w:r w:rsidRPr="0097019E">
          <w:rPr>
            <w:rStyle w:val="Hyperlink"/>
            <w:rFonts w:ascii="Calibri" w:hAnsi="Calibri" w:cs="Calibri"/>
            <w:sz w:val="20"/>
            <w:szCs w:val="20"/>
            <w:lang w:val="en-US"/>
          </w:rPr>
          <w:t>New climate predictions increase likelihood of temporarily reaching 1.5 ...</w:t>
        </w:r>
      </w:hyperlink>
    </w:p>
    <w:p w14:paraId="5A4DBAB2" w14:textId="77777777" w:rsidR="0097019E" w:rsidRPr="0097019E" w:rsidRDefault="0097019E" w:rsidP="00676634">
      <w:pPr>
        <w:spacing w:after="60"/>
        <w:rPr>
          <w:rFonts w:ascii="Calibri" w:hAnsi="Calibri" w:cs="Calibri"/>
          <w:sz w:val="20"/>
          <w:szCs w:val="20"/>
          <w:lang w:val="en-US"/>
        </w:rPr>
      </w:pPr>
      <w:r w:rsidRPr="0097019E">
        <w:rPr>
          <w:rFonts w:ascii="Calibri" w:hAnsi="Calibri" w:cs="Calibri"/>
          <w:sz w:val="20"/>
          <w:szCs w:val="20"/>
          <w:lang w:val="en-US"/>
        </w:rPr>
        <w:t xml:space="preserve">[3] </w:t>
      </w:r>
      <w:hyperlink r:id="rId13" w:history="1">
        <w:r w:rsidRPr="0097019E">
          <w:rPr>
            <w:rStyle w:val="Hyperlink"/>
            <w:rFonts w:ascii="Calibri" w:hAnsi="Calibri" w:cs="Calibri"/>
            <w:sz w:val="20"/>
            <w:szCs w:val="20"/>
            <w:lang w:val="en-US"/>
          </w:rPr>
          <w:t>Global temperature is likely to exceed 1.5°C above pre-industrial level ...</w:t>
        </w:r>
      </w:hyperlink>
    </w:p>
    <w:p w14:paraId="73002430" w14:textId="77777777" w:rsidR="0097019E" w:rsidRPr="0097019E" w:rsidRDefault="0097019E" w:rsidP="00676634">
      <w:pPr>
        <w:spacing w:after="60"/>
        <w:rPr>
          <w:rFonts w:ascii="Calibri" w:hAnsi="Calibri" w:cs="Calibri"/>
          <w:sz w:val="20"/>
          <w:szCs w:val="20"/>
          <w:lang w:val="en-US"/>
        </w:rPr>
      </w:pPr>
      <w:r w:rsidRPr="0097019E">
        <w:rPr>
          <w:rFonts w:ascii="Calibri" w:hAnsi="Calibri" w:cs="Calibri"/>
          <w:sz w:val="20"/>
          <w:szCs w:val="20"/>
          <w:lang w:val="en-US"/>
        </w:rPr>
        <w:t xml:space="preserve">[4] </w:t>
      </w:r>
      <w:hyperlink r:id="rId14" w:history="1">
        <w:r w:rsidRPr="0097019E">
          <w:rPr>
            <w:rStyle w:val="Hyperlink"/>
            <w:rFonts w:ascii="Calibri" w:hAnsi="Calibri" w:cs="Calibri"/>
            <w:sz w:val="20"/>
            <w:szCs w:val="20"/>
            <w:lang w:val="en-US"/>
          </w:rPr>
          <w:t>World of Change: Global Temperatures - NASA Earth Observatory</w:t>
        </w:r>
      </w:hyperlink>
    </w:p>
    <w:p w14:paraId="67794A5C" w14:textId="77777777" w:rsidR="0097019E" w:rsidRPr="0097019E" w:rsidRDefault="0097019E" w:rsidP="00676634">
      <w:pPr>
        <w:spacing w:after="60"/>
        <w:rPr>
          <w:rFonts w:ascii="Calibri" w:hAnsi="Calibri" w:cs="Calibri"/>
          <w:sz w:val="20"/>
          <w:szCs w:val="20"/>
          <w:lang w:val="en-US"/>
        </w:rPr>
      </w:pPr>
      <w:r w:rsidRPr="0097019E">
        <w:rPr>
          <w:rFonts w:ascii="Calibri" w:hAnsi="Calibri" w:cs="Calibri"/>
          <w:sz w:val="20"/>
          <w:szCs w:val="20"/>
          <w:lang w:val="en-US"/>
        </w:rPr>
        <w:t xml:space="preserve">[5] </w:t>
      </w:r>
      <w:hyperlink r:id="rId15" w:history="1">
        <w:r w:rsidRPr="0097019E">
          <w:rPr>
            <w:rStyle w:val="Hyperlink"/>
            <w:rFonts w:ascii="Calibri" w:hAnsi="Calibri" w:cs="Calibri"/>
            <w:sz w:val="20"/>
            <w:szCs w:val="20"/>
            <w:lang w:val="en-US"/>
          </w:rPr>
          <w:t>Temperatures Rising: NASA Confirms 2024 Warmest Year on Record</w:t>
        </w:r>
      </w:hyperlink>
    </w:p>
    <w:p w14:paraId="33268E41" w14:textId="77777777" w:rsidR="0097019E" w:rsidRPr="0097019E" w:rsidRDefault="0097019E" w:rsidP="00676634">
      <w:pPr>
        <w:spacing w:after="60"/>
        <w:rPr>
          <w:rFonts w:ascii="Calibri" w:hAnsi="Calibri" w:cs="Calibri"/>
          <w:sz w:val="20"/>
          <w:szCs w:val="20"/>
          <w:lang w:val="en-US"/>
        </w:rPr>
      </w:pPr>
      <w:r w:rsidRPr="0097019E">
        <w:rPr>
          <w:rFonts w:ascii="Calibri" w:hAnsi="Calibri" w:cs="Calibri"/>
          <w:sz w:val="20"/>
          <w:szCs w:val="20"/>
          <w:lang w:val="en-US"/>
        </w:rPr>
        <w:t xml:space="preserve">[6] </w:t>
      </w:r>
      <w:hyperlink r:id="rId16" w:history="1">
        <w:r w:rsidRPr="0097019E">
          <w:rPr>
            <w:rStyle w:val="Hyperlink"/>
            <w:rFonts w:ascii="Calibri" w:hAnsi="Calibri" w:cs="Calibri"/>
            <w:sz w:val="20"/>
            <w:szCs w:val="20"/>
            <w:lang w:val="en-US"/>
          </w:rPr>
          <w:t>Climate Change: Global Temperature - NOAA Climate.gov</w:t>
        </w:r>
      </w:hyperlink>
    </w:p>
    <w:p w14:paraId="692C1D7E" w14:textId="77777777" w:rsidR="0097019E" w:rsidRPr="0097019E" w:rsidRDefault="0097019E" w:rsidP="00676634">
      <w:pPr>
        <w:spacing w:after="60"/>
        <w:rPr>
          <w:rFonts w:ascii="Calibri" w:hAnsi="Calibri" w:cs="Calibri"/>
          <w:sz w:val="20"/>
          <w:szCs w:val="20"/>
          <w:lang w:val="en-US"/>
        </w:rPr>
      </w:pPr>
      <w:r w:rsidRPr="0097019E">
        <w:rPr>
          <w:rFonts w:ascii="Calibri" w:hAnsi="Calibri" w:cs="Calibri"/>
          <w:sz w:val="20"/>
          <w:szCs w:val="20"/>
          <w:lang w:val="en-US"/>
        </w:rPr>
        <w:t xml:space="preserve">[7] </w:t>
      </w:r>
      <w:hyperlink r:id="rId17" w:history="1">
        <w:r w:rsidRPr="0097019E">
          <w:rPr>
            <w:rStyle w:val="Hyperlink"/>
            <w:rFonts w:ascii="Calibri" w:hAnsi="Calibri" w:cs="Calibri"/>
            <w:sz w:val="20"/>
            <w:szCs w:val="20"/>
            <w:lang w:val="en-US"/>
          </w:rPr>
          <w:t>https://svs.gsfc.nasa.gov/5450</w:t>
        </w:r>
      </w:hyperlink>
    </w:p>
    <w:p w14:paraId="048B27D6" w14:textId="5F8416ED" w:rsidR="000C6D96" w:rsidRDefault="00676634" w:rsidP="00676634">
      <w:pPr>
        <w:spacing w:after="60"/>
        <w:rPr>
          <w:rFonts w:ascii="Calibri" w:hAnsi="Calibri" w:cs="Calibri"/>
          <w:sz w:val="20"/>
          <w:szCs w:val="20"/>
          <w:lang w:val="en-US"/>
        </w:rPr>
      </w:pPr>
      <w:r w:rsidRPr="00676634">
        <w:rPr>
          <w:rFonts w:ascii="Calibri" w:hAnsi="Calibri" w:cs="Calibri"/>
          <w:b/>
          <w:bCs/>
          <w:sz w:val="20"/>
          <w:szCs w:val="20"/>
          <w:highlight w:val="cyan"/>
          <w:lang w:val="en-US"/>
        </w:rPr>
        <w:t>Observation</w:t>
      </w:r>
      <w:r w:rsidRPr="00676634">
        <w:rPr>
          <w:rFonts w:ascii="Calibri" w:hAnsi="Calibri" w:cs="Calibri"/>
          <w:sz w:val="20"/>
          <w:szCs w:val="20"/>
          <w:highlight w:val="cyan"/>
          <w:lang w:val="en-US"/>
        </w:rPr>
        <w:t xml:space="preserve">:  </w:t>
      </w:r>
      <w:r w:rsidRPr="00676634">
        <w:rPr>
          <w:rFonts w:ascii="Calibri" w:hAnsi="Calibri" w:cs="Calibri"/>
          <w:b/>
          <w:bCs/>
          <w:color w:val="FF0000"/>
          <w:sz w:val="20"/>
          <w:szCs w:val="20"/>
          <w:highlight w:val="cyan"/>
          <w:lang w:val="en-US"/>
        </w:rPr>
        <w:t>WRONG answer.</w:t>
      </w:r>
      <w:r w:rsidRPr="00676634">
        <w:rPr>
          <w:rFonts w:ascii="Calibri" w:hAnsi="Calibri" w:cs="Calibri"/>
          <w:color w:val="FF0000"/>
          <w:sz w:val="20"/>
          <w:szCs w:val="20"/>
          <w:highlight w:val="cyan"/>
          <w:lang w:val="en-US"/>
        </w:rPr>
        <w:t xml:space="preserve"> </w:t>
      </w:r>
      <w:r w:rsidRPr="00676634">
        <w:rPr>
          <w:rFonts w:ascii="Calibri" w:hAnsi="Calibri" w:cs="Calibri"/>
          <w:sz w:val="20"/>
          <w:szCs w:val="20"/>
          <w:highlight w:val="cyan"/>
          <w:lang w:val="en-US"/>
        </w:rPr>
        <w:t xml:space="preserve">Same </w:t>
      </w:r>
      <w:r>
        <w:rPr>
          <w:rFonts w:ascii="Calibri" w:hAnsi="Calibri" w:cs="Calibri"/>
          <w:sz w:val="20"/>
          <w:szCs w:val="20"/>
          <w:highlight w:val="cyan"/>
          <w:lang w:val="en-US"/>
        </w:rPr>
        <w:t>question</w:t>
      </w:r>
      <w:r w:rsidRPr="00676634">
        <w:rPr>
          <w:rFonts w:ascii="Calibri" w:hAnsi="Calibri" w:cs="Calibri"/>
          <w:sz w:val="20"/>
          <w:szCs w:val="20"/>
          <w:highlight w:val="cyan"/>
          <w:lang w:val="en-US"/>
        </w:rPr>
        <w:t xml:space="preserve"> asked 1 month earlier </w:t>
      </w:r>
      <w:r>
        <w:rPr>
          <w:rFonts w:ascii="Calibri" w:hAnsi="Calibri" w:cs="Calibri"/>
          <w:sz w:val="20"/>
          <w:szCs w:val="20"/>
          <w:highlight w:val="cyan"/>
          <w:lang w:val="en-US"/>
        </w:rPr>
        <w:t xml:space="preserve">to same model </w:t>
      </w:r>
      <w:r w:rsidRPr="00676634">
        <w:rPr>
          <w:rFonts w:ascii="Calibri" w:hAnsi="Calibri" w:cs="Calibri"/>
          <w:sz w:val="20"/>
          <w:szCs w:val="20"/>
          <w:highlight w:val="cyan"/>
          <w:lang w:val="en-US"/>
        </w:rPr>
        <w:t>delivered a DIFFERENT RESULT, with the correct answer = t</w:t>
      </w:r>
      <w:r w:rsidRPr="00676634">
        <w:rPr>
          <w:rFonts w:ascii="Calibri" w:hAnsi="Calibri" w:cs="Calibri"/>
          <w:sz w:val="20"/>
          <w:szCs w:val="20"/>
          <w:highlight w:val="cyan"/>
          <w:lang w:val="en-US"/>
        </w:rPr>
        <w:t>he global average temperature has already temporarily exceeded 1.5°C above pre-industrial levels in 2024</w:t>
      </w:r>
      <w:r w:rsidRPr="00676634">
        <w:rPr>
          <w:rFonts w:ascii="Calibri" w:hAnsi="Calibri" w:cs="Calibri"/>
          <w:sz w:val="20"/>
          <w:szCs w:val="20"/>
          <w:highlight w:val="cyan"/>
          <w:lang w:val="en-US"/>
        </w:rPr>
        <w:t xml:space="preserve">  (</w:t>
      </w:r>
      <w:hyperlink r:id="rId18" w:history="1">
        <w:r w:rsidRPr="00676634">
          <w:rPr>
            <w:rStyle w:val="Hyperlink"/>
            <w:rFonts w:ascii="Calibri" w:hAnsi="Calibri" w:cs="Calibri"/>
            <w:sz w:val="20"/>
            <w:szCs w:val="20"/>
            <w:highlight w:val="cyan"/>
            <w:lang w:val="en-US"/>
          </w:rPr>
          <w:t>https://climate.copernicus.eu/copernicus-2024-first-year-exceed-15degc-above-pre-industrial-level</w:t>
        </w:r>
      </w:hyperlink>
      <w:r w:rsidRPr="00676634">
        <w:rPr>
          <w:rFonts w:ascii="Calibri" w:hAnsi="Calibri" w:cs="Calibri"/>
          <w:sz w:val="20"/>
          <w:szCs w:val="20"/>
          <w:highlight w:val="cyan"/>
          <w:lang w:val="en-US"/>
        </w:rPr>
        <w:t>).</w:t>
      </w:r>
    </w:p>
    <w:p w14:paraId="3D4EA3F4" w14:textId="730B3CB0" w:rsidR="0010748F" w:rsidRDefault="0010748F" w:rsidP="00676634">
      <w:pPr>
        <w:spacing w:after="60"/>
        <w:rPr>
          <w:rFonts w:ascii="Calibri" w:hAnsi="Calibri" w:cs="Calibri"/>
          <w:sz w:val="20"/>
          <w:szCs w:val="20"/>
          <w:lang w:val="en-US"/>
        </w:rPr>
      </w:pPr>
      <w:r w:rsidRPr="0010748F">
        <w:rPr>
          <w:rFonts w:ascii="Calibri" w:hAnsi="Calibri" w:cs="Calibri"/>
          <w:sz w:val="20"/>
          <w:szCs w:val="20"/>
          <w:highlight w:val="cyan"/>
          <w:lang w:val="en-US"/>
        </w:rPr>
        <w:t xml:space="preserve">Answer also </w:t>
      </w:r>
      <w:r>
        <w:rPr>
          <w:rFonts w:ascii="Calibri" w:hAnsi="Calibri" w:cs="Calibri"/>
          <w:sz w:val="20"/>
          <w:szCs w:val="20"/>
          <w:highlight w:val="cyan"/>
          <w:lang w:val="en-US"/>
        </w:rPr>
        <w:t xml:space="preserve">uses a </w:t>
      </w:r>
      <w:r w:rsidRPr="0010748F">
        <w:rPr>
          <w:rFonts w:ascii="Calibri" w:hAnsi="Calibri" w:cs="Calibri"/>
          <w:sz w:val="20"/>
          <w:szCs w:val="20"/>
          <w:highlight w:val="cyan"/>
          <w:lang w:val="en-US"/>
        </w:rPr>
        <w:t xml:space="preserve">reference </w:t>
      </w:r>
      <w:r>
        <w:rPr>
          <w:rFonts w:ascii="Calibri" w:hAnsi="Calibri" w:cs="Calibri"/>
          <w:sz w:val="20"/>
          <w:szCs w:val="20"/>
          <w:highlight w:val="cyan"/>
          <w:lang w:val="en-US"/>
        </w:rPr>
        <w:t>that indices to error:  article of</w:t>
      </w:r>
      <w:r w:rsidRPr="0010748F">
        <w:rPr>
          <w:rFonts w:ascii="Calibri" w:hAnsi="Calibri" w:cs="Calibri"/>
          <w:sz w:val="20"/>
          <w:szCs w:val="20"/>
          <w:highlight w:val="cyan"/>
          <w:lang w:val="en-US"/>
        </w:rPr>
        <w:t xml:space="preserve"> AI predicting </w:t>
      </w:r>
      <w:r>
        <w:rPr>
          <w:rFonts w:ascii="Calibri" w:hAnsi="Calibri" w:cs="Calibri"/>
          <w:sz w:val="20"/>
          <w:szCs w:val="20"/>
          <w:highlight w:val="cyan"/>
          <w:lang w:val="en-US"/>
        </w:rPr>
        <w:t>that t</w:t>
      </w:r>
      <w:r w:rsidRPr="0010748F">
        <w:rPr>
          <w:rFonts w:ascii="Calibri" w:hAnsi="Calibri" w:cs="Calibri"/>
          <w:sz w:val="20"/>
          <w:szCs w:val="20"/>
          <w:highlight w:val="cyan"/>
          <w:lang w:val="en-US"/>
        </w:rPr>
        <w:t xml:space="preserve">he </w:t>
      </w:r>
      <w:r>
        <w:rPr>
          <w:rFonts w:ascii="Calibri" w:hAnsi="Calibri" w:cs="Calibri"/>
          <w:sz w:val="20"/>
          <w:szCs w:val="20"/>
          <w:highlight w:val="cyan"/>
          <w:lang w:val="en-US"/>
        </w:rPr>
        <w:t xml:space="preserve">1.5°C </w:t>
      </w:r>
      <w:r w:rsidRPr="0010748F">
        <w:rPr>
          <w:rFonts w:ascii="Calibri" w:hAnsi="Calibri" w:cs="Calibri"/>
          <w:sz w:val="20"/>
          <w:szCs w:val="20"/>
          <w:highlight w:val="cyan"/>
          <w:lang w:val="en-US"/>
        </w:rPr>
        <w:t xml:space="preserve">threshold </w:t>
      </w:r>
      <w:r>
        <w:rPr>
          <w:rFonts w:ascii="Calibri" w:hAnsi="Calibri" w:cs="Calibri"/>
          <w:sz w:val="20"/>
          <w:szCs w:val="20"/>
          <w:highlight w:val="cyan"/>
          <w:lang w:val="en-US"/>
        </w:rPr>
        <w:t xml:space="preserve">will be reached </w:t>
      </w:r>
      <w:r w:rsidRPr="0010748F">
        <w:rPr>
          <w:rFonts w:ascii="Calibri" w:hAnsi="Calibri" w:cs="Calibri"/>
          <w:sz w:val="20"/>
          <w:szCs w:val="20"/>
          <w:highlight w:val="cyan"/>
          <w:lang w:val="en-US"/>
        </w:rPr>
        <w:t xml:space="preserve">by 2030, which </w:t>
      </w:r>
      <w:r>
        <w:rPr>
          <w:rFonts w:ascii="Calibri" w:hAnsi="Calibri" w:cs="Calibri"/>
          <w:sz w:val="20"/>
          <w:szCs w:val="20"/>
          <w:highlight w:val="cyan"/>
          <w:lang w:val="en-US"/>
        </w:rPr>
        <w:t xml:space="preserve">leads to wrong response. </w:t>
      </w:r>
    </w:p>
    <w:p w14:paraId="1AA48865" w14:textId="77777777" w:rsidR="00676634" w:rsidRDefault="00676634" w:rsidP="00676634">
      <w:pPr>
        <w:spacing w:after="60"/>
        <w:rPr>
          <w:rFonts w:ascii="Calibri" w:hAnsi="Calibri" w:cs="Calibri"/>
          <w:sz w:val="20"/>
          <w:szCs w:val="20"/>
          <w:lang w:val="en-US"/>
        </w:rPr>
      </w:pPr>
    </w:p>
    <w:p w14:paraId="379470D1" w14:textId="222AFF79" w:rsidR="00676634" w:rsidRDefault="00676634" w:rsidP="00676634">
      <w:pPr>
        <w:spacing w:after="60"/>
        <w:rPr>
          <w:rFonts w:ascii="Calibri" w:hAnsi="Calibri" w:cs="Calibri"/>
          <w:sz w:val="20"/>
          <w:szCs w:val="20"/>
          <w:lang w:val="en-US"/>
        </w:rPr>
      </w:pPr>
      <w:r>
        <w:rPr>
          <w:rFonts w:ascii="Calibri" w:hAnsi="Calibri" w:cs="Calibri"/>
          <w:sz w:val="20"/>
          <w:szCs w:val="20"/>
          <w:lang w:val="en-US"/>
        </w:rPr>
        <w:t>----------------------------------</w:t>
      </w:r>
    </w:p>
    <w:p w14:paraId="0AB49A72" w14:textId="0C3B45C7" w:rsidR="00676634" w:rsidRPr="00676634" w:rsidRDefault="00676634" w:rsidP="00676634">
      <w:pPr>
        <w:spacing w:after="60"/>
        <w:rPr>
          <w:rFonts w:ascii="Calibri" w:hAnsi="Calibri" w:cs="Calibri"/>
          <w:b/>
          <w:bCs/>
          <w:sz w:val="20"/>
          <w:szCs w:val="20"/>
          <w:lang w:val="en-US"/>
        </w:rPr>
      </w:pPr>
      <w:r w:rsidRPr="00676634">
        <w:rPr>
          <w:rFonts w:ascii="Calibri" w:hAnsi="Calibri" w:cs="Calibri"/>
          <w:b/>
          <w:bCs/>
          <w:sz w:val="20"/>
          <w:szCs w:val="20"/>
          <w:lang w:val="en-US"/>
        </w:rPr>
        <w:t>Inference on 28-02-2025:</w:t>
      </w:r>
    </w:p>
    <w:p w14:paraId="254E8D1A" w14:textId="77777777" w:rsidR="00676634" w:rsidRPr="00A55973" w:rsidRDefault="00676634" w:rsidP="00676634">
      <w:pPr>
        <w:spacing w:after="60"/>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sidRPr="002A1B2D">
        <w:rPr>
          <w:rFonts w:ascii="Calibri" w:hAnsi="Calibri" w:cs="Calibri"/>
          <w:sz w:val="20"/>
          <w:szCs w:val="20"/>
          <w:highlight w:val="yellow"/>
          <w:lang w:val="en-US"/>
        </w:rPr>
        <w:t> </w:t>
      </w:r>
      <w:r w:rsidRPr="00A55973">
        <w:rPr>
          <w:rFonts w:ascii="Calibri" w:hAnsi="Calibri" w:cs="Calibri"/>
          <w:b/>
          <w:bCs/>
          <w:highlight w:val="yellow"/>
          <w:u w:val="single"/>
          <w:lang w:val="en-US"/>
        </w:rPr>
        <w:t>When will we reach 1.5°C?</w:t>
      </w:r>
    </w:p>
    <w:p w14:paraId="5187D478" w14:textId="77777777" w:rsidR="00676634" w:rsidRPr="00A55973" w:rsidRDefault="00676634" w:rsidP="00676634">
      <w:pPr>
        <w:spacing w:after="60"/>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bookmarkStart w:id="0" w:name="_Hlk194518025"/>
      <w:r w:rsidRPr="001B267D">
        <w:rPr>
          <w:rFonts w:ascii="Calibri" w:hAnsi="Calibri" w:cs="Calibri"/>
          <w:color w:val="00B050"/>
          <w:sz w:val="20"/>
          <w:szCs w:val="20"/>
          <w:lang w:val="en-US"/>
        </w:rPr>
        <w:t>The global average temperature has already temporarily exceeded 1.5°C above pre-industrial levels in 2024</w:t>
      </w:r>
      <w:bookmarkEnd w:id="0"/>
      <w:r w:rsidRPr="001B267D">
        <w:rPr>
          <w:color w:val="00B050"/>
        </w:rPr>
        <w:fldChar w:fldCharType="begin"/>
      </w:r>
      <w:r w:rsidRPr="001B267D">
        <w:rPr>
          <w:color w:val="00B050"/>
          <w:lang w:val="en-US"/>
        </w:rPr>
        <w:instrText>HYPERLINK "https://climate.copernicus.eu/copernicus-2024-first-year-exceed-15degc-above-pre-industrial-level"</w:instrText>
      </w:r>
      <w:r w:rsidRPr="001B267D">
        <w:rPr>
          <w:color w:val="00B050"/>
        </w:rPr>
      </w:r>
      <w:r w:rsidRPr="001B267D">
        <w:rPr>
          <w:color w:val="00B050"/>
        </w:rPr>
        <w:fldChar w:fldCharType="separate"/>
      </w:r>
      <w:r w:rsidRPr="001B267D">
        <w:rPr>
          <w:rStyle w:val="Hyperlink"/>
          <w:rFonts w:ascii="Calibri" w:hAnsi="Calibri" w:cs="Calibri"/>
          <w:color w:val="00B050"/>
          <w:sz w:val="20"/>
          <w:szCs w:val="20"/>
          <w:lang w:val="en-US"/>
        </w:rPr>
        <w:t>[1]</w:t>
      </w:r>
      <w:r w:rsidRPr="001B267D">
        <w:rPr>
          <w:color w:val="00B050"/>
        </w:rPr>
        <w:fldChar w:fldCharType="end"/>
      </w:r>
      <w:r w:rsidRPr="001B267D">
        <w:rPr>
          <w:rFonts w:ascii="Calibri" w:hAnsi="Calibri" w:cs="Calibri"/>
          <w:color w:val="00B050"/>
          <w:sz w:val="20"/>
          <w:szCs w:val="20"/>
          <w:lang w:val="en-US"/>
        </w:rPr>
        <w:t xml:space="preserve">. </w:t>
      </w:r>
      <w:r w:rsidRPr="00A55973">
        <w:rPr>
          <w:rFonts w:ascii="Calibri" w:hAnsi="Calibri" w:cs="Calibri"/>
          <w:sz w:val="20"/>
          <w:szCs w:val="20"/>
          <w:lang w:val="en-US"/>
        </w:rPr>
        <w:t>According to the World Meteorological Organization (WMO), there is an 80% chance that we will temporarily exceed this threshold again at least once between 2024 and 2028</w:t>
      </w:r>
      <w:hyperlink r:id="rId19" w:history="1">
        <w:r w:rsidRPr="00A55973">
          <w:rPr>
            <w:rStyle w:val="Hyperlink"/>
            <w:rFonts w:ascii="Calibri" w:hAnsi="Calibri" w:cs="Calibri"/>
            <w:sz w:val="20"/>
            <w:szCs w:val="20"/>
            <w:lang w:val="en-US"/>
          </w:rPr>
          <w:t>[2]</w:t>
        </w:r>
      </w:hyperlink>
      <w:r w:rsidRPr="00A55973">
        <w:rPr>
          <w:rFonts w:ascii="Calibri" w:hAnsi="Calibri" w:cs="Calibri"/>
          <w:sz w:val="20"/>
          <w:szCs w:val="20"/>
          <w:lang w:val="en-US"/>
        </w:rPr>
        <w:t xml:space="preserve">. </w:t>
      </w:r>
    </w:p>
    <w:p w14:paraId="62EED802" w14:textId="77777777" w:rsidR="00676634" w:rsidRPr="00A55973" w:rsidRDefault="00676634" w:rsidP="00676634">
      <w:pPr>
        <w:spacing w:after="60"/>
        <w:rPr>
          <w:rFonts w:ascii="Calibri" w:hAnsi="Calibri" w:cs="Calibri"/>
          <w:sz w:val="20"/>
          <w:szCs w:val="20"/>
          <w:lang w:val="en-US"/>
        </w:rPr>
      </w:pPr>
      <w:r w:rsidRPr="00A55973">
        <w:rPr>
          <w:rFonts w:ascii="Calibri" w:hAnsi="Calibri" w:cs="Calibri"/>
          <w:sz w:val="20"/>
          <w:szCs w:val="20"/>
          <w:lang w:val="en-US"/>
        </w:rPr>
        <w:t>However, it's important to note that these short-term exceedances do not necessarily mean a permanent breach of the 1.5°C target set by the Paris Agreement. Long-term trends and sustained efforts to reduce greenhouse gas emissions will determine whether we can keep global warming below this critical threshold in the coming decades</w:t>
      </w:r>
      <w:hyperlink r:id="rId20" w:history="1">
        <w:r w:rsidRPr="00A55973">
          <w:rPr>
            <w:rStyle w:val="Hyperlink"/>
            <w:rFonts w:ascii="Calibri" w:hAnsi="Calibri" w:cs="Calibri"/>
            <w:sz w:val="20"/>
            <w:szCs w:val="20"/>
            <w:lang w:val="en-US"/>
          </w:rPr>
          <w:t>[3]</w:t>
        </w:r>
      </w:hyperlink>
      <w:r w:rsidRPr="00A55973">
        <w:rPr>
          <w:rFonts w:ascii="Calibri" w:hAnsi="Calibri" w:cs="Calibri"/>
          <w:sz w:val="20"/>
          <w:szCs w:val="20"/>
          <w:lang w:val="en-US"/>
        </w:rPr>
        <w:t>.</w:t>
      </w:r>
    </w:p>
    <w:p w14:paraId="7FE1AB73" w14:textId="77777777" w:rsidR="00676634" w:rsidRPr="00A55973" w:rsidRDefault="00676634" w:rsidP="00676634">
      <w:pPr>
        <w:spacing w:after="60"/>
        <w:rPr>
          <w:rFonts w:ascii="Calibri" w:hAnsi="Calibri" w:cs="Calibri"/>
          <w:sz w:val="20"/>
          <w:szCs w:val="20"/>
          <w:lang w:val="en-US"/>
        </w:rPr>
      </w:pPr>
      <w:r w:rsidRPr="00A55973">
        <w:rPr>
          <w:rFonts w:ascii="Calibri" w:hAnsi="Calibri" w:cs="Calibri"/>
          <w:sz w:val="20"/>
          <w:szCs w:val="20"/>
          <w:lang w:val="en-US"/>
        </w:rPr>
        <w:t>How do you feel about these predictions?</w:t>
      </w:r>
    </w:p>
    <w:p w14:paraId="0F7B5C1B" w14:textId="77777777" w:rsidR="00676634" w:rsidRPr="00A55973" w:rsidRDefault="00676634" w:rsidP="00676634">
      <w:pPr>
        <w:spacing w:after="60"/>
        <w:rPr>
          <w:rFonts w:ascii="Calibri" w:hAnsi="Calibri" w:cs="Calibri"/>
          <w:b/>
          <w:bCs/>
          <w:sz w:val="20"/>
          <w:szCs w:val="20"/>
          <w:lang w:val="en-US"/>
        </w:rPr>
      </w:pPr>
      <w:r w:rsidRPr="00A55973">
        <w:rPr>
          <w:rFonts w:ascii="Calibri" w:hAnsi="Calibri" w:cs="Calibri"/>
          <w:b/>
          <w:bCs/>
          <w:sz w:val="20"/>
          <w:szCs w:val="20"/>
          <w:lang w:val="en-US"/>
        </w:rPr>
        <w:t>References</w:t>
      </w:r>
    </w:p>
    <w:p w14:paraId="0A893F12" w14:textId="77777777" w:rsidR="00676634" w:rsidRPr="00A55973" w:rsidRDefault="00676634" w:rsidP="00676634">
      <w:pPr>
        <w:spacing w:after="60"/>
        <w:rPr>
          <w:rFonts w:ascii="Calibri" w:hAnsi="Calibri" w:cs="Calibri"/>
          <w:sz w:val="20"/>
          <w:szCs w:val="20"/>
          <w:lang w:val="en-US"/>
        </w:rPr>
      </w:pPr>
      <w:r w:rsidRPr="00A55973">
        <w:rPr>
          <w:rFonts w:ascii="Calibri" w:hAnsi="Calibri" w:cs="Calibri"/>
          <w:sz w:val="20"/>
          <w:szCs w:val="20"/>
          <w:lang w:val="en-US"/>
        </w:rPr>
        <w:t xml:space="preserve">[1] </w:t>
      </w:r>
      <w:hyperlink r:id="rId21" w:history="1">
        <w:r w:rsidRPr="00A55973">
          <w:rPr>
            <w:rStyle w:val="Hyperlink"/>
            <w:rFonts w:ascii="Calibri" w:hAnsi="Calibri" w:cs="Calibri"/>
            <w:sz w:val="20"/>
            <w:szCs w:val="20"/>
            <w:lang w:val="en-US"/>
          </w:rPr>
          <w:t>Copernicus: 2024 is t</w:t>
        </w:r>
        <w:r w:rsidRPr="00A55973">
          <w:rPr>
            <w:rStyle w:val="Hyperlink"/>
            <w:rFonts w:ascii="Calibri" w:hAnsi="Calibri" w:cs="Calibri"/>
            <w:sz w:val="20"/>
            <w:szCs w:val="20"/>
            <w:lang w:val="en-US"/>
          </w:rPr>
          <w:t>h</w:t>
        </w:r>
        <w:r w:rsidRPr="00A55973">
          <w:rPr>
            <w:rStyle w:val="Hyperlink"/>
            <w:rFonts w:ascii="Calibri" w:hAnsi="Calibri" w:cs="Calibri"/>
            <w:sz w:val="20"/>
            <w:szCs w:val="20"/>
            <w:lang w:val="en-US"/>
          </w:rPr>
          <w:t>e first year to exceed 1.5°C above pre-industrial ...</w:t>
        </w:r>
      </w:hyperlink>
    </w:p>
    <w:p w14:paraId="4E453F0C" w14:textId="77777777" w:rsidR="00676634" w:rsidRPr="00A55973" w:rsidRDefault="00676634" w:rsidP="00676634">
      <w:pPr>
        <w:spacing w:after="60"/>
        <w:rPr>
          <w:rFonts w:ascii="Calibri" w:hAnsi="Calibri" w:cs="Calibri"/>
          <w:sz w:val="20"/>
          <w:szCs w:val="20"/>
          <w:lang w:val="en-US"/>
        </w:rPr>
      </w:pPr>
      <w:r w:rsidRPr="00A55973">
        <w:rPr>
          <w:rFonts w:ascii="Calibri" w:hAnsi="Calibri" w:cs="Calibri"/>
          <w:sz w:val="20"/>
          <w:szCs w:val="20"/>
          <w:lang w:val="en-US"/>
        </w:rPr>
        <w:t xml:space="preserve">[2] </w:t>
      </w:r>
      <w:hyperlink r:id="rId22" w:history="1">
        <w:r w:rsidRPr="00A55973">
          <w:rPr>
            <w:rStyle w:val="Hyperlink"/>
            <w:rFonts w:ascii="Calibri" w:hAnsi="Calibri" w:cs="Calibri"/>
            <w:sz w:val="20"/>
            <w:szCs w:val="20"/>
            <w:lang w:val="en-US"/>
          </w:rPr>
          <w:t>Global temperature is likely to exceed 1.5°C above pre-industrial level ...</w:t>
        </w:r>
      </w:hyperlink>
    </w:p>
    <w:p w14:paraId="5190A153" w14:textId="77777777" w:rsidR="00676634" w:rsidRPr="00A55973" w:rsidRDefault="00676634" w:rsidP="00676634">
      <w:pPr>
        <w:spacing w:after="60"/>
        <w:rPr>
          <w:rFonts w:ascii="Calibri" w:hAnsi="Calibri" w:cs="Calibri"/>
          <w:sz w:val="20"/>
          <w:szCs w:val="20"/>
          <w:lang w:val="en-US"/>
        </w:rPr>
      </w:pPr>
      <w:r w:rsidRPr="00A55973">
        <w:rPr>
          <w:rFonts w:ascii="Calibri" w:hAnsi="Calibri" w:cs="Calibri"/>
          <w:sz w:val="20"/>
          <w:szCs w:val="20"/>
          <w:lang w:val="en-US"/>
        </w:rPr>
        <w:t xml:space="preserve">[3] </w:t>
      </w:r>
      <w:hyperlink r:id="rId23" w:history="1">
        <w:r w:rsidRPr="00A55973">
          <w:rPr>
            <w:rStyle w:val="Hyperlink"/>
            <w:rFonts w:ascii="Calibri" w:hAnsi="Calibri" w:cs="Calibri"/>
            <w:sz w:val="20"/>
            <w:szCs w:val="20"/>
            <w:lang w:val="en-US"/>
          </w:rPr>
          <w:t>AI predicts global warming will exceed 1.5 degrees in 2030s</w:t>
        </w:r>
      </w:hyperlink>
    </w:p>
    <w:p w14:paraId="3489D18F" w14:textId="77777777" w:rsidR="00676634" w:rsidRPr="00A55973" w:rsidRDefault="00676634" w:rsidP="00676634">
      <w:pPr>
        <w:spacing w:after="60"/>
        <w:rPr>
          <w:rFonts w:ascii="Calibri" w:hAnsi="Calibri" w:cs="Calibri"/>
          <w:sz w:val="20"/>
          <w:szCs w:val="20"/>
          <w:lang w:val="en-US"/>
        </w:rPr>
      </w:pPr>
      <w:r w:rsidRPr="00A55973">
        <w:rPr>
          <w:rFonts w:ascii="Calibri" w:hAnsi="Calibri" w:cs="Calibri"/>
          <w:sz w:val="20"/>
          <w:szCs w:val="20"/>
          <w:lang w:val="en-US"/>
        </w:rPr>
        <w:t xml:space="preserve">[4] </w:t>
      </w:r>
      <w:hyperlink r:id="rId24" w:history="1">
        <w:r w:rsidRPr="00A55973">
          <w:rPr>
            <w:rStyle w:val="Hyperlink"/>
            <w:rFonts w:ascii="Calibri" w:hAnsi="Calibri" w:cs="Calibri"/>
            <w:sz w:val="20"/>
            <w:szCs w:val="20"/>
            <w:lang w:val="en-US"/>
          </w:rPr>
          <w:t>New climate predictions increase likelihood of temporarily reaching 1.5 ...</w:t>
        </w:r>
      </w:hyperlink>
    </w:p>
    <w:p w14:paraId="26391DB6" w14:textId="77777777" w:rsidR="00676634" w:rsidRPr="00A55973" w:rsidRDefault="00676634" w:rsidP="00676634">
      <w:pPr>
        <w:spacing w:after="60"/>
        <w:rPr>
          <w:rFonts w:ascii="Calibri" w:hAnsi="Calibri" w:cs="Calibri"/>
          <w:sz w:val="20"/>
          <w:szCs w:val="20"/>
          <w:lang w:val="en-US"/>
        </w:rPr>
      </w:pPr>
      <w:r w:rsidRPr="00A55973">
        <w:rPr>
          <w:rFonts w:ascii="Calibri" w:hAnsi="Calibri" w:cs="Calibri"/>
          <w:sz w:val="20"/>
          <w:szCs w:val="20"/>
          <w:lang w:val="en-US"/>
        </w:rPr>
        <w:t xml:space="preserve">[5] </w:t>
      </w:r>
      <w:hyperlink r:id="rId25" w:history="1">
        <w:r w:rsidRPr="00A55973">
          <w:rPr>
            <w:rStyle w:val="Hyperlink"/>
            <w:rFonts w:ascii="Calibri" w:hAnsi="Calibri" w:cs="Calibri"/>
            <w:sz w:val="20"/>
            <w:szCs w:val="20"/>
            <w:lang w:val="en-US"/>
          </w:rPr>
          <w:t>Why do we keep talking about 1.5°C and 2°C above the pre-industrial era?</w:t>
        </w:r>
      </w:hyperlink>
    </w:p>
    <w:p w14:paraId="1AE49D96" w14:textId="44353BE5" w:rsidR="00676634" w:rsidRDefault="00676634" w:rsidP="00676634">
      <w:pPr>
        <w:spacing w:after="60"/>
        <w:rPr>
          <w:rFonts w:ascii="Calibri" w:hAnsi="Calibri" w:cs="Calibri"/>
          <w:sz w:val="20"/>
          <w:szCs w:val="20"/>
          <w:lang w:val="en-US"/>
        </w:rPr>
      </w:pPr>
      <w:r>
        <w:rPr>
          <w:rFonts w:ascii="Calibri" w:hAnsi="Calibri" w:cs="Calibri"/>
          <w:sz w:val="20"/>
          <w:szCs w:val="20"/>
          <w:lang w:val="en-US"/>
        </w:rPr>
        <w:t>----------------------------------</w:t>
      </w:r>
    </w:p>
    <w:p w14:paraId="19EAD0AD" w14:textId="77777777" w:rsidR="00676634" w:rsidRDefault="00676634" w:rsidP="00676634">
      <w:pPr>
        <w:spacing w:after="60"/>
        <w:rPr>
          <w:rFonts w:ascii="Calibri" w:hAnsi="Calibri" w:cs="Calibri"/>
          <w:b/>
          <w:bCs/>
          <w:sz w:val="20"/>
          <w:szCs w:val="20"/>
          <w:highlight w:val="yellow"/>
          <w:lang w:val="en-US"/>
        </w:rPr>
      </w:pPr>
    </w:p>
    <w:p w14:paraId="723461A9" w14:textId="77777777" w:rsidR="00676634" w:rsidRDefault="00676634" w:rsidP="00676634">
      <w:pPr>
        <w:spacing w:after="60"/>
        <w:rPr>
          <w:rFonts w:ascii="Calibri" w:hAnsi="Calibri" w:cs="Calibri"/>
          <w:b/>
          <w:bCs/>
          <w:sz w:val="20"/>
          <w:szCs w:val="20"/>
          <w:highlight w:val="yellow"/>
          <w:lang w:val="en-US"/>
        </w:rPr>
      </w:pPr>
    </w:p>
    <w:p w14:paraId="5C1C8667" w14:textId="77777777" w:rsidR="00676634" w:rsidRDefault="00676634" w:rsidP="00676634">
      <w:pPr>
        <w:spacing w:after="60"/>
        <w:rPr>
          <w:rFonts w:ascii="Calibri" w:hAnsi="Calibri" w:cs="Calibri"/>
          <w:b/>
          <w:bCs/>
          <w:sz w:val="20"/>
          <w:szCs w:val="20"/>
          <w:highlight w:val="yellow"/>
          <w:lang w:val="en-US"/>
        </w:rPr>
      </w:pPr>
    </w:p>
    <w:p w14:paraId="1D10A985" w14:textId="697072A3" w:rsidR="0097019E" w:rsidRDefault="0097019E" w:rsidP="0097019E">
      <w:pPr>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w:t>
      </w:r>
    </w:p>
    <w:p w14:paraId="60C1ED8B" w14:textId="77777777" w:rsidR="0097019E" w:rsidRDefault="0097019E" w:rsidP="0097019E">
      <w:pPr>
        <w:rPr>
          <w:rFonts w:ascii="Calibri" w:hAnsi="Calibri" w:cs="Calibri"/>
          <w:sz w:val="20"/>
          <w:szCs w:val="20"/>
          <w:lang w:val="en-US"/>
        </w:rPr>
      </w:pPr>
      <w:r w:rsidRPr="000D6D2B">
        <w:rPr>
          <w:rFonts w:ascii="Calibri" w:hAnsi="Calibri" w:cs="Calibri"/>
          <w:b/>
          <w:bCs/>
          <w:sz w:val="20"/>
          <w:szCs w:val="20"/>
          <w:highlight w:val="yellow"/>
          <w:lang w:val="en-US"/>
        </w:rPr>
        <w:t xml:space="preserve">Prompt: </w:t>
      </w:r>
      <w:r w:rsidRPr="000D6D2B">
        <w:rPr>
          <w:rFonts w:ascii="Calibri" w:hAnsi="Calibri" w:cs="Calibri"/>
          <w:sz w:val="20"/>
          <w:szCs w:val="20"/>
          <w:highlight w:val="yellow"/>
          <w:lang w:val="en-US"/>
        </w:rPr>
        <w:t xml:space="preserve"> answer the following question ONLY based on the information provided in attachment (user information). If you use user information, please indicate the Page and Reference, which are provided below each piece of information. If the information cannot be found in the user information, please say ’I don’t know’.  Question: </w:t>
      </w:r>
      <w:bookmarkStart w:id="1" w:name="_Hlk193403861"/>
      <w:r w:rsidRPr="002D6A33">
        <w:rPr>
          <w:rFonts w:ascii="Calibri" w:hAnsi="Calibri" w:cs="Calibri"/>
          <w:b/>
          <w:bCs/>
          <w:sz w:val="20"/>
          <w:szCs w:val="20"/>
          <w:highlight w:val="yellow"/>
          <w:lang w:val="en-US"/>
        </w:rPr>
        <w:t>When will we reach 1.5°C?</w:t>
      </w:r>
      <w:bookmarkEnd w:id="1"/>
    </w:p>
    <w:p w14:paraId="23440273" w14:textId="17DBA7D2" w:rsidR="0097019E" w:rsidRPr="000D6D2B" w:rsidRDefault="0097019E" w:rsidP="0097019E">
      <w:pPr>
        <w:rPr>
          <w:rFonts w:ascii="Calibri" w:hAnsi="Calibri" w:cs="Calibri"/>
          <w:b/>
          <w:bCs/>
          <w:highlight w:val="yellow"/>
          <w:u w:val="single"/>
          <w:lang w:val="en-US"/>
        </w:rPr>
      </w:pPr>
      <w:r w:rsidRPr="000D6D2B">
        <w:rPr>
          <w:rFonts w:ascii="Calibri" w:hAnsi="Calibri" w:cs="Calibri"/>
          <w:sz w:val="20"/>
          <w:szCs w:val="20"/>
          <w:highlight w:val="yellow"/>
          <w:lang w:val="en-US"/>
        </w:rPr>
        <w:t xml:space="preserve"> Report_07_IPCC_AR6_SYR_FullVolume 27.txt</w:t>
      </w:r>
    </w:p>
    <w:p w14:paraId="1BA0EAA1" w14:textId="1A0FD5C9" w:rsidR="000C6D96" w:rsidRPr="00B36044" w:rsidRDefault="000C6D96" w:rsidP="000C6D96">
      <w:pPr>
        <w:rPr>
          <w:rFonts w:ascii="Calibri" w:hAnsi="Calibri" w:cs="Calibri"/>
          <w:lang w:val="en-US"/>
        </w:rPr>
      </w:pPr>
      <w:r>
        <w:object w:dxaOrig="1520" w:dyaOrig="987" w14:anchorId="3313C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26" o:title=""/>
          </v:shape>
          <o:OLEObject Type="Embed" ProgID="Package" ShapeID="_x0000_i1025" DrawAspect="Icon" ObjectID="_1805135256" r:id="rId27"/>
        </w:object>
      </w:r>
    </w:p>
    <w:p w14:paraId="4385AAEB" w14:textId="30140430" w:rsidR="002D6A33" w:rsidRPr="002D6A33" w:rsidRDefault="000C6D96" w:rsidP="002D6A33">
      <w:pPr>
        <w:rPr>
          <w:rFonts w:ascii="Calibri" w:hAnsi="Calibri" w:cs="Calibri"/>
          <w:sz w:val="20"/>
          <w:szCs w:val="20"/>
          <w:lang w:val="en-US"/>
        </w:rPr>
      </w:pPr>
      <w:r w:rsidRPr="004F0A9D">
        <w:rPr>
          <w:rFonts w:ascii="Calibri" w:hAnsi="Calibri" w:cs="Calibri"/>
          <w:b/>
          <w:bCs/>
          <w:sz w:val="20"/>
          <w:szCs w:val="20"/>
          <w:lang w:val="en-US"/>
        </w:rPr>
        <w:t>Answer</w:t>
      </w:r>
      <w:r>
        <w:rPr>
          <w:rFonts w:ascii="Calibri" w:hAnsi="Calibri" w:cs="Calibri"/>
          <w:sz w:val="20"/>
          <w:szCs w:val="20"/>
          <w:lang w:val="en-US"/>
        </w:rPr>
        <w:t xml:space="preserve">:   </w:t>
      </w:r>
      <w:r w:rsidR="002D6A33" w:rsidRPr="002D6A33">
        <w:rPr>
          <w:rFonts w:ascii="Calibri" w:hAnsi="Calibri" w:cs="Calibri"/>
          <w:sz w:val="20"/>
          <w:szCs w:val="20"/>
          <w:lang w:val="en-US"/>
        </w:rPr>
        <w:t>Based on the information provided in the attachment, we are likely to reach 1.5°C of global warming in the first half of the 2030s (</w:t>
      </w:r>
      <w:r w:rsidR="002D6A33" w:rsidRPr="002D6A33">
        <w:rPr>
          <w:rFonts w:ascii="Calibri" w:hAnsi="Calibri" w:cs="Calibri"/>
          <w:b/>
          <w:bCs/>
          <w:color w:val="FF0000"/>
          <w:sz w:val="20"/>
          <w:szCs w:val="20"/>
          <w:lang w:val="en-US"/>
        </w:rPr>
        <w:t>Page 40</w:t>
      </w:r>
      <w:r w:rsidR="002D6A33" w:rsidRPr="002D6A33">
        <w:rPr>
          <w:rFonts w:ascii="Calibri" w:hAnsi="Calibri" w:cs="Calibri"/>
          <w:sz w:val="20"/>
          <w:szCs w:val="20"/>
          <w:lang w:val="en-US"/>
        </w:rPr>
        <w:t>, Reference: Section 3.1.1).</w:t>
      </w:r>
    </w:p>
    <w:p w14:paraId="5A359307" w14:textId="77777777" w:rsidR="0010748F" w:rsidRPr="0010748F" w:rsidRDefault="0010748F" w:rsidP="0010748F">
      <w:pPr>
        <w:rPr>
          <w:rFonts w:ascii="Calibri" w:hAnsi="Calibri" w:cs="Calibri"/>
          <w:sz w:val="20"/>
          <w:szCs w:val="20"/>
          <w:highlight w:val="cyan"/>
          <w:lang w:val="en-US"/>
        </w:rPr>
      </w:pPr>
      <w:r w:rsidRPr="0010748F">
        <w:rPr>
          <w:rFonts w:ascii="Calibri" w:hAnsi="Calibri" w:cs="Calibri"/>
          <w:b/>
          <w:bCs/>
          <w:sz w:val="20"/>
          <w:szCs w:val="20"/>
          <w:highlight w:val="cyan"/>
          <w:lang w:val="en-US"/>
        </w:rPr>
        <w:t>Observation</w:t>
      </w:r>
      <w:r w:rsidRPr="0010748F">
        <w:rPr>
          <w:rFonts w:ascii="Calibri" w:hAnsi="Calibri" w:cs="Calibri"/>
          <w:sz w:val="20"/>
          <w:szCs w:val="20"/>
          <w:highlight w:val="cyan"/>
          <w:lang w:val="en-US"/>
        </w:rPr>
        <w:t xml:space="preserve">:  </w:t>
      </w:r>
    </w:p>
    <w:p w14:paraId="1FC20944" w14:textId="5BC2C612" w:rsidR="002D6A33" w:rsidRPr="002D6A33" w:rsidRDefault="00D77899">
      <w:pPr>
        <w:pStyle w:val="ListParagraph"/>
        <w:numPr>
          <w:ilvl w:val="0"/>
          <w:numId w:val="76"/>
        </w:numPr>
        <w:rPr>
          <w:rFonts w:ascii="Calibri" w:hAnsi="Calibri" w:cs="Calibri"/>
          <w:sz w:val="20"/>
          <w:szCs w:val="20"/>
          <w:highlight w:val="cyan"/>
          <w:lang w:val="en-US"/>
        </w:rPr>
      </w:pPr>
      <w:r>
        <w:rPr>
          <w:rFonts w:ascii="Calibri" w:hAnsi="Calibri" w:cs="Calibri"/>
          <w:sz w:val="20"/>
          <w:szCs w:val="20"/>
          <w:highlight w:val="cyan"/>
          <w:lang w:val="en-US"/>
        </w:rPr>
        <w:t>Correct a</w:t>
      </w:r>
      <w:r w:rsidR="002D6A33" w:rsidRPr="002D6A33">
        <w:rPr>
          <w:rFonts w:ascii="Calibri" w:hAnsi="Calibri" w:cs="Calibri"/>
          <w:sz w:val="20"/>
          <w:szCs w:val="20"/>
          <w:highlight w:val="cyan"/>
          <w:lang w:val="en-US"/>
        </w:rPr>
        <w:t xml:space="preserve">nswer </w:t>
      </w:r>
      <w:r>
        <w:rPr>
          <w:rFonts w:ascii="Calibri" w:hAnsi="Calibri" w:cs="Calibri"/>
          <w:sz w:val="20"/>
          <w:szCs w:val="20"/>
          <w:highlight w:val="cyan"/>
          <w:lang w:val="en-US"/>
        </w:rPr>
        <w:t>regarding content.</w:t>
      </w:r>
    </w:p>
    <w:p w14:paraId="11FAEB56" w14:textId="1BB8E8A7" w:rsidR="002D6A33" w:rsidRPr="002D6A33" w:rsidRDefault="002D6A33">
      <w:pPr>
        <w:pStyle w:val="ListParagraph"/>
        <w:numPr>
          <w:ilvl w:val="0"/>
          <w:numId w:val="76"/>
        </w:numPr>
        <w:rPr>
          <w:rFonts w:ascii="Calibri" w:hAnsi="Calibri" w:cs="Calibri"/>
          <w:sz w:val="20"/>
          <w:szCs w:val="20"/>
          <w:highlight w:val="cyan"/>
          <w:lang w:val="en-US"/>
        </w:rPr>
      </w:pPr>
      <w:r w:rsidRPr="002D6A33">
        <w:rPr>
          <w:rFonts w:ascii="Calibri" w:hAnsi="Calibri" w:cs="Calibri"/>
          <w:sz w:val="20"/>
          <w:szCs w:val="20"/>
          <w:highlight w:val="cyan"/>
          <w:lang w:val="en-US"/>
        </w:rPr>
        <w:t xml:space="preserve">Wrong page number, should be page 68 or page 12. First instance where the information is available is on page 12. </w:t>
      </w:r>
    </w:p>
    <w:p w14:paraId="37E9EE85" w14:textId="5067AB4A" w:rsidR="000C6D96" w:rsidRPr="000C6D96" w:rsidRDefault="000C6D96" w:rsidP="000C6D96">
      <w:pPr>
        <w:rPr>
          <w:rFonts w:ascii="Calibri" w:hAnsi="Calibri" w:cs="Calibri"/>
          <w:sz w:val="20"/>
          <w:szCs w:val="20"/>
          <w:lang w:val="en-US"/>
        </w:rPr>
      </w:pPr>
    </w:p>
    <w:p w14:paraId="05AD377F" w14:textId="77777777" w:rsidR="000C6D96" w:rsidRPr="00B36044" w:rsidRDefault="000C6D96" w:rsidP="000C6D96">
      <w:pPr>
        <w:rPr>
          <w:rFonts w:ascii="Calibri" w:hAnsi="Calibri" w:cs="Calibri"/>
          <w:sz w:val="20"/>
          <w:szCs w:val="20"/>
          <w:lang w:val="en-US"/>
        </w:rPr>
      </w:pPr>
    </w:p>
    <w:p w14:paraId="3410B996" w14:textId="78C87233" w:rsidR="002D6A33" w:rsidRPr="00F535E1" w:rsidRDefault="000C6D96" w:rsidP="000C6D96">
      <w:pPr>
        <w:rPr>
          <w:rFonts w:ascii="Calibri" w:hAnsi="Calibri" w:cs="Calibri"/>
          <w:sz w:val="20"/>
          <w:szCs w:val="20"/>
          <w:lang w:val="en-US"/>
        </w:rPr>
      </w:pPr>
      <w:r w:rsidRPr="00F535E1">
        <w:rPr>
          <w:rFonts w:ascii="Calibri" w:hAnsi="Calibri" w:cs="Calibri"/>
          <w:b/>
          <w:bCs/>
          <w:sz w:val="20"/>
          <w:szCs w:val="20"/>
          <w:highlight w:val="yellow"/>
          <w:lang w:val="en-US"/>
        </w:rPr>
        <w:t>Prompt</w:t>
      </w:r>
      <w:r w:rsidRPr="00F535E1">
        <w:rPr>
          <w:rFonts w:ascii="Calibri" w:hAnsi="Calibri" w:cs="Calibri"/>
          <w:sz w:val="20"/>
          <w:szCs w:val="20"/>
          <w:highlight w:val="yellow"/>
          <w:lang w:val="en-US"/>
        </w:rPr>
        <w:t xml:space="preserve">:  </w:t>
      </w:r>
      <w:r w:rsidR="002D6A33" w:rsidRPr="00F535E1">
        <w:rPr>
          <w:rFonts w:ascii="Calibri" w:hAnsi="Calibri" w:cs="Calibri"/>
          <w:sz w:val="20"/>
          <w:szCs w:val="20"/>
          <w:highlight w:val="yellow"/>
          <w:lang w:val="en-US"/>
        </w:rPr>
        <w:t xml:space="preserve">Answer the following question ONLY based on the information provided in attachment (user information) AND your own in-house knowledge. please indicate the Page and Reference, which are provided below each piece of information. Additionally, let us know which part of your answer is from the user information and which part is based on your in-house knowledge by writing either (IPCC AR6) or (Inhouse knowledge). If the information cannot be found in the user information or your in-house knowledge, please say ’I don’t know’. Question: </w:t>
      </w:r>
      <w:r w:rsidR="002D6A33" w:rsidRPr="00F535E1">
        <w:rPr>
          <w:rFonts w:ascii="Calibri" w:hAnsi="Calibri" w:cs="Calibri"/>
          <w:b/>
          <w:bCs/>
          <w:sz w:val="20"/>
          <w:szCs w:val="20"/>
          <w:highlight w:val="yellow"/>
          <w:lang w:val="en-US"/>
        </w:rPr>
        <w:t>When will we reach 1.5°C?</w:t>
      </w:r>
      <w:r w:rsidR="002D6A33" w:rsidRPr="00F535E1">
        <w:rPr>
          <w:rFonts w:ascii="Calibri" w:hAnsi="Calibri" w:cs="Calibri"/>
          <w:sz w:val="20"/>
          <w:szCs w:val="20"/>
          <w:lang w:val="en-US"/>
        </w:rPr>
        <w:t xml:space="preserve">  </w:t>
      </w:r>
    </w:p>
    <w:p w14:paraId="3350B038" w14:textId="55DDABB2" w:rsidR="000C6D96" w:rsidRPr="00F535E1" w:rsidRDefault="002D6A33" w:rsidP="000C6D96">
      <w:pPr>
        <w:rPr>
          <w:rFonts w:ascii="Calibri" w:hAnsi="Calibri" w:cs="Calibri"/>
          <w:sz w:val="20"/>
          <w:szCs w:val="20"/>
          <w:lang w:val="en-US"/>
        </w:rPr>
      </w:pPr>
      <w:r w:rsidRPr="00F535E1">
        <w:rPr>
          <w:rFonts w:ascii="Calibri" w:hAnsi="Calibri" w:cs="Calibri"/>
          <w:sz w:val="20"/>
          <w:szCs w:val="20"/>
          <w:lang w:val="en-US"/>
        </w:rPr>
        <w:t>Report_07_IPCC_AR6_SYR_FullVolume 28.txt</w:t>
      </w:r>
    </w:p>
    <w:p w14:paraId="320CA666" w14:textId="60CDDDD1" w:rsidR="00A55973" w:rsidRPr="00F535E1" w:rsidRDefault="000C6D96" w:rsidP="002D6A33">
      <w:pPr>
        <w:rPr>
          <w:rFonts w:ascii="Calibri" w:hAnsi="Calibri" w:cs="Calibri"/>
          <w:sz w:val="20"/>
          <w:szCs w:val="20"/>
          <w:lang w:val="en-US"/>
        </w:rPr>
      </w:pPr>
      <w:r w:rsidRPr="00F535E1">
        <w:rPr>
          <w:rFonts w:ascii="Calibri" w:hAnsi="Calibri" w:cs="Calibri"/>
          <w:b/>
          <w:bCs/>
          <w:sz w:val="20"/>
          <w:szCs w:val="20"/>
          <w:lang w:val="en-US"/>
        </w:rPr>
        <w:t>Answer</w:t>
      </w:r>
      <w:r w:rsidRPr="00F535E1">
        <w:rPr>
          <w:rFonts w:ascii="Calibri" w:hAnsi="Calibri" w:cs="Calibri"/>
          <w:sz w:val="20"/>
          <w:szCs w:val="20"/>
          <w:lang w:val="en-US"/>
        </w:rPr>
        <w:t xml:space="preserve">:   </w:t>
      </w:r>
      <w:r w:rsidR="00D77899" w:rsidRPr="00F535E1">
        <w:rPr>
          <w:rFonts w:ascii="Calibri" w:hAnsi="Calibri" w:cs="Calibri"/>
          <w:sz w:val="20"/>
          <w:szCs w:val="20"/>
          <w:lang w:val="en-US"/>
        </w:rPr>
        <w:t>Based on the information provided in the attachment and my in-house knowledge, the best estimate of reaching 1.5°C of global warming lies in the first half of the 2030s in most of the considered scenarios and modelled pathways (Page 68, Reference: WGI SPM B.1.3, WGI Cross-Section Box TS.1, WGIII Table 3.2) (IPCC AR6).</w:t>
      </w:r>
    </w:p>
    <w:p w14:paraId="45F6EF91" w14:textId="05DD928E" w:rsidR="0010748F" w:rsidRPr="0010748F" w:rsidRDefault="0010748F" w:rsidP="0010748F">
      <w:pPr>
        <w:rPr>
          <w:rFonts w:ascii="Calibri" w:hAnsi="Calibri" w:cs="Calibri"/>
          <w:sz w:val="20"/>
          <w:szCs w:val="20"/>
          <w:highlight w:val="cyan"/>
          <w:lang w:val="en-US"/>
        </w:rPr>
      </w:pPr>
      <w:bookmarkStart w:id="2" w:name="_Hlk194520813"/>
      <w:r w:rsidRPr="0010748F">
        <w:rPr>
          <w:rFonts w:ascii="Calibri" w:hAnsi="Calibri" w:cs="Calibri"/>
          <w:b/>
          <w:bCs/>
          <w:sz w:val="20"/>
          <w:szCs w:val="20"/>
          <w:highlight w:val="cyan"/>
          <w:lang w:val="en-US"/>
        </w:rPr>
        <w:t>Observation</w:t>
      </w:r>
      <w:r w:rsidRPr="0010748F">
        <w:rPr>
          <w:rFonts w:ascii="Calibri" w:hAnsi="Calibri" w:cs="Calibri"/>
          <w:sz w:val="20"/>
          <w:szCs w:val="20"/>
          <w:highlight w:val="cyan"/>
          <w:lang w:val="en-US"/>
        </w:rPr>
        <w:t xml:space="preserve">:  </w:t>
      </w:r>
      <w:r w:rsidR="00F535E1">
        <w:rPr>
          <w:rFonts w:ascii="Calibri" w:hAnsi="Calibri" w:cs="Calibri"/>
          <w:sz w:val="20"/>
          <w:szCs w:val="20"/>
          <w:highlight w:val="cyan"/>
          <w:lang w:val="en-US"/>
        </w:rPr>
        <w:t xml:space="preserve">Correct answer. The IPCC ARv6 report dates from 2023, and threshold of 1.5°C </w:t>
      </w:r>
      <w:r w:rsidR="00F535E1">
        <w:rPr>
          <w:rFonts w:ascii="Calibri" w:hAnsi="Calibri" w:cs="Calibri"/>
          <w:sz w:val="20"/>
          <w:szCs w:val="20"/>
          <w:highlight w:val="cyan"/>
          <w:lang w:val="en-US"/>
        </w:rPr>
        <w:t xml:space="preserve">was temporarily </w:t>
      </w:r>
      <w:bookmarkEnd w:id="2"/>
      <w:r w:rsidR="00F535E1">
        <w:rPr>
          <w:rFonts w:ascii="Calibri" w:hAnsi="Calibri" w:cs="Calibri"/>
          <w:sz w:val="20"/>
          <w:szCs w:val="20"/>
          <w:highlight w:val="cyan"/>
          <w:lang w:val="en-US"/>
        </w:rPr>
        <w:t>exceeded</w:t>
      </w:r>
      <w:r w:rsidR="00F535E1">
        <w:rPr>
          <w:rFonts w:ascii="Calibri" w:hAnsi="Calibri" w:cs="Calibri"/>
          <w:sz w:val="20"/>
          <w:szCs w:val="20"/>
          <w:highlight w:val="cyan"/>
          <w:lang w:val="en-US"/>
        </w:rPr>
        <w:t xml:space="preserve"> in 2024. And use of other sources of information is restricted in prompt. </w:t>
      </w:r>
      <w:r w:rsidR="00F535E1">
        <w:rPr>
          <w:rFonts w:ascii="Calibri" w:hAnsi="Calibri" w:cs="Calibri"/>
          <w:sz w:val="20"/>
          <w:szCs w:val="20"/>
          <w:highlight w:val="cyan"/>
          <w:lang w:val="en-US"/>
        </w:rPr>
        <w:t xml:space="preserve">So, based on the report the answer is correct.  </w:t>
      </w:r>
      <w:r w:rsidR="00F535E1">
        <w:rPr>
          <w:rFonts w:ascii="Calibri" w:hAnsi="Calibri" w:cs="Calibri"/>
          <w:sz w:val="20"/>
          <w:szCs w:val="20"/>
          <w:highlight w:val="cyan"/>
          <w:lang w:val="en-US"/>
        </w:rPr>
        <w:t>Page reference is also correct (checked manually).</w:t>
      </w:r>
    </w:p>
    <w:p w14:paraId="39076F8A" w14:textId="2A586056" w:rsidR="000C6D96" w:rsidRPr="00B36044" w:rsidRDefault="000C6D96" w:rsidP="00A55973">
      <w:pPr>
        <w:rPr>
          <w:rFonts w:ascii="Calibri" w:hAnsi="Calibri" w:cs="Calibri"/>
          <w:sz w:val="20"/>
          <w:szCs w:val="20"/>
          <w:lang w:val="en-US"/>
        </w:rPr>
      </w:pPr>
    </w:p>
    <w:p w14:paraId="5676FCF7" w14:textId="77777777" w:rsidR="00A55973" w:rsidRPr="00A55973" w:rsidRDefault="000C6D96" w:rsidP="00A55973">
      <w:pPr>
        <w:rPr>
          <w:rFonts w:ascii="Calibri" w:hAnsi="Calibri" w:cs="Calibri"/>
          <w:lang w:val="en-US"/>
        </w:rPr>
      </w:pPr>
      <w:r w:rsidRPr="009B445B">
        <w:rPr>
          <w:rFonts w:ascii="Calibri" w:hAnsi="Calibri" w:cs="Calibri"/>
          <w:b/>
          <w:bCs/>
          <w:sz w:val="20"/>
          <w:szCs w:val="20"/>
          <w:highlight w:val="yellow"/>
          <w:lang w:val="en-US"/>
        </w:rPr>
        <w:t>Prompt</w:t>
      </w:r>
      <w:r w:rsidRPr="009B445B">
        <w:rPr>
          <w:rFonts w:ascii="Calibri" w:hAnsi="Calibri" w:cs="Calibri"/>
          <w:sz w:val="20"/>
          <w:szCs w:val="20"/>
          <w:highlight w:val="yellow"/>
          <w:lang w:val="en-US"/>
        </w:rPr>
        <w:t xml:space="preserve">:  </w:t>
      </w:r>
      <w:r w:rsidR="00A55973" w:rsidRPr="009B445B">
        <w:rPr>
          <w:rFonts w:ascii="Calibri" w:hAnsi="Calibri" w:cs="Calibri"/>
          <w:highlight w:val="yellow"/>
          <w:lang w:val="en-US"/>
        </w:rPr>
        <w:t>How reliable is your answer?</w:t>
      </w:r>
    </w:p>
    <w:p w14:paraId="4419815C" w14:textId="77777777" w:rsidR="00D77899" w:rsidRPr="00D77899" w:rsidRDefault="000C6D96" w:rsidP="00D77899">
      <w:pPr>
        <w:rPr>
          <w:rFonts w:ascii="Calibri" w:hAnsi="Calibri" w:cs="Calibri"/>
          <w:sz w:val="20"/>
          <w:szCs w:val="20"/>
          <w:lang w:val="en-US"/>
        </w:rPr>
      </w:pPr>
      <w:commentRangeStart w:id="3"/>
      <w:r w:rsidRPr="004F0A9D">
        <w:rPr>
          <w:rFonts w:ascii="Calibri" w:hAnsi="Calibri" w:cs="Calibri"/>
          <w:b/>
          <w:bCs/>
          <w:sz w:val="20"/>
          <w:szCs w:val="20"/>
          <w:lang w:val="en-US"/>
        </w:rPr>
        <w:t>Answer</w:t>
      </w:r>
      <w:commentRangeEnd w:id="3"/>
      <w:r w:rsidR="009A49BA">
        <w:rPr>
          <w:rStyle w:val="CommentReference"/>
        </w:rPr>
        <w:commentReference w:id="3"/>
      </w:r>
      <w:r>
        <w:rPr>
          <w:rFonts w:ascii="Calibri" w:hAnsi="Calibri" w:cs="Calibri"/>
          <w:sz w:val="20"/>
          <w:szCs w:val="20"/>
          <w:lang w:val="en-US"/>
        </w:rPr>
        <w:t xml:space="preserve">:   </w:t>
      </w:r>
      <w:r w:rsidR="00D77899" w:rsidRPr="00D77899">
        <w:rPr>
          <w:rFonts w:ascii="Calibri" w:hAnsi="Calibri" w:cs="Calibri"/>
          <w:sz w:val="20"/>
          <w:szCs w:val="20"/>
          <w:lang w:val="en-US"/>
        </w:rPr>
        <w:t>My answer is based on the information provided in the IPCC AR6 Synthesis Report, which is a comprehensive and authoritative assessment of climate change conducted by the Intergovernmental Panel on Climate Change (IPCC). The IPCC reports are widely regarded as highly reliable due to their rigorous scientific methodology, extensive peer review process, and contributions from hundreds of experts worldwide.</w:t>
      </w:r>
    </w:p>
    <w:p w14:paraId="218486B5" w14:textId="77777777" w:rsidR="00D77899" w:rsidRPr="00D77899" w:rsidRDefault="00D77899" w:rsidP="00D77899">
      <w:pPr>
        <w:rPr>
          <w:rFonts w:ascii="Calibri" w:hAnsi="Calibri" w:cs="Calibri"/>
          <w:sz w:val="20"/>
          <w:szCs w:val="20"/>
          <w:lang w:val="en-US"/>
        </w:rPr>
      </w:pPr>
      <w:r w:rsidRPr="00D77899">
        <w:rPr>
          <w:rFonts w:ascii="Calibri" w:hAnsi="Calibri" w:cs="Calibri"/>
          <w:sz w:val="20"/>
          <w:szCs w:val="20"/>
          <w:lang w:val="en-US"/>
        </w:rPr>
        <w:t xml:space="preserve">The specific information about reaching 1.5°C of global warming in the first half of the 2030s is derived from multiple lines of evidence, including climate models, observational data, and expert assessments (Page 68, </w:t>
      </w:r>
      <w:r w:rsidRPr="00D77899">
        <w:rPr>
          <w:rFonts w:ascii="Calibri" w:hAnsi="Calibri" w:cs="Calibri"/>
          <w:sz w:val="20"/>
          <w:szCs w:val="20"/>
          <w:lang w:val="en-US"/>
        </w:rPr>
        <w:lastRenderedPageBreak/>
        <w:t>Reference: WGI SPM B.1.3, WGI Cross-Section Box TS.1, WGIII Table 3.2) (IPCC AR6). This makes the estimate robust and credible.</w:t>
      </w:r>
    </w:p>
    <w:p w14:paraId="743090E3" w14:textId="77777777" w:rsidR="00D77899" w:rsidRPr="00D77899" w:rsidRDefault="00D77899" w:rsidP="00D77899">
      <w:pPr>
        <w:rPr>
          <w:rFonts w:ascii="Calibri" w:hAnsi="Calibri" w:cs="Calibri"/>
          <w:sz w:val="20"/>
          <w:szCs w:val="20"/>
          <w:lang w:val="en-US"/>
        </w:rPr>
      </w:pPr>
      <w:r w:rsidRPr="00D77899">
        <w:rPr>
          <w:rFonts w:ascii="Calibri" w:hAnsi="Calibri" w:cs="Calibri"/>
          <w:sz w:val="20"/>
          <w:szCs w:val="20"/>
          <w:lang w:val="en-US"/>
        </w:rPr>
        <w:t>If you have any further questions or need more details, feel free to ask!</w:t>
      </w:r>
    </w:p>
    <w:p w14:paraId="0F24644B" w14:textId="68C2AAFE" w:rsidR="000C6D96" w:rsidRDefault="009A49BA" w:rsidP="00D77899">
      <w:pPr>
        <w:rPr>
          <w:rFonts w:ascii="Calibri" w:hAnsi="Calibri" w:cs="Calibri"/>
          <w:sz w:val="20"/>
          <w:szCs w:val="20"/>
          <w:lang w:val="en-US"/>
        </w:rPr>
      </w:pPr>
      <w:r w:rsidRPr="009A49BA">
        <w:rPr>
          <w:rFonts w:ascii="Calibri" w:hAnsi="Calibri" w:cs="Calibri"/>
          <w:b/>
          <w:bCs/>
          <w:sz w:val="20"/>
          <w:szCs w:val="20"/>
          <w:highlight w:val="cyan"/>
          <w:lang w:val="en-US"/>
        </w:rPr>
        <w:t>Observation</w:t>
      </w:r>
      <w:r w:rsidRPr="009A49BA">
        <w:rPr>
          <w:rFonts w:ascii="Calibri" w:hAnsi="Calibri" w:cs="Calibri"/>
          <w:sz w:val="20"/>
          <w:szCs w:val="20"/>
          <w:highlight w:val="cyan"/>
          <w:lang w:val="en-US"/>
        </w:rPr>
        <w:t xml:space="preserve">:  </w:t>
      </w:r>
      <w:r w:rsidRPr="009A49BA">
        <w:rPr>
          <w:rFonts w:ascii="Calibri" w:hAnsi="Calibri" w:cs="Calibri"/>
          <w:sz w:val="20"/>
          <w:szCs w:val="20"/>
          <w:highlight w:val="cyan"/>
          <w:lang w:val="en-US"/>
        </w:rPr>
        <w:t>Good</w:t>
      </w:r>
      <w:r w:rsidRPr="009A49BA">
        <w:rPr>
          <w:rFonts w:ascii="Calibri" w:hAnsi="Calibri" w:cs="Calibri"/>
          <w:sz w:val="20"/>
          <w:szCs w:val="20"/>
          <w:highlight w:val="cyan"/>
          <w:lang w:val="en-US"/>
        </w:rPr>
        <w:t xml:space="preserve"> answer.</w:t>
      </w:r>
      <w:r w:rsidRPr="009A49BA">
        <w:rPr>
          <w:rFonts w:ascii="Calibri" w:hAnsi="Calibri" w:cs="Calibri"/>
          <w:sz w:val="20"/>
          <w:szCs w:val="20"/>
          <w:highlight w:val="cyan"/>
          <w:lang w:val="en-US"/>
        </w:rPr>
        <w:t xml:space="preserve"> Very good explanation, well-reasoned, justified, and based on the provided info source (report)</w:t>
      </w:r>
    </w:p>
    <w:p w14:paraId="3B6531B5" w14:textId="77777777" w:rsidR="009A49BA" w:rsidRPr="00B36044" w:rsidRDefault="009A49BA" w:rsidP="00D77899">
      <w:pPr>
        <w:rPr>
          <w:rFonts w:ascii="Calibri" w:hAnsi="Calibri" w:cs="Calibri"/>
          <w:sz w:val="20"/>
          <w:szCs w:val="20"/>
          <w:lang w:val="en-US"/>
        </w:rPr>
      </w:pPr>
    </w:p>
    <w:p w14:paraId="062AC9CA" w14:textId="77777777" w:rsidR="00A55973" w:rsidRPr="00A55973" w:rsidRDefault="000C6D96" w:rsidP="00A55973">
      <w:pPr>
        <w:rPr>
          <w:rFonts w:ascii="Calibri" w:hAnsi="Calibri" w:cs="Calibri"/>
          <w:highlight w:val="yellow"/>
          <w:lang w:val="en-US"/>
        </w:rPr>
      </w:pPr>
      <w:commentRangeStart w:id="4"/>
      <w:r w:rsidRPr="00AB1595">
        <w:rPr>
          <w:rFonts w:ascii="Calibri" w:hAnsi="Calibri" w:cs="Calibri"/>
          <w:b/>
          <w:bCs/>
          <w:sz w:val="20"/>
          <w:szCs w:val="20"/>
          <w:highlight w:val="yellow"/>
          <w:lang w:val="en-US"/>
        </w:rPr>
        <w:t>Prompt</w:t>
      </w:r>
      <w:commentRangeEnd w:id="4"/>
      <w:r w:rsidR="00AB1595">
        <w:rPr>
          <w:rStyle w:val="CommentReference"/>
        </w:rPr>
        <w:commentReference w:id="4"/>
      </w:r>
      <w:r w:rsidRPr="00AB1595">
        <w:rPr>
          <w:rFonts w:ascii="Calibri" w:hAnsi="Calibri" w:cs="Calibri"/>
          <w:sz w:val="20"/>
          <w:szCs w:val="20"/>
          <w:highlight w:val="yellow"/>
          <w:lang w:val="en-US"/>
        </w:rPr>
        <w:t xml:space="preserve">:  </w:t>
      </w:r>
      <w:r w:rsidR="00A55973" w:rsidRPr="00A55973">
        <w:rPr>
          <w:rFonts w:ascii="Calibri" w:hAnsi="Calibri" w:cs="Calibri"/>
          <w:highlight w:val="yellow"/>
          <w:lang w:val="en-US"/>
        </w:rPr>
        <w:t>What aspects are missing in your analysis about the timing to reach 1.5°C?</w:t>
      </w:r>
    </w:p>
    <w:p w14:paraId="42E4271D" w14:textId="77777777" w:rsidR="00D77899" w:rsidRPr="00D77899" w:rsidRDefault="000C6D96" w:rsidP="00D77899">
      <w:pPr>
        <w:rPr>
          <w:rFonts w:ascii="Calibri" w:hAnsi="Calibri" w:cs="Calibri"/>
          <w:sz w:val="20"/>
          <w:szCs w:val="20"/>
          <w:lang w:val="en-US"/>
        </w:rPr>
      </w:pPr>
      <w:r w:rsidRPr="004F0A9D">
        <w:rPr>
          <w:rFonts w:ascii="Calibri" w:hAnsi="Calibri" w:cs="Calibri"/>
          <w:b/>
          <w:bCs/>
          <w:sz w:val="20"/>
          <w:szCs w:val="20"/>
          <w:lang w:val="en-US"/>
        </w:rPr>
        <w:t>Answer</w:t>
      </w:r>
      <w:r>
        <w:rPr>
          <w:rFonts w:ascii="Calibri" w:hAnsi="Calibri" w:cs="Calibri"/>
          <w:sz w:val="20"/>
          <w:szCs w:val="20"/>
          <w:lang w:val="en-US"/>
        </w:rPr>
        <w:t xml:space="preserve">:   </w:t>
      </w:r>
      <w:r w:rsidR="00D77899" w:rsidRPr="00361AD9">
        <w:rPr>
          <w:rFonts w:ascii="Calibri" w:hAnsi="Calibri" w:cs="Calibri"/>
          <w:sz w:val="20"/>
          <w:szCs w:val="20"/>
          <w:highlight w:val="green"/>
          <w:lang w:val="en-US"/>
        </w:rPr>
        <w:t>While the analysis provided is based on the IPCC AR6 Synthesis Report, there are several aspects that could be further explored to provide a more comprehensive understanding of the timing to reach 1.5°C:</w:t>
      </w:r>
    </w:p>
    <w:p w14:paraId="45BD5A74" w14:textId="77777777" w:rsidR="00D77899" w:rsidRPr="00D77899" w:rsidRDefault="00D77899" w:rsidP="00D77899">
      <w:pPr>
        <w:numPr>
          <w:ilvl w:val="0"/>
          <w:numId w:val="77"/>
        </w:numPr>
        <w:rPr>
          <w:rFonts w:ascii="Calibri" w:hAnsi="Calibri" w:cs="Calibri"/>
          <w:sz w:val="20"/>
          <w:szCs w:val="20"/>
          <w:lang w:val="en-US"/>
        </w:rPr>
      </w:pPr>
      <w:r w:rsidRPr="00D77899">
        <w:rPr>
          <w:rFonts w:ascii="Calibri" w:hAnsi="Calibri" w:cs="Calibri"/>
          <w:b/>
          <w:bCs/>
          <w:sz w:val="20"/>
          <w:szCs w:val="20"/>
          <w:lang w:val="en-US"/>
        </w:rPr>
        <w:t>Uncertainty in Climate Sensitivity</w:t>
      </w:r>
      <w:r w:rsidRPr="00D77899">
        <w:rPr>
          <w:rFonts w:ascii="Calibri" w:hAnsi="Calibri" w:cs="Calibri"/>
          <w:sz w:val="20"/>
          <w:szCs w:val="20"/>
          <w:lang w:val="en-US"/>
        </w:rPr>
        <w:t>: The range of equilibrium climate sensitivity (2.5°C to 4.0°C) introduces uncertainty in the timing of reaching 1.5°C. Variations in climate sensitivity could affect the rate of warming (IPCC AR6).</w:t>
      </w:r>
    </w:p>
    <w:p w14:paraId="0C43E298" w14:textId="77777777" w:rsidR="00D77899" w:rsidRPr="00D77899" w:rsidRDefault="00D77899" w:rsidP="00D77899">
      <w:pPr>
        <w:numPr>
          <w:ilvl w:val="0"/>
          <w:numId w:val="77"/>
        </w:numPr>
        <w:rPr>
          <w:rFonts w:ascii="Calibri" w:hAnsi="Calibri" w:cs="Calibri"/>
          <w:sz w:val="20"/>
          <w:szCs w:val="20"/>
          <w:lang w:val="en-US"/>
        </w:rPr>
      </w:pPr>
      <w:r w:rsidRPr="00D77899">
        <w:rPr>
          <w:rFonts w:ascii="Calibri" w:hAnsi="Calibri" w:cs="Calibri"/>
          <w:b/>
          <w:bCs/>
          <w:sz w:val="20"/>
          <w:szCs w:val="20"/>
          <w:lang w:val="en-US"/>
        </w:rPr>
        <w:t>Short-Lived Climate Forcers (SLCFs)</w:t>
      </w:r>
      <w:r w:rsidRPr="00D77899">
        <w:rPr>
          <w:rFonts w:ascii="Calibri" w:hAnsi="Calibri" w:cs="Calibri"/>
          <w:sz w:val="20"/>
          <w:szCs w:val="20"/>
          <w:lang w:val="en-US"/>
        </w:rPr>
        <w:t>: The impact of SLCFs such as aerosols and methane on near-term warming could influence the timing. Simultaneous stringent climate change mitigation and air pollution control policies can limit additional warming from SLCFs (IPCC AR6).</w:t>
      </w:r>
    </w:p>
    <w:p w14:paraId="23589B84" w14:textId="77777777" w:rsidR="00D77899" w:rsidRPr="00D77899" w:rsidRDefault="00D77899" w:rsidP="00D77899">
      <w:pPr>
        <w:numPr>
          <w:ilvl w:val="0"/>
          <w:numId w:val="77"/>
        </w:numPr>
        <w:rPr>
          <w:rFonts w:ascii="Calibri" w:hAnsi="Calibri" w:cs="Calibri"/>
          <w:sz w:val="20"/>
          <w:szCs w:val="20"/>
          <w:lang w:val="en-US"/>
        </w:rPr>
      </w:pPr>
      <w:r w:rsidRPr="00D77899">
        <w:rPr>
          <w:rFonts w:ascii="Calibri" w:hAnsi="Calibri" w:cs="Calibri"/>
          <w:b/>
          <w:bCs/>
          <w:sz w:val="20"/>
          <w:szCs w:val="20"/>
          <w:lang w:val="en-US"/>
        </w:rPr>
        <w:t>Natural Variability</w:t>
      </w:r>
      <w:r w:rsidRPr="00D77899">
        <w:rPr>
          <w:rFonts w:ascii="Calibri" w:hAnsi="Calibri" w:cs="Calibri"/>
          <w:sz w:val="20"/>
          <w:szCs w:val="20"/>
          <w:lang w:val="en-US"/>
        </w:rPr>
        <w:t>: Natural climate variability, including phenomena like El Niño and volcanic eruptions, can modulate the rate of warming and affect the timing of reaching 1.5°C (IPCC AR6).</w:t>
      </w:r>
    </w:p>
    <w:p w14:paraId="1952D692" w14:textId="77777777" w:rsidR="00D77899" w:rsidRPr="00D77899" w:rsidRDefault="00D77899" w:rsidP="00D77899">
      <w:pPr>
        <w:numPr>
          <w:ilvl w:val="0"/>
          <w:numId w:val="77"/>
        </w:numPr>
        <w:rPr>
          <w:rFonts w:ascii="Calibri" w:hAnsi="Calibri" w:cs="Calibri"/>
          <w:sz w:val="20"/>
          <w:szCs w:val="20"/>
          <w:lang w:val="en-US"/>
        </w:rPr>
      </w:pPr>
      <w:r w:rsidRPr="00D77899">
        <w:rPr>
          <w:rFonts w:ascii="Calibri" w:hAnsi="Calibri" w:cs="Calibri"/>
          <w:b/>
          <w:bCs/>
          <w:sz w:val="20"/>
          <w:szCs w:val="20"/>
          <w:lang w:val="en-US"/>
        </w:rPr>
        <w:t>Socio-Economic Pathways</w:t>
      </w:r>
      <w:r w:rsidRPr="00D77899">
        <w:rPr>
          <w:rFonts w:ascii="Calibri" w:hAnsi="Calibri" w:cs="Calibri"/>
          <w:sz w:val="20"/>
          <w:szCs w:val="20"/>
          <w:lang w:val="en-US"/>
        </w:rPr>
        <w:t>: Different socio-economic development trajectories, including population growth, economic development, and technological advancements, can influence future emissions and the timing of reaching 1.5°C (IPCC AR6).</w:t>
      </w:r>
    </w:p>
    <w:p w14:paraId="19FE5AAF" w14:textId="77777777" w:rsidR="00D77899" w:rsidRPr="00D77899" w:rsidRDefault="00D77899" w:rsidP="00D77899">
      <w:pPr>
        <w:numPr>
          <w:ilvl w:val="0"/>
          <w:numId w:val="77"/>
        </w:numPr>
        <w:rPr>
          <w:rFonts w:ascii="Calibri" w:hAnsi="Calibri" w:cs="Calibri"/>
          <w:sz w:val="20"/>
          <w:szCs w:val="20"/>
          <w:lang w:val="en-US"/>
        </w:rPr>
      </w:pPr>
      <w:r w:rsidRPr="00D77899">
        <w:rPr>
          <w:rFonts w:ascii="Calibri" w:hAnsi="Calibri" w:cs="Calibri"/>
          <w:b/>
          <w:bCs/>
          <w:sz w:val="20"/>
          <w:szCs w:val="20"/>
          <w:lang w:val="en-US"/>
        </w:rPr>
        <w:t>Policy Implementation</w:t>
      </w:r>
      <w:r w:rsidRPr="00D77899">
        <w:rPr>
          <w:rFonts w:ascii="Calibri" w:hAnsi="Calibri" w:cs="Calibri"/>
          <w:sz w:val="20"/>
          <w:szCs w:val="20"/>
          <w:lang w:val="en-US"/>
        </w:rPr>
        <w:t>: The effectiveness and speed of implementing mitigation policies and achieving net zero emissions targets can significantly impact the timing. Current gaps between declared national ambitions and actual implementation need to be addressed (IPCC AR6).</w:t>
      </w:r>
    </w:p>
    <w:p w14:paraId="4DE9B587" w14:textId="77777777" w:rsidR="00D77899" w:rsidRPr="00D77899" w:rsidRDefault="00D77899" w:rsidP="00D77899">
      <w:pPr>
        <w:numPr>
          <w:ilvl w:val="0"/>
          <w:numId w:val="77"/>
        </w:numPr>
        <w:rPr>
          <w:rFonts w:ascii="Calibri" w:hAnsi="Calibri" w:cs="Calibri"/>
          <w:sz w:val="20"/>
          <w:szCs w:val="20"/>
          <w:lang w:val="en-US"/>
        </w:rPr>
      </w:pPr>
      <w:r w:rsidRPr="00D77899">
        <w:rPr>
          <w:rFonts w:ascii="Calibri" w:hAnsi="Calibri" w:cs="Calibri"/>
          <w:b/>
          <w:bCs/>
          <w:sz w:val="20"/>
          <w:szCs w:val="20"/>
          <w:lang w:val="en-US"/>
        </w:rPr>
        <w:t>Feedback Mechanisms</w:t>
      </w:r>
      <w:r w:rsidRPr="00D77899">
        <w:rPr>
          <w:rFonts w:ascii="Calibri" w:hAnsi="Calibri" w:cs="Calibri"/>
          <w:sz w:val="20"/>
          <w:szCs w:val="20"/>
          <w:lang w:val="en-US"/>
        </w:rPr>
        <w:t>: Potential feedback mechanisms, such as permafrost thawing and changes in land and ocean carbon sinks, could accelerate or slow down the rate of warming (IPCC AR6).</w:t>
      </w:r>
    </w:p>
    <w:p w14:paraId="19E5E099" w14:textId="77777777" w:rsidR="00D77899" w:rsidRPr="00D77899" w:rsidRDefault="00D77899" w:rsidP="00D77899">
      <w:pPr>
        <w:rPr>
          <w:rFonts w:ascii="Calibri" w:hAnsi="Calibri" w:cs="Calibri"/>
          <w:sz w:val="20"/>
          <w:szCs w:val="20"/>
          <w:lang w:val="en-US"/>
        </w:rPr>
      </w:pPr>
      <w:r w:rsidRPr="00361AD9">
        <w:rPr>
          <w:rFonts w:ascii="Calibri" w:hAnsi="Calibri" w:cs="Calibri"/>
          <w:sz w:val="20"/>
          <w:szCs w:val="20"/>
          <w:highlight w:val="green"/>
          <w:lang w:val="en-US"/>
        </w:rPr>
        <w:t>These aspects highlight the complexity and multiple factors that can influence the timing of reaching 1.5°C. Addressing these uncertainties and implementing effective mitigation strategies are crucial for accurately predicting and managing future warming.</w:t>
      </w:r>
    </w:p>
    <w:p w14:paraId="22E61E48" w14:textId="77777777" w:rsidR="00D77899" w:rsidRPr="00D77899" w:rsidRDefault="00D77899" w:rsidP="00D77899">
      <w:pPr>
        <w:rPr>
          <w:rFonts w:ascii="Calibri" w:hAnsi="Calibri" w:cs="Calibri"/>
          <w:sz w:val="20"/>
          <w:szCs w:val="20"/>
          <w:lang w:val="en-US"/>
        </w:rPr>
      </w:pPr>
      <w:r w:rsidRPr="00D77899">
        <w:rPr>
          <w:rFonts w:ascii="Calibri" w:hAnsi="Calibri" w:cs="Calibri"/>
          <w:sz w:val="20"/>
          <w:szCs w:val="20"/>
          <w:lang w:val="en-US"/>
        </w:rPr>
        <w:t>If you have any further questions or need more details, feel free to ask!</w:t>
      </w:r>
    </w:p>
    <w:p w14:paraId="54B49607" w14:textId="6A993E52" w:rsidR="00361AD9" w:rsidRDefault="00361AD9" w:rsidP="00361AD9">
      <w:pPr>
        <w:rPr>
          <w:rFonts w:ascii="Calibri" w:hAnsi="Calibri" w:cs="Calibri"/>
          <w:sz w:val="20"/>
          <w:szCs w:val="20"/>
          <w:lang w:val="en-US"/>
        </w:rPr>
      </w:pPr>
      <w:r w:rsidRPr="009A49BA">
        <w:rPr>
          <w:rFonts w:ascii="Calibri" w:hAnsi="Calibri" w:cs="Calibri"/>
          <w:b/>
          <w:bCs/>
          <w:sz w:val="20"/>
          <w:szCs w:val="20"/>
          <w:highlight w:val="cyan"/>
          <w:lang w:val="en-US"/>
        </w:rPr>
        <w:t>Observation</w:t>
      </w:r>
      <w:r w:rsidRPr="009A49BA">
        <w:rPr>
          <w:rFonts w:ascii="Calibri" w:hAnsi="Calibri" w:cs="Calibri"/>
          <w:sz w:val="20"/>
          <w:szCs w:val="20"/>
          <w:highlight w:val="cyan"/>
          <w:lang w:val="en-US"/>
        </w:rPr>
        <w:t>:  Good answer. Very good explanation, well-reasoned, justified, and based on the provided info source (report)</w:t>
      </w:r>
    </w:p>
    <w:p w14:paraId="0D899A9E" w14:textId="71247BAE" w:rsidR="000C6D96" w:rsidRPr="00B36044" w:rsidRDefault="000C6D96" w:rsidP="00D77899">
      <w:pPr>
        <w:rPr>
          <w:rFonts w:ascii="Calibri" w:hAnsi="Calibri" w:cs="Calibri"/>
          <w:sz w:val="20"/>
          <w:szCs w:val="20"/>
          <w:lang w:val="en-US"/>
        </w:rPr>
      </w:pPr>
    </w:p>
    <w:p w14:paraId="238C4E61" w14:textId="77777777" w:rsidR="00A55973" w:rsidRPr="00A55973" w:rsidRDefault="000C6D96" w:rsidP="00A55973">
      <w:pPr>
        <w:rPr>
          <w:rFonts w:ascii="Calibri" w:hAnsi="Calibri" w:cs="Calibri"/>
          <w:lang w:val="en-US"/>
        </w:rPr>
      </w:pPr>
      <w:r w:rsidRPr="00A55973">
        <w:rPr>
          <w:rFonts w:ascii="Calibri" w:hAnsi="Calibri" w:cs="Calibri"/>
          <w:b/>
          <w:bCs/>
          <w:sz w:val="20"/>
          <w:szCs w:val="20"/>
          <w:highlight w:val="yellow"/>
          <w:lang w:val="en-US"/>
        </w:rPr>
        <w:t>Prompt</w:t>
      </w:r>
      <w:r w:rsidRPr="00A55973">
        <w:rPr>
          <w:rFonts w:ascii="Calibri" w:hAnsi="Calibri" w:cs="Calibri"/>
          <w:sz w:val="20"/>
          <w:szCs w:val="20"/>
          <w:highlight w:val="yellow"/>
          <w:lang w:val="en-US"/>
        </w:rPr>
        <w:t xml:space="preserve">:  </w:t>
      </w:r>
      <w:r w:rsidR="00A55973" w:rsidRPr="00A55973">
        <w:rPr>
          <w:rFonts w:ascii="Calibri" w:hAnsi="Calibri" w:cs="Calibri"/>
          <w:highlight w:val="yellow"/>
          <w:lang w:val="en-US"/>
        </w:rPr>
        <w:t>Explain why you did not include these factors in the calculation of the timing and your answer, if they were known to you.</w:t>
      </w:r>
    </w:p>
    <w:p w14:paraId="0E37E3A3" w14:textId="77777777" w:rsidR="00D77899" w:rsidRPr="00D77899" w:rsidRDefault="000C6D96" w:rsidP="00D77899">
      <w:pPr>
        <w:rPr>
          <w:rFonts w:ascii="Calibri" w:hAnsi="Calibri" w:cs="Calibri"/>
          <w:sz w:val="20"/>
          <w:szCs w:val="20"/>
          <w:lang w:val="en-US"/>
        </w:rPr>
      </w:pPr>
      <w:r w:rsidRPr="004F0A9D">
        <w:rPr>
          <w:rFonts w:ascii="Calibri" w:hAnsi="Calibri" w:cs="Calibri"/>
          <w:b/>
          <w:bCs/>
          <w:sz w:val="20"/>
          <w:szCs w:val="20"/>
          <w:lang w:val="en-US"/>
        </w:rPr>
        <w:t>Answer</w:t>
      </w:r>
      <w:r>
        <w:rPr>
          <w:rFonts w:ascii="Calibri" w:hAnsi="Calibri" w:cs="Calibri"/>
          <w:sz w:val="20"/>
          <w:szCs w:val="20"/>
          <w:lang w:val="en-US"/>
        </w:rPr>
        <w:t xml:space="preserve">:   </w:t>
      </w:r>
      <w:r w:rsidR="00D77899" w:rsidRPr="00D77899">
        <w:rPr>
          <w:rFonts w:ascii="Calibri" w:hAnsi="Calibri" w:cs="Calibri"/>
          <w:sz w:val="20"/>
          <w:szCs w:val="20"/>
          <w:lang w:val="en-US"/>
        </w:rPr>
        <w:t>The factors mentioned, such as uncertainty in climate sensitivity, short-lived climate forcers, natural variability, socio-economic pathways, policy implementation, and feedback mechanisms, were indeed known to me. However, my initial response was based solely on the information provided in the attachment (IPCC AR6 Synthesis Report) and my in-house knowledge, as per your request.</w:t>
      </w:r>
    </w:p>
    <w:p w14:paraId="11248AA8" w14:textId="77777777" w:rsidR="00D77899" w:rsidRPr="00D77899" w:rsidRDefault="00D77899" w:rsidP="00D77899">
      <w:pPr>
        <w:rPr>
          <w:rFonts w:ascii="Calibri" w:hAnsi="Calibri" w:cs="Calibri"/>
          <w:sz w:val="20"/>
          <w:szCs w:val="20"/>
          <w:lang w:val="en-US"/>
        </w:rPr>
      </w:pPr>
      <w:r w:rsidRPr="00D77899">
        <w:rPr>
          <w:rFonts w:ascii="Calibri" w:hAnsi="Calibri" w:cs="Calibri"/>
          <w:sz w:val="20"/>
          <w:szCs w:val="20"/>
          <w:lang w:val="en-US"/>
        </w:rPr>
        <w:t>Here are the reasons why these factors were not explicitly included in the calculation of the timing to reach 1.5°C in my initial answer:</w:t>
      </w:r>
    </w:p>
    <w:p w14:paraId="41E8097A" w14:textId="77777777" w:rsidR="00D77899" w:rsidRPr="00D77899" w:rsidRDefault="00D77899" w:rsidP="00D77899">
      <w:pPr>
        <w:numPr>
          <w:ilvl w:val="0"/>
          <w:numId w:val="78"/>
        </w:numPr>
        <w:rPr>
          <w:rFonts w:ascii="Calibri" w:hAnsi="Calibri" w:cs="Calibri"/>
          <w:sz w:val="20"/>
          <w:szCs w:val="20"/>
          <w:lang w:val="en-US"/>
        </w:rPr>
      </w:pPr>
      <w:r w:rsidRPr="00D77899">
        <w:rPr>
          <w:rFonts w:ascii="Calibri" w:hAnsi="Calibri" w:cs="Calibri"/>
          <w:b/>
          <w:bCs/>
          <w:sz w:val="20"/>
          <w:szCs w:val="20"/>
          <w:lang w:val="en-US"/>
        </w:rPr>
        <w:lastRenderedPageBreak/>
        <w:t>Scope of the Request</w:t>
      </w:r>
      <w:r w:rsidRPr="00D77899">
        <w:rPr>
          <w:rFonts w:ascii="Calibri" w:hAnsi="Calibri" w:cs="Calibri"/>
          <w:sz w:val="20"/>
          <w:szCs w:val="20"/>
          <w:lang w:val="en-US"/>
        </w:rPr>
        <w:t>: You specifically asked for the timing to reach 1.5°C based on the information provided in the attachment and my in-house knowledge. The attachment provided a best estimate of reaching 1.5°C in the first half of the 2030s, which is a straightforward answer based on the IPCC AR6 Synthesis Report.</w:t>
      </w:r>
    </w:p>
    <w:p w14:paraId="7DC05ADE" w14:textId="77777777" w:rsidR="00D77899" w:rsidRPr="00D77899" w:rsidRDefault="00D77899" w:rsidP="00D77899">
      <w:pPr>
        <w:numPr>
          <w:ilvl w:val="0"/>
          <w:numId w:val="78"/>
        </w:numPr>
        <w:rPr>
          <w:rFonts w:ascii="Calibri" w:hAnsi="Calibri" w:cs="Calibri"/>
          <w:sz w:val="20"/>
          <w:szCs w:val="20"/>
          <w:lang w:val="en-US"/>
        </w:rPr>
      </w:pPr>
      <w:r w:rsidRPr="00D77899">
        <w:rPr>
          <w:rFonts w:ascii="Calibri" w:hAnsi="Calibri" w:cs="Calibri"/>
          <w:b/>
          <w:bCs/>
          <w:sz w:val="20"/>
          <w:szCs w:val="20"/>
          <w:lang w:val="en-US"/>
        </w:rPr>
        <w:t>Complexity and Uncertainty</w:t>
      </w:r>
      <w:r w:rsidRPr="00D77899">
        <w:rPr>
          <w:rFonts w:ascii="Calibri" w:hAnsi="Calibri" w:cs="Calibri"/>
          <w:sz w:val="20"/>
          <w:szCs w:val="20"/>
          <w:lang w:val="en-US"/>
        </w:rPr>
        <w:t>: While these factors are crucial for a comprehensive understanding, they introduce significant complexity and uncertainty into the calculation. The IPCC AR6 report provides a best estimate based on a synthesis of multiple lines of evidence, which already accounts for many of these uncertainties implicitly.</w:t>
      </w:r>
    </w:p>
    <w:p w14:paraId="576AF6C6" w14:textId="77777777" w:rsidR="00D77899" w:rsidRPr="00D77899" w:rsidRDefault="00D77899" w:rsidP="00D77899">
      <w:pPr>
        <w:numPr>
          <w:ilvl w:val="0"/>
          <w:numId w:val="78"/>
        </w:numPr>
        <w:rPr>
          <w:rFonts w:ascii="Calibri" w:hAnsi="Calibri" w:cs="Calibri"/>
          <w:sz w:val="20"/>
          <w:szCs w:val="20"/>
          <w:lang w:val="en-US"/>
        </w:rPr>
      </w:pPr>
      <w:r w:rsidRPr="00D77899">
        <w:rPr>
          <w:rFonts w:ascii="Calibri" w:hAnsi="Calibri" w:cs="Calibri"/>
          <w:b/>
          <w:bCs/>
          <w:sz w:val="20"/>
          <w:szCs w:val="20"/>
          <w:lang w:val="en-US"/>
        </w:rPr>
        <w:t>Focus on Key Findings</w:t>
      </w:r>
      <w:r w:rsidRPr="00D77899">
        <w:rPr>
          <w:rFonts w:ascii="Calibri" w:hAnsi="Calibri" w:cs="Calibri"/>
          <w:sz w:val="20"/>
          <w:szCs w:val="20"/>
          <w:lang w:val="en-US"/>
        </w:rPr>
        <w:t>: The IPCC AR6 report aims to provide clear and actionable insights for policymakers and stakeholders. The best estimate of reaching 1.5°C in the first half of the 2030s is a key finding that is intended to be easily understood and communicated without delving into the detailed uncertainties and complexities.</w:t>
      </w:r>
    </w:p>
    <w:p w14:paraId="3D89FB26" w14:textId="77777777" w:rsidR="00D77899" w:rsidRPr="00D77899" w:rsidRDefault="00D77899" w:rsidP="00D77899">
      <w:pPr>
        <w:numPr>
          <w:ilvl w:val="0"/>
          <w:numId w:val="78"/>
        </w:numPr>
        <w:rPr>
          <w:rFonts w:ascii="Calibri" w:hAnsi="Calibri" w:cs="Calibri"/>
          <w:sz w:val="20"/>
          <w:szCs w:val="20"/>
          <w:lang w:val="en-US"/>
        </w:rPr>
      </w:pPr>
      <w:r w:rsidRPr="00D77899">
        <w:rPr>
          <w:rFonts w:ascii="Calibri" w:hAnsi="Calibri" w:cs="Calibri"/>
          <w:b/>
          <w:bCs/>
          <w:sz w:val="20"/>
          <w:szCs w:val="20"/>
          <w:lang w:val="en-US"/>
        </w:rPr>
        <w:t>Consistency with IPCC Methodology</w:t>
      </w:r>
      <w:r w:rsidRPr="00D77899">
        <w:rPr>
          <w:rFonts w:ascii="Calibri" w:hAnsi="Calibri" w:cs="Calibri"/>
          <w:sz w:val="20"/>
          <w:szCs w:val="20"/>
          <w:lang w:val="en-US"/>
        </w:rPr>
        <w:t xml:space="preserve">: The IPCC uses standardized methodologies and scenarios to project future warming. </w:t>
      </w:r>
      <w:r w:rsidRPr="00361AD9">
        <w:rPr>
          <w:rFonts w:ascii="Calibri" w:hAnsi="Calibri" w:cs="Calibri"/>
          <w:sz w:val="20"/>
          <w:szCs w:val="20"/>
          <w:highlight w:val="green"/>
          <w:lang w:val="en-US"/>
        </w:rPr>
        <w:t>These methodologies inherently consider many of the factors mentioned, but they are summarized in the report to provide clear and concise estimates.</w:t>
      </w:r>
    </w:p>
    <w:p w14:paraId="7174A5E3" w14:textId="77777777" w:rsidR="00D77899" w:rsidRPr="009B445B" w:rsidRDefault="00D77899" w:rsidP="00D77899">
      <w:pPr>
        <w:rPr>
          <w:rFonts w:ascii="Calibri" w:hAnsi="Calibri" w:cs="Calibri"/>
          <w:sz w:val="20"/>
          <w:szCs w:val="20"/>
          <w:lang w:val="en-US"/>
        </w:rPr>
      </w:pPr>
      <w:r w:rsidRPr="00D77899">
        <w:rPr>
          <w:rFonts w:ascii="Calibri" w:hAnsi="Calibri" w:cs="Calibri"/>
          <w:sz w:val="20"/>
          <w:szCs w:val="20"/>
          <w:lang w:val="en-US"/>
        </w:rPr>
        <w:t xml:space="preserve">If you would like a more detailed analysis that includes these factors, I can certainly provide that. </w:t>
      </w:r>
      <w:r w:rsidRPr="009B445B">
        <w:rPr>
          <w:rFonts w:ascii="Calibri" w:hAnsi="Calibri" w:cs="Calibri"/>
          <w:sz w:val="20"/>
          <w:szCs w:val="20"/>
          <w:lang w:val="en-US"/>
        </w:rPr>
        <w:t>Just let me know how you'd like to proceed!</w:t>
      </w:r>
    </w:p>
    <w:p w14:paraId="2EEC5F5D" w14:textId="3CA059D6" w:rsidR="00361AD9" w:rsidRDefault="00361AD9" w:rsidP="00361AD9">
      <w:pPr>
        <w:rPr>
          <w:rFonts w:ascii="Calibri" w:hAnsi="Calibri" w:cs="Calibri"/>
          <w:sz w:val="20"/>
          <w:szCs w:val="20"/>
          <w:lang w:val="en-US"/>
        </w:rPr>
      </w:pPr>
      <w:r w:rsidRPr="009A49BA">
        <w:rPr>
          <w:rFonts w:ascii="Calibri" w:hAnsi="Calibri" w:cs="Calibri"/>
          <w:b/>
          <w:bCs/>
          <w:sz w:val="20"/>
          <w:szCs w:val="20"/>
          <w:highlight w:val="cyan"/>
          <w:lang w:val="en-US"/>
        </w:rPr>
        <w:t>Observation</w:t>
      </w:r>
      <w:r w:rsidRPr="009A49BA">
        <w:rPr>
          <w:rFonts w:ascii="Calibri" w:hAnsi="Calibri" w:cs="Calibri"/>
          <w:sz w:val="20"/>
          <w:szCs w:val="20"/>
          <w:highlight w:val="cyan"/>
          <w:lang w:val="en-US"/>
        </w:rPr>
        <w:t xml:space="preserve">:  </w:t>
      </w:r>
      <w:r w:rsidR="003A544C">
        <w:rPr>
          <w:rFonts w:ascii="Calibri" w:hAnsi="Calibri" w:cs="Calibri"/>
          <w:sz w:val="20"/>
          <w:szCs w:val="20"/>
          <w:highlight w:val="cyan"/>
          <w:lang w:val="en-US"/>
        </w:rPr>
        <w:t>Excellent</w:t>
      </w:r>
      <w:r w:rsidRPr="009A49BA">
        <w:rPr>
          <w:rFonts w:ascii="Calibri" w:hAnsi="Calibri" w:cs="Calibri"/>
          <w:sz w:val="20"/>
          <w:szCs w:val="20"/>
          <w:highlight w:val="cyan"/>
          <w:lang w:val="en-US"/>
        </w:rPr>
        <w:t xml:space="preserve"> answer. Very good explanation, well-reasoned, justified, and </w:t>
      </w:r>
      <w:r w:rsidR="003A544C">
        <w:rPr>
          <w:rFonts w:ascii="Calibri" w:hAnsi="Calibri" w:cs="Calibri"/>
          <w:sz w:val="20"/>
          <w:szCs w:val="20"/>
          <w:lang w:val="en-US"/>
        </w:rPr>
        <w:t>providing insights into what criteria the model applied to deliver the answer (</w:t>
      </w:r>
      <w:r w:rsidR="003A544C" w:rsidRPr="00D77899">
        <w:rPr>
          <w:rFonts w:ascii="Calibri" w:hAnsi="Calibri" w:cs="Calibri"/>
          <w:b/>
          <w:bCs/>
          <w:sz w:val="20"/>
          <w:szCs w:val="20"/>
          <w:lang w:val="en-US"/>
        </w:rPr>
        <w:t>Scope of the Request</w:t>
      </w:r>
      <w:r w:rsidR="003A544C">
        <w:rPr>
          <w:rFonts w:ascii="Calibri" w:hAnsi="Calibri" w:cs="Calibri"/>
          <w:sz w:val="20"/>
          <w:szCs w:val="20"/>
          <w:lang w:val="en-US"/>
        </w:rPr>
        <w:t xml:space="preserve">, </w:t>
      </w:r>
      <w:r w:rsidR="003A544C" w:rsidRPr="00D77899">
        <w:rPr>
          <w:rFonts w:ascii="Calibri" w:hAnsi="Calibri" w:cs="Calibri"/>
          <w:b/>
          <w:bCs/>
          <w:sz w:val="20"/>
          <w:szCs w:val="20"/>
          <w:lang w:val="en-US"/>
        </w:rPr>
        <w:t>Complexity and Uncertainty</w:t>
      </w:r>
      <w:r w:rsidR="003A544C">
        <w:rPr>
          <w:rFonts w:ascii="Calibri" w:hAnsi="Calibri" w:cs="Calibri"/>
          <w:sz w:val="20"/>
          <w:szCs w:val="20"/>
          <w:lang w:val="en-US"/>
        </w:rPr>
        <w:t xml:space="preserve">, </w:t>
      </w:r>
      <w:r w:rsidR="003A544C" w:rsidRPr="00D77899">
        <w:rPr>
          <w:rFonts w:ascii="Calibri" w:hAnsi="Calibri" w:cs="Calibri"/>
          <w:b/>
          <w:bCs/>
          <w:sz w:val="20"/>
          <w:szCs w:val="20"/>
          <w:lang w:val="en-US"/>
        </w:rPr>
        <w:t>Focus on Key Findings</w:t>
      </w:r>
      <w:r w:rsidR="003A544C">
        <w:rPr>
          <w:rFonts w:ascii="Calibri" w:hAnsi="Calibri" w:cs="Calibri"/>
          <w:b/>
          <w:bCs/>
          <w:sz w:val="20"/>
          <w:szCs w:val="20"/>
          <w:lang w:val="en-US"/>
        </w:rPr>
        <w:t xml:space="preserve">, </w:t>
      </w:r>
      <w:r w:rsidR="003A544C" w:rsidRPr="00D77899">
        <w:rPr>
          <w:rFonts w:ascii="Calibri" w:hAnsi="Calibri" w:cs="Calibri"/>
          <w:b/>
          <w:bCs/>
          <w:sz w:val="20"/>
          <w:szCs w:val="20"/>
          <w:lang w:val="en-US"/>
        </w:rPr>
        <w:t>Consistency with IPCC Methodology</w:t>
      </w:r>
      <w:r w:rsidR="003A544C">
        <w:rPr>
          <w:rFonts w:ascii="Calibri" w:hAnsi="Calibri" w:cs="Calibri"/>
          <w:b/>
          <w:bCs/>
          <w:sz w:val="20"/>
          <w:szCs w:val="20"/>
          <w:lang w:val="en-US"/>
        </w:rPr>
        <w:t>)</w:t>
      </w:r>
    </w:p>
    <w:p w14:paraId="442F8221" w14:textId="230CE170" w:rsidR="00A83FE5" w:rsidRDefault="00A83FE5" w:rsidP="00D77899">
      <w:pPr>
        <w:rPr>
          <w:rFonts w:ascii="Calibri" w:hAnsi="Calibri" w:cs="Calibri"/>
          <w:sz w:val="20"/>
          <w:szCs w:val="20"/>
          <w:lang w:val="en-US"/>
        </w:rPr>
      </w:pPr>
    </w:p>
    <w:p w14:paraId="6F1B10B3" w14:textId="77777777" w:rsidR="00A55973" w:rsidRPr="00A55973" w:rsidRDefault="00A55973" w:rsidP="00A55973">
      <w:pPr>
        <w:rPr>
          <w:rFonts w:ascii="Calibri" w:hAnsi="Calibri" w:cs="Calibri"/>
          <w:lang w:val="en-US"/>
        </w:rPr>
      </w:pPr>
      <w:r w:rsidRPr="00A55973">
        <w:rPr>
          <w:rFonts w:ascii="Calibri" w:hAnsi="Calibri" w:cs="Calibri"/>
          <w:b/>
          <w:bCs/>
          <w:sz w:val="20"/>
          <w:szCs w:val="20"/>
          <w:highlight w:val="yellow"/>
          <w:lang w:val="en-US"/>
        </w:rPr>
        <w:t>Prompt</w:t>
      </w:r>
      <w:r w:rsidRPr="00A55973">
        <w:rPr>
          <w:rFonts w:ascii="Calibri" w:hAnsi="Calibri" w:cs="Calibri"/>
          <w:sz w:val="20"/>
          <w:szCs w:val="20"/>
          <w:highlight w:val="yellow"/>
          <w:lang w:val="en-US"/>
        </w:rPr>
        <w:t xml:space="preserve">:  </w:t>
      </w:r>
      <w:r w:rsidRPr="00A55973">
        <w:rPr>
          <w:rFonts w:ascii="Calibri" w:hAnsi="Calibri" w:cs="Calibri"/>
          <w:highlight w:val="yellow"/>
          <w:lang w:val="en-US"/>
        </w:rPr>
        <w:t>Rate your answer to the question on a scale between 1 (lowest) and 5 (highest)</w:t>
      </w:r>
      <w:r w:rsidRPr="00A55973">
        <w:rPr>
          <w:rFonts w:ascii="Calibri" w:hAnsi="Calibri" w:cs="Calibri"/>
          <w:lang w:val="en-US"/>
        </w:rPr>
        <w:t xml:space="preserve"> </w:t>
      </w:r>
    </w:p>
    <w:p w14:paraId="531EDB57" w14:textId="7C5C834F" w:rsidR="00A55973" w:rsidRPr="00A55973" w:rsidRDefault="00A55973" w:rsidP="00A55973">
      <w:pPr>
        <w:rPr>
          <w:rFonts w:ascii="Calibri" w:hAnsi="Calibri" w:cs="Calibri"/>
          <w:lang w:val="en-US"/>
        </w:rPr>
      </w:pPr>
    </w:p>
    <w:p w14:paraId="035DA604" w14:textId="77777777" w:rsidR="00D77899" w:rsidRPr="00D77899" w:rsidRDefault="00A55973" w:rsidP="00D77899">
      <w:pPr>
        <w:rPr>
          <w:rFonts w:ascii="Calibri" w:hAnsi="Calibri" w:cs="Calibri"/>
          <w:sz w:val="20"/>
          <w:szCs w:val="20"/>
          <w:highlight w:val="green"/>
          <w:lang w:val="en-US"/>
        </w:rPr>
      </w:pPr>
      <w:r w:rsidRPr="00A55973">
        <w:rPr>
          <w:rFonts w:ascii="Calibri" w:hAnsi="Calibri" w:cs="Calibri"/>
          <w:b/>
          <w:bCs/>
          <w:sz w:val="20"/>
          <w:szCs w:val="20"/>
          <w:highlight w:val="green"/>
          <w:lang w:val="en-US"/>
        </w:rPr>
        <w:t>Answer</w:t>
      </w:r>
      <w:r w:rsidRPr="00A55973">
        <w:rPr>
          <w:rFonts w:ascii="Calibri" w:hAnsi="Calibri" w:cs="Calibri"/>
          <w:sz w:val="20"/>
          <w:szCs w:val="20"/>
          <w:highlight w:val="green"/>
          <w:lang w:val="en-US"/>
        </w:rPr>
        <w:t xml:space="preserve">:   </w:t>
      </w:r>
      <w:r w:rsidR="00D77899" w:rsidRPr="00D77899">
        <w:rPr>
          <w:rFonts w:ascii="Calibri" w:hAnsi="Calibri" w:cs="Calibri"/>
          <w:sz w:val="20"/>
          <w:szCs w:val="20"/>
          <w:highlight w:val="green"/>
          <w:lang w:val="en-US"/>
        </w:rPr>
        <w:t xml:space="preserve">I would rate my answer a 4 out of 5. </w:t>
      </w:r>
    </w:p>
    <w:p w14:paraId="3AB687BF" w14:textId="77777777" w:rsidR="00D77899" w:rsidRPr="00D77899" w:rsidRDefault="00D77899" w:rsidP="00D77899">
      <w:pPr>
        <w:rPr>
          <w:rFonts w:ascii="Calibri" w:hAnsi="Calibri" w:cs="Calibri"/>
          <w:sz w:val="20"/>
          <w:szCs w:val="20"/>
        </w:rPr>
      </w:pPr>
      <w:r w:rsidRPr="00D77899">
        <w:rPr>
          <w:rFonts w:ascii="Calibri" w:hAnsi="Calibri" w:cs="Calibri"/>
          <w:sz w:val="20"/>
          <w:szCs w:val="20"/>
        </w:rPr>
        <w:t>Here's why:</w:t>
      </w:r>
    </w:p>
    <w:p w14:paraId="07828F3E" w14:textId="77777777" w:rsidR="00D77899" w:rsidRPr="00D77899" w:rsidRDefault="00D77899" w:rsidP="00D77899">
      <w:pPr>
        <w:numPr>
          <w:ilvl w:val="0"/>
          <w:numId w:val="79"/>
        </w:numPr>
        <w:rPr>
          <w:rFonts w:ascii="Calibri" w:hAnsi="Calibri" w:cs="Calibri"/>
          <w:sz w:val="20"/>
          <w:szCs w:val="20"/>
          <w:lang w:val="en-US"/>
        </w:rPr>
      </w:pPr>
      <w:r w:rsidRPr="00D77899">
        <w:rPr>
          <w:rFonts w:ascii="Calibri" w:hAnsi="Calibri" w:cs="Calibri"/>
          <w:b/>
          <w:bCs/>
          <w:sz w:val="20"/>
          <w:szCs w:val="20"/>
          <w:lang w:val="en-US"/>
        </w:rPr>
        <w:t>Strengths</w:t>
      </w:r>
      <w:r w:rsidRPr="00D77899">
        <w:rPr>
          <w:rFonts w:ascii="Calibri" w:hAnsi="Calibri" w:cs="Calibri"/>
          <w:sz w:val="20"/>
          <w:szCs w:val="20"/>
          <w:lang w:val="en-US"/>
        </w:rPr>
        <w:t>: The answer is based on authoritative and comprehensive information from the IPCC AR6 Synthesis Report, which is widely regarded as highly reliable. It provides a clear and concise estimate of the timing to reach 1.5°C, supported by references to specific pages and sections of the report.</w:t>
      </w:r>
    </w:p>
    <w:p w14:paraId="36BE03BB" w14:textId="77777777" w:rsidR="00D77899" w:rsidRPr="00D77899" w:rsidRDefault="00D77899" w:rsidP="00D77899">
      <w:pPr>
        <w:numPr>
          <w:ilvl w:val="0"/>
          <w:numId w:val="79"/>
        </w:numPr>
        <w:rPr>
          <w:rFonts w:ascii="Calibri" w:hAnsi="Calibri" w:cs="Calibri"/>
          <w:sz w:val="20"/>
          <w:szCs w:val="20"/>
          <w:lang w:val="en-US"/>
        </w:rPr>
      </w:pPr>
      <w:r w:rsidRPr="00D77899">
        <w:rPr>
          <w:rFonts w:ascii="Calibri" w:hAnsi="Calibri" w:cs="Calibri"/>
          <w:b/>
          <w:bCs/>
          <w:sz w:val="20"/>
          <w:szCs w:val="20"/>
          <w:lang w:val="en-US"/>
        </w:rPr>
        <w:t>Areas for Improvement</w:t>
      </w:r>
      <w:r w:rsidRPr="00D77899">
        <w:rPr>
          <w:rFonts w:ascii="Calibri" w:hAnsi="Calibri" w:cs="Calibri"/>
          <w:sz w:val="20"/>
          <w:szCs w:val="20"/>
          <w:lang w:val="en-US"/>
        </w:rPr>
        <w:t>: While the answer is accurate and reliable, it could be enhanced by explicitly discussing the uncertainties and complexities involved in the timing of reaching 1.5°C, such as climate sensitivity, short-lived climate forcers, natural variability, socio-economic pathways, policy implementation, and feedback mechanisms.</w:t>
      </w:r>
    </w:p>
    <w:p w14:paraId="32A1FE57" w14:textId="77777777" w:rsidR="00D77899" w:rsidRDefault="00D77899" w:rsidP="00D77899">
      <w:pPr>
        <w:rPr>
          <w:rFonts w:ascii="Calibri" w:hAnsi="Calibri" w:cs="Calibri"/>
          <w:sz w:val="20"/>
          <w:szCs w:val="20"/>
          <w:lang w:val="en-US"/>
        </w:rPr>
      </w:pPr>
      <w:r w:rsidRPr="00D77899">
        <w:rPr>
          <w:rFonts w:ascii="Calibri" w:hAnsi="Calibri" w:cs="Calibri"/>
          <w:sz w:val="20"/>
          <w:szCs w:val="20"/>
          <w:lang w:val="en-US"/>
        </w:rPr>
        <w:t>If you have any further questions or need more details, feel free to ask!</w:t>
      </w:r>
    </w:p>
    <w:p w14:paraId="30E8DF3A" w14:textId="04E82073" w:rsidR="006B1716" w:rsidRDefault="003A544C" w:rsidP="00D77899">
      <w:pPr>
        <w:rPr>
          <w:rFonts w:ascii="Calibri" w:hAnsi="Calibri" w:cs="Calibri"/>
          <w:sz w:val="20"/>
          <w:szCs w:val="20"/>
          <w:lang w:val="en-US"/>
        </w:rPr>
      </w:pPr>
      <w:r w:rsidRPr="003A544C">
        <w:rPr>
          <w:rFonts w:ascii="Calibri" w:hAnsi="Calibri" w:cs="Calibri"/>
          <w:b/>
          <w:bCs/>
          <w:sz w:val="20"/>
          <w:szCs w:val="20"/>
          <w:highlight w:val="cyan"/>
          <w:lang w:val="en-US"/>
        </w:rPr>
        <w:t>Observation</w:t>
      </w:r>
      <w:r w:rsidRPr="003A544C">
        <w:rPr>
          <w:rFonts w:ascii="Calibri" w:hAnsi="Calibri" w:cs="Calibri"/>
          <w:sz w:val="20"/>
          <w:szCs w:val="20"/>
          <w:highlight w:val="cyan"/>
          <w:lang w:val="en-US"/>
        </w:rPr>
        <w:t xml:space="preserve">:  </w:t>
      </w:r>
      <w:r w:rsidRPr="003A544C">
        <w:rPr>
          <w:rFonts w:ascii="Calibri" w:hAnsi="Calibri" w:cs="Calibri"/>
          <w:sz w:val="20"/>
          <w:szCs w:val="20"/>
          <w:highlight w:val="cyan"/>
          <w:lang w:val="en-US"/>
        </w:rPr>
        <w:t>OK, fair assessment and well justified based on previous exchanges in same chat.</w:t>
      </w:r>
    </w:p>
    <w:p w14:paraId="2969B330" w14:textId="77777777" w:rsidR="003A544C" w:rsidRDefault="003A544C" w:rsidP="00D77899">
      <w:pPr>
        <w:rPr>
          <w:rFonts w:ascii="Calibri" w:hAnsi="Calibri" w:cs="Calibri"/>
          <w:sz w:val="20"/>
          <w:szCs w:val="20"/>
          <w:lang w:val="en-US"/>
        </w:rPr>
      </w:pPr>
    </w:p>
    <w:p w14:paraId="0BE9A20D" w14:textId="77777777" w:rsidR="006B1716" w:rsidRPr="004D5CAE" w:rsidRDefault="006B1716" w:rsidP="006B1716">
      <w:pPr>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Pr="004D5CAE">
        <w:rPr>
          <w:rFonts w:ascii="Calibri" w:hAnsi="Calibri" w:cs="Calibri"/>
          <w:highlight w:val="yellow"/>
          <w:lang w:val="en-US"/>
        </w:rPr>
        <w:t>Compare your previous answer (answer 1) to the following one (answer 2), evaluate the accuracy of each answer, and rate their accuracy on a scale between 1 (lowest) to 5 (highest):</w:t>
      </w:r>
    </w:p>
    <w:p w14:paraId="68ECC427" w14:textId="1E531124" w:rsidR="006B1716" w:rsidRPr="006B1716" w:rsidRDefault="006B1716" w:rsidP="006B1716">
      <w:pPr>
        <w:rPr>
          <w:rFonts w:ascii="Calibri" w:hAnsi="Calibri" w:cs="Calibri"/>
          <w:sz w:val="20"/>
          <w:szCs w:val="20"/>
          <w:highlight w:val="yellow"/>
          <w:lang w:val="en-US"/>
        </w:rPr>
      </w:pPr>
      <w:r w:rsidRPr="004D5CAE">
        <w:rPr>
          <w:rFonts w:ascii="Calibri" w:hAnsi="Calibri" w:cs="Calibri"/>
          <w:sz w:val="20"/>
          <w:szCs w:val="20"/>
          <w:highlight w:val="yellow"/>
          <w:lang w:val="en-US"/>
        </w:rPr>
        <w:t xml:space="preserve">Answer 2: </w:t>
      </w:r>
      <w:r w:rsidRPr="006B1716">
        <w:rPr>
          <w:rFonts w:ascii="Calibri" w:hAnsi="Calibri" w:cs="Calibri"/>
          <w:highlight w:val="yellow"/>
          <w:lang w:val="en-US"/>
        </w:rPr>
        <w:t xml:space="preserve">We are likely to reach 1.5°C of global warming between </w:t>
      </w:r>
      <w:r w:rsidRPr="006B1716">
        <w:rPr>
          <w:rFonts w:ascii="Calibri" w:hAnsi="Calibri" w:cs="Calibri"/>
          <w:sz w:val="20"/>
          <w:szCs w:val="20"/>
          <w:highlight w:val="yellow"/>
          <w:lang w:val="en-US"/>
        </w:rPr>
        <w:t>2030 and 2052 if the current rate of warming</w:t>
      </w:r>
      <w:r>
        <w:rPr>
          <w:rFonts w:ascii="Calibri" w:hAnsi="Calibri" w:cs="Calibri"/>
          <w:sz w:val="20"/>
          <w:szCs w:val="20"/>
          <w:highlight w:val="yellow"/>
          <w:lang w:val="en-US"/>
        </w:rPr>
        <w:t>c</w:t>
      </w:r>
      <w:r w:rsidRPr="006B1716">
        <w:rPr>
          <w:rFonts w:ascii="Calibri" w:hAnsi="Calibri" w:cs="Calibri"/>
          <w:sz w:val="20"/>
          <w:szCs w:val="20"/>
          <w:highlight w:val="yellow"/>
          <w:lang w:val="en-US"/>
        </w:rPr>
        <w:t xml:space="preserve"> continues (high confidence) (IPCC AR6, Reference: IPCC AR6 WGI Chapter01, Page: 44). However, the exact timing may vary depending on the emissions reduction pathways and efforts to achieve net-zero CO2 emissions (In-house knowledge).</w:t>
      </w:r>
    </w:p>
    <w:p w14:paraId="53C9B708" w14:textId="2706BE5E" w:rsidR="006B1716" w:rsidRPr="006B1716" w:rsidRDefault="006B1716" w:rsidP="006B1716">
      <w:pPr>
        <w:rPr>
          <w:rFonts w:ascii="Calibri" w:hAnsi="Calibri" w:cs="Calibri"/>
          <w:b/>
          <w:bCs/>
          <w:sz w:val="20"/>
          <w:szCs w:val="20"/>
          <w:lang w:val="en-US"/>
        </w:rPr>
      </w:pPr>
      <w:r w:rsidRPr="006B1716">
        <w:rPr>
          <w:rFonts w:ascii="Calibri" w:hAnsi="Calibri" w:cs="Calibri"/>
          <w:b/>
          <w:bCs/>
          <w:sz w:val="20"/>
          <w:szCs w:val="20"/>
          <w:lang w:val="en-US"/>
        </w:rPr>
        <w:lastRenderedPageBreak/>
        <w:t>Answer:</w:t>
      </w:r>
    </w:p>
    <w:p w14:paraId="537CC5B6" w14:textId="77777777" w:rsidR="006B1716" w:rsidRPr="006B1716" w:rsidRDefault="006B1716" w:rsidP="006B1716">
      <w:pPr>
        <w:rPr>
          <w:rFonts w:ascii="Calibri" w:hAnsi="Calibri" w:cs="Calibri"/>
          <w:sz w:val="20"/>
          <w:szCs w:val="20"/>
          <w:highlight w:val="yellow"/>
          <w:lang w:val="en-US"/>
        </w:rPr>
      </w:pPr>
      <w:r w:rsidRPr="006B1716">
        <w:rPr>
          <w:rFonts w:ascii="Calibri" w:hAnsi="Calibri" w:cs="Calibri"/>
          <w:sz w:val="20"/>
          <w:szCs w:val="20"/>
          <w:highlight w:val="yellow"/>
          <w:lang w:val="en-US"/>
        </w:rPr>
        <w:t>Let's compare and evaluate the accuracy of both answers:</w:t>
      </w:r>
    </w:p>
    <w:p w14:paraId="74B9B7FF" w14:textId="77777777" w:rsidR="006B1716" w:rsidRPr="006B1716" w:rsidRDefault="006B1716" w:rsidP="006B1716">
      <w:pPr>
        <w:rPr>
          <w:rFonts w:ascii="Calibri" w:hAnsi="Calibri" w:cs="Calibri"/>
          <w:b/>
          <w:bCs/>
          <w:sz w:val="20"/>
          <w:szCs w:val="20"/>
        </w:rPr>
      </w:pPr>
      <w:r w:rsidRPr="006B1716">
        <w:rPr>
          <w:rFonts w:ascii="Calibri" w:hAnsi="Calibri" w:cs="Calibri"/>
          <w:b/>
          <w:bCs/>
          <w:sz w:val="20"/>
          <w:szCs w:val="20"/>
        </w:rPr>
        <w:t>Answer 1:</w:t>
      </w:r>
    </w:p>
    <w:p w14:paraId="13D4AC86" w14:textId="77777777" w:rsidR="006B1716" w:rsidRPr="006B1716" w:rsidRDefault="006B1716" w:rsidP="006B1716">
      <w:pPr>
        <w:rPr>
          <w:rFonts w:ascii="Calibri" w:hAnsi="Calibri" w:cs="Calibri"/>
          <w:sz w:val="20"/>
          <w:szCs w:val="20"/>
        </w:rPr>
      </w:pPr>
      <w:r w:rsidRPr="006B1716">
        <w:rPr>
          <w:rFonts w:ascii="Calibri" w:hAnsi="Calibri" w:cs="Calibri"/>
          <w:b/>
          <w:bCs/>
          <w:sz w:val="20"/>
          <w:szCs w:val="20"/>
        </w:rPr>
        <w:t>Content</w:t>
      </w:r>
      <w:r w:rsidRPr="006B1716">
        <w:rPr>
          <w:rFonts w:ascii="Calibri" w:hAnsi="Calibri" w:cs="Calibri"/>
          <w:sz w:val="20"/>
          <w:szCs w:val="20"/>
        </w:rPr>
        <w:t xml:space="preserve">: </w:t>
      </w:r>
    </w:p>
    <w:p w14:paraId="60EB3FF5" w14:textId="77777777" w:rsidR="006B1716" w:rsidRPr="006B1716" w:rsidRDefault="006B1716" w:rsidP="006B1716">
      <w:pPr>
        <w:numPr>
          <w:ilvl w:val="0"/>
          <w:numId w:val="80"/>
        </w:numPr>
        <w:rPr>
          <w:rFonts w:ascii="Calibri" w:hAnsi="Calibri" w:cs="Calibri"/>
          <w:sz w:val="20"/>
          <w:szCs w:val="20"/>
          <w:lang w:val="en-US"/>
        </w:rPr>
      </w:pPr>
      <w:r w:rsidRPr="006B1716">
        <w:rPr>
          <w:rFonts w:ascii="Calibri" w:hAnsi="Calibri" w:cs="Calibri"/>
          <w:sz w:val="20"/>
          <w:szCs w:val="20"/>
          <w:lang w:val="en-US"/>
        </w:rPr>
        <w:t>We are likely to reach 1.5°C of global warming in the first half of the 2030s in most of the considered scenarios and modelled pathways.</w:t>
      </w:r>
    </w:p>
    <w:p w14:paraId="3C018B72" w14:textId="77777777" w:rsidR="006B1716" w:rsidRPr="006B1716" w:rsidRDefault="006B1716" w:rsidP="006B1716">
      <w:pPr>
        <w:numPr>
          <w:ilvl w:val="0"/>
          <w:numId w:val="80"/>
        </w:numPr>
        <w:rPr>
          <w:rFonts w:ascii="Calibri" w:hAnsi="Calibri" w:cs="Calibri"/>
          <w:sz w:val="20"/>
          <w:szCs w:val="20"/>
          <w:lang w:val="en-US"/>
        </w:rPr>
      </w:pPr>
      <w:r w:rsidRPr="006B1716">
        <w:rPr>
          <w:rFonts w:ascii="Calibri" w:hAnsi="Calibri" w:cs="Calibri"/>
          <w:sz w:val="20"/>
          <w:szCs w:val="20"/>
          <w:lang w:val="en-US"/>
        </w:rPr>
        <w:t>Reference: IPCC AR6 Synthesis Report (Page 68, Reference: WGI SPM B.1.3, WGI Cross-Section Box TS.1, WGIII Table 3.2).</w:t>
      </w:r>
    </w:p>
    <w:p w14:paraId="224F6E68" w14:textId="77777777" w:rsidR="006B1716" w:rsidRPr="006B1716" w:rsidRDefault="006B1716" w:rsidP="006B1716">
      <w:pPr>
        <w:numPr>
          <w:ilvl w:val="0"/>
          <w:numId w:val="80"/>
        </w:numPr>
        <w:rPr>
          <w:rFonts w:ascii="Calibri" w:hAnsi="Calibri" w:cs="Calibri"/>
          <w:sz w:val="20"/>
          <w:szCs w:val="20"/>
          <w:lang w:val="en-US"/>
        </w:rPr>
      </w:pPr>
      <w:r w:rsidRPr="006B1716">
        <w:rPr>
          <w:rFonts w:ascii="Calibri" w:hAnsi="Calibri" w:cs="Calibri"/>
          <w:sz w:val="20"/>
          <w:szCs w:val="20"/>
          <w:lang w:val="en-US"/>
        </w:rPr>
        <w:t>Based on the IPCC AR6 Synthesis Report and in-house knowledge.</w:t>
      </w:r>
    </w:p>
    <w:p w14:paraId="5C4B4506" w14:textId="77777777" w:rsidR="006B1716" w:rsidRPr="006B1716" w:rsidRDefault="006B1716" w:rsidP="006B1716">
      <w:pPr>
        <w:rPr>
          <w:rFonts w:ascii="Calibri" w:hAnsi="Calibri" w:cs="Calibri"/>
          <w:sz w:val="20"/>
          <w:szCs w:val="20"/>
        </w:rPr>
      </w:pPr>
      <w:r w:rsidRPr="006B1716">
        <w:rPr>
          <w:rFonts w:ascii="Calibri" w:hAnsi="Calibri" w:cs="Calibri"/>
          <w:b/>
          <w:bCs/>
          <w:sz w:val="20"/>
          <w:szCs w:val="20"/>
        </w:rPr>
        <w:t>Evaluation</w:t>
      </w:r>
      <w:r w:rsidRPr="006B1716">
        <w:rPr>
          <w:rFonts w:ascii="Calibri" w:hAnsi="Calibri" w:cs="Calibri"/>
          <w:sz w:val="20"/>
          <w:szCs w:val="20"/>
        </w:rPr>
        <w:t>:</w:t>
      </w:r>
    </w:p>
    <w:p w14:paraId="4EA3EEB1" w14:textId="77777777" w:rsidR="006B1716" w:rsidRPr="006B1716" w:rsidRDefault="006B1716" w:rsidP="006B1716">
      <w:pPr>
        <w:numPr>
          <w:ilvl w:val="0"/>
          <w:numId w:val="81"/>
        </w:numPr>
        <w:rPr>
          <w:rFonts w:ascii="Calibri" w:hAnsi="Calibri" w:cs="Calibri"/>
          <w:sz w:val="20"/>
          <w:szCs w:val="20"/>
          <w:lang w:val="en-US"/>
        </w:rPr>
      </w:pPr>
      <w:r w:rsidRPr="006B1716">
        <w:rPr>
          <w:rFonts w:ascii="Calibri" w:hAnsi="Calibri" w:cs="Calibri"/>
          <w:b/>
          <w:bCs/>
          <w:sz w:val="20"/>
          <w:szCs w:val="20"/>
          <w:lang w:val="en-US"/>
        </w:rPr>
        <w:t>Accuracy</w:t>
      </w:r>
      <w:r w:rsidRPr="006B1716">
        <w:rPr>
          <w:rFonts w:ascii="Calibri" w:hAnsi="Calibri" w:cs="Calibri"/>
          <w:sz w:val="20"/>
          <w:szCs w:val="20"/>
          <w:lang w:val="en-US"/>
        </w:rPr>
        <w:t>: This answer is accurate as it directly references the IPCC AR6 Synthesis Report, which provides a best estimate of reaching 1.5°C in the first half of the 2030s. The references are correctly cited, and the information aligns with the IPCC's findings.</w:t>
      </w:r>
    </w:p>
    <w:p w14:paraId="0208CB48" w14:textId="77777777" w:rsidR="006B1716" w:rsidRPr="006B1716" w:rsidRDefault="006B1716" w:rsidP="006B1716">
      <w:pPr>
        <w:numPr>
          <w:ilvl w:val="0"/>
          <w:numId w:val="81"/>
        </w:numPr>
        <w:rPr>
          <w:rFonts w:ascii="Calibri" w:hAnsi="Calibri" w:cs="Calibri"/>
          <w:sz w:val="20"/>
          <w:szCs w:val="20"/>
          <w:highlight w:val="green"/>
        </w:rPr>
      </w:pPr>
      <w:r w:rsidRPr="006B1716">
        <w:rPr>
          <w:rFonts w:ascii="Calibri" w:hAnsi="Calibri" w:cs="Calibri"/>
          <w:b/>
          <w:bCs/>
          <w:sz w:val="20"/>
          <w:szCs w:val="20"/>
          <w:highlight w:val="green"/>
        </w:rPr>
        <w:t>Rating</w:t>
      </w:r>
      <w:r w:rsidRPr="006B1716">
        <w:rPr>
          <w:rFonts w:ascii="Calibri" w:hAnsi="Calibri" w:cs="Calibri"/>
          <w:sz w:val="20"/>
          <w:szCs w:val="20"/>
          <w:highlight w:val="green"/>
        </w:rPr>
        <w:t>: 5/5</w:t>
      </w:r>
    </w:p>
    <w:p w14:paraId="266B2781" w14:textId="77777777" w:rsidR="006B1716" w:rsidRPr="006B1716" w:rsidRDefault="006B1716" w:rsidP="006B1716">
      <w:pPr>
        <w:rPr>
          <w:rFonts w:ascii="Calibri" w:hAnsi="Calibri" w:cs="Calibri"/>
          <w:b/>
          <w:bCs/>
          <w:sz w:val="20"/>
          <w:szCs w:val="20"/>
        </w:rPr>
      </w:pPr>
      <w:r w:rsidRPr="006B1716">
        <w:rPr>
          <w:rFonts w:ascii="Calibri" w:hAnsi="Calibri" w:cs="Calibri"/>
          <w:b/>
          <w:bCs/>
          <w:sz w:val="20"/>
          <w:szCs w:val="20"/>
        </w:rPr>
        <w:t>Answer 2:</w:t>
      </w:r>
    </w:p>
    <w:p w14:paraId="77D748FE" w14:textId="77777777" w:rsidR="006B1716" w:rsidRPr="006B1716" w:rsidRDefault="006B1716" w:rsidP="006B1716">
      <w:pPr>
        <w:rPr>
          <w:rFonts w:ascii="Calibri" w:hAnsi="Calibri" w:cs="Calibri"/>
          <w:sz w:val="20"/>
          <w:szCs w:val="20"/>
        </w:rPr>
      </w:pPr>
      <w:r w:rsidRPr="006B1716">
        <w:rPr>
          <w:rFonts w:ascii="Calibri" w:hAnsi="Calibri" w:cs="Calibri"/>
          <w:b/>
          <w:bCs/>
          <w:sz w:val="20"/>
          <w:szCs w:val="20"/>
        </w:rPr>
        <w:t>Content</w:t>
      </w:r>
      <w:r w:rsidRPr="006B1716">
        <w:rPr>
          <w:rFonts w:ascii="Calibri" w:hAnsi="Calibri" w:cs="Calibri"/>
          <w:sz w:val="20"/>
          <w:szCs w:val="20"/>
        </w:rPr>
        <w:t>:</w:t>
      </w:r>
    </w:p>
    <w:p w14:paraId="191833E8" w14:textId="77777777" w:rsidR="006B1716" w:rsidRPr="006B1716" w:rsidRDefault="006B1716" w:rsidP="006B1716">
      <w:pPr>
        <w:numPr>
          <w:ilvl w:val="0"/>
          <w:numId w:val="82"/>
        </w:numPr>
        <w:rPr>
          <w:rFonts w:ascii="Calibri" w:hAnsi="Calibri" w:cs="Calibri"/>
          <w:sz w:val="20"/>
          <w:szCs w:val="20"/>
          <w:lang w:val="en-US"/>
        </w:rPr>
      </w:pPr>
      <w:r w:rsidRPr="006B1716">
        <w:rPr>
          <w:rFonts w:ascii="Calibri" w:hAnsi="Calibri" w:cs="Calibri"/>
          <w:sz w:val="20"/>
          <w:szCs w:val="20"/>
          <w:lang w:val="en-US"/>
        </w:rPr>
        <w:t>We are likely to reach 1.5°C of global warming between 2030 and 2052 if the current rate of warming continues.</w:t>
      </w:r>
    </w:p>
    <w:p w14:paraId="508C1A08" w14:textId="77777777" w:rsidR="006B1716" w:rsidRPr="006B1716" w:rsidRDefault="006B1716" w:rsidP="006B1716">
      <w:pPr>
        <w:numPr>
          <w:ilvl w:val="0"/>
          <w:numId w:val="82"/>
        </w:numPr>
        <w:rPr>
          <w:rFonts w:ascii="Calibri" w:hAnsi="Calibri" w:cs="Calibri"/>
          <w:sz w:val="20"/>
          <w:szCs w:val="20"/>
        </w:rPr>
      </w:pPr>
      <w:r w:rsidRPr="006B1716">
        <w:rPr>
          <w:rFonts w:ascii="Calibri" w:hAnsi="Calibri" w:cs="Calibri"/>
          <w:sz w:val="20"/>
          <w:szCs w:val="20"/>
        </w:rPr>
        <w:t>Reference: IPCC AR6 WGI Chapter01, Page: 44.</w:t>
      </w:r>
    </w:p>
    <w:p w14:paraId="29CF7B13" w14:textId="77777777" w:rsidR="006B1716" w:rsidRPr="006B1716" w:rsidRDefault="006B1716" w:rsidP="006B1716">
      <w:pPr>
        <w:numPr>
          <w:ilvl w:val="0"/>
          <w:numId w:val="82"/>
        </w:numPr>
        <w:rPr>
          <w:rFonts w:ascii="Calibri" w:hAnsi="Calibri" w:cs="Calibri"/>
          <w:sz w:val="20"/>
          <w:szCs w:val="20"/>
          <w:lang w:val="en-US"/>
        </w:rPr>
      </w:pPr>
      <w:r w:rsidRPr="006B1716">
        <w:rPr>
          <w:rFonts w:ascii="Calibri" w:hAnsi="Calibri" w:cs="Calibri"/>
          <w:sz w:val="20"/>
          <w:szCs w:val="20"/>
          <w:lang w:val="en-US"/>
        </w:rPr>
        <w:t>The exact timing may vary depending on emissions reduction pathways and efforts to achieve net-zero CO2 emissions (In-house knowledge).</w:t>
      </w:r>
    </w:p>
    <w:p w14:paraId="17B15D66" w14:textId="77777777" w:rsidR="006B1716" w:rsidRPr="006B1716" w:rsidRDefault="006B1716" w:rsidP="006B1716">
      <w:pPr>
        <w:rPr>
          <w:rFonts w:ascii="Calibri" w:hAnsi="Calibri" w:cs="Calibri"/>
          <w:sz w:val="20"/>
          <w:szCs w:val="20"/>
        </w:rPr>
      </w:pPr>
      <w:r w:rsidRPr="006B1716">
        <w:rPr>
          <w:rFonts w:ascii="Calibri" w:hAnsi="Calibri" w:cs="Calibri"/>
          <w:b/>
          <w:bCs/>
          <w:sz w:val="20"/>
          <w:szCs w:val="20"/>
        </w:rPr>
        <w:t>Evaluation</w:t>
      </w:r>
      <w:r w:rsidRPr="006B1716">
        <w:rPr>
          <w:rFonts w:ascii="Calibri" w:hAnsi="Calibri" w:cs="Calibri"/>
          <w:sz w:val="20"/>
          <w:szCs w:val="20"/>
        </w:rPr>
        <w:t>:</w:t>
      </w:r>
    </w:p>
    <w:p w14:paraId="0A58CF33" w14:textId="77777777" w:rsidR="006B1716" w:rsidRPr="006B1716" w:rsidRDefault="006B1716" w:rsidP="006B1716">
      <w:pPr>
        <w:numPr>
          <w:ilvl w:val="0"/>
          <w:numId w:val="83"/>
        </w:numPr>
        <w:rPr>
          <w:rFonts w:ascii="Calibri" w:hAnsi="Calibri" w:cs="Calibri"/>
          <w:sz w:val="20"/>
          <w:szCs w:val="20"/>
          <w:lang w:val="en-US"/>
        </w:rPr>
      </w:pPr>
      <w:r w:rsidRPr="006B1716">
        <w:rPr>
          <w:rFonts w:ascii="Calibri" w:hAnsi="Calibri" w:cs="Calibri"/>
          <w:b/>
          <w:bCs/>
          <w:sz w:val="20"/>
          <w:szCs w:val="20"/>
          <w:lang w:val="en-US"/>
        </w:rPr>
        <w:t>Accuracy</w:t>
      </w:r>
      <w:r w:rsidRPr="006B1716">
        <w:rPr>
          <w:rFonts w:ascii="Calibri" w:hAnsi="Calibri" w:cs="Calibri"/>
          <w:sz w:val="20"/>
          <w:szCs w:val="20"/>
          <w:lang w:val="en-US"/>
        </w:rPr>
        <w:t>: This answer is partially accurate. The range of 2030 to 2052 is broader than the estimate provided in the IPCC AR6 Synthesis Report, which suggests the first half of the 2030s. The reference to IPCC AR6 WGI Chapter01, Page: 44, is not as specific as the references in Answer 1. The mention of emissions reduction pathways and net-zero efforts is correct but lacks the precision of the IPCC's best estimate.</w:t>
      </w:r>
    </w:p>
    <w:p w14:paraId="0C119366" w14:textId="77777777" w:rsidR="006B1716" w:rsidRPr="006B1716" w:rsidRDefault="006B1716" w:rsidP="006B1716">
      <w:pPr>
        <w:numPr>
          <w:ilvl w:val="0"/>
          <w:numId w:val="83"/>
        </w:numPr>
        <w:rPr>
          <w:rFonts w:ascii="Calibri" w:hAnsi="Calibri" w:cs="Calibri"/>
          <w:sz w:val="20"/>
          <w:szCs w:val="20"/>
          <w:highlight w:val="green"/>
        </w:rPr>
      </w:pPr>
      <w:r w:rsidRPr="006B1716">
        <w:rPr>
          <w:rFonts w:ascii="Calibri" w:hAnsi="Calibri" w:cs="Calibri"/>
          <w:b/>
          <w:bCs/>
          <w:sz w:val="20"/>
          <w:szCs w:val="20"/>
          <w:highlight w:val="green"/>
        </w:rPr>
        <w:t>Rating</w:t>
      </w:r>
      <w:r w:rsidRPr="006B1716">
        <w:rPr>
          <w:rFonts w:ascii="Calibri" w:hAnsi="Calibri" w:cs="Calibri"/>
          <w:sz w:val="20"/>
          <w:szCs w:val="20"/>
          <w:highlight w:val="green"/>
        </w:rPr>
        <w:t>: 3/5</w:t>
      </w:r>
    </w:p>
    <w:p w14:paraId="1950688E" w14:textId="77777777" w:rsidR="006B1716" w:rsidRPr="006B1716" w:rsidRDefault="006B1716" w:rsidP="006B1716">
      <w:pPr>
        <w:rPr>
          <w:rFonts w:ascii="Calibri" w:hAnsi="Calibri" w:cs="Calibri"/>
          <w:b/>
          <w:bCs/>
          <w:sz w:val="20"/>
          <w:szCs w:val="20"/>
        </w:rPr>
      </w:pPr>
      <w:r w:rsidRPr="006B1716">
        <w:rPr>
          <w:rFonts w:ascii="Calibri" w:hAnsi="Calibri" w:cs="Calibri"/>
          <w:b/>
          <w:bCs/>
          <w:sz w:val="20"/>
          <w:szCs w:val="20"/>
        </w:rPr>
        <w:t>Summary:</w:t>
      </w:r>
    </w:p>
    <w:p w14:paraId="3CC7C16A" w14:textId="77777777" w:rsidR="006B1716" w:rsidRPr="006B1716" w:rsidRDefault="006B1716" w:rsidP="006B1716">
      <w:pPr>
        <w:numPr>
          <w:ilvl w:val="0"/>
          <w:numId w:val="84"/>
        </w:numPr>
        <w:rPr>
          <w:rFonts w:ascii="Calibri" w:hAnsi="Calibri" w:cs="Calibri"/>
          <w:sz w:val="20"/>
          <w:szCs w:val="20"/>
          <w:highlight w:val="green"/>
          <w:lang w:val="en-US"/>
        </w:rPr>
      </w:pPr>
      <w:r w:rsidRPr="006B1716">
        <w:rPr>
          <w:rFonts w:ascii="Calibri" w:hAnsi="Calibri" w:cs="Calibri"/>
          <w:b/>
          <w:bCs/>
          <w:sz w:val="20"/>
          <w:szCs w:val="20"/>
          <w:highlight w:val="green"/>
          <w:lang w:val="en-US"/>
        </w:rPr>
        <w:t>Answer 1</w:t>
      </w:r>
      <w:r w:rsidRPr="006B1716">
        <w:rPr>
          <w:rFonts w:ascii="Calibri" w:hAnsi="Calibri" w:cs="Calibri"/>
          <w:sz w:val="20"/>
          <w:szCs w:val="20"/>
          <w:highlight w:val="green"/>
          <w:lang w:val="en-US"/>
        </w:rPr>
        <w:t xml:space="preserve"> is more accurate and precise, directly referencing the IPCC AR6 Synthesis Report and providing a clear estimate.</w:t>
      </w:r>
    </w:p>
    <w:p w14:paraId="5653D154" w14:textId="77777777" w:rsidR="006B1716" w:rsidRPr="006B1716" w:rsidRDefault="006B1716" w:rsidP="006B1716">
      <w:pPr>
        <w:numPr>
          <w:ilvl w:val="0"/>
          <w:numId w:val="84"/>
        </w:numPr>
        <w:rPr>
          <w:rFonts w:ascii="Calibri" w:hAnsi="Calibri" w:cs="Calibri"/>
          <w:sz w:val="20"/>
          <w:szCs w:val="20"/>
          <w:highlight w:val="green"/>
          <w:lang w:val="en-US"/>
        </w:rPr>
      </w:pPr>
      <w:r w:rsidRPr="006B1716">
        <w:rPr>
          <w:rFonts w:ascii="Calibri" w:hAnsi="Calibri" w:cs="Calibri"/>
          <w:b/>
          <w:bCs/>
          <w:sz w:val="20"/>
          <w:szCs w:val="20"/>
          <w:highlight w:val="green"/>
          <w:lang w:val="en-US"/>
        </w:rPr>
        <w:t>Answer 2</w:t>
      </w:r>
      <w:r w:rsidRPr="006B1716">
        <w:rPr>
          <w:rFonts w:ascii="Calibri" w:hAnsi="Calibri" w:cs="Calibri"/>
          <w:sz w:val="20"/>
          <w:szCs w:val="20"/>
          <w:highlight w:val="green"/>
          <w:lang w:val="en-US"/>
        </w:rPr>
        <w:t xml:space="preserve"> is broader and less specific, with a wider range that does not align as closely with the IPCC's best estimate.</w:t>
      </w:r>
    </w:p>
    <w:p w14:paraId="68926AD7" w14:textId="77777777" w:rsidR="006B1716" w:rsidRPr="006B1716" w:rsidRDefault="006B1716" w:rsidP="006B1716">
      <w:pPr>
        <w:rPr>
          <w:rFonts w:ascii="Calibri" w:hAnsi="Calibri" w:cs="Calibri"/>
          <w:sz w:val="20"/>
          <w:szCs w:val="20"/>
          <w:lang w:val="en-US"/>
        </w:rPr>
      </w:pPr>
      <w:r w:rsidRPr="006B1716">
        <w:rPr>
          <w:rFonts w:ascii="Calibri" w:hAnsi="Calibri" w:cs="Calibri"/>
          <w:sz w:val="20"/>
          <w:szCs w:val="20"/>
          <w:lang w:val="en-US"/>
        </w:rPr>
        <w:t>If you have any further questions or need more details, feel free to ask!</w:t>
      </w:r>
    </w:p>
    <w:p w14:paraId="6B58ED3F" w14:textId="4D927FAD" w:rsidR="003A544C" w:rsidRDefault="003A544C" w:rsidP="003A544C">
      <w:pPr>
        <w:rPr>
          <w:rFonts w:ascii="Calibri" w:hAnsi="Calibri" w:cs="Calibri"/>
          <w:sz w:val="20"/>
          <w:szCs w:val="20"/>
          <w:lang w:val="en-US"/>
        </w:rPr>
      </w:pPr>
      <w:r w:rsidRPr="003A544C">
        <w:rPr>
          <w:rFonts w:ascii="Calibri" w:hAnsi="Calibri" w:cs="Calibri"/>
          <w:b/>
          <w:bCs/>
          <w:sz w:val="20"/>
          <w:szCs w:val="20"/>
          <w:highlight w:val="cyan"/>
          <w:lang w:val="en-US"/>
        </w:rPr>
        <w:t>Observation</w:t>
      </w:r>
      <w:r w:rsidRPr="003A544C">
        <w:rPr>
          <w:rFonts w:ascii="Calibri" w:hAnsi="Calibri" w:cs="Calibri"/>
          <w:sz w:val="20"/>
          <w:szCs w:val="20"/>
          <w:highlight w:val="cyan"/>
          <w:lang w:val="en-US"/>
        </w:rPr>
        <w:t>:  OK, fair assessment and well justified.</w:t>
      </w:r>
    </w:p>
    <w:p w14:paraId="4F77B116" w14:textId="77777777" w:rsidR="006B1716" w:rsidRPr="006B1716" w:rsidRDefault="006B1716" w:rsidP="006B1716">
      <w:pPr>
        <w:rPr>
          <w:rFonts w:ascii="Calibri" w:hAnsi="Calibri" w:cs="Calibri"/>
          <w:sz w:val="20"/>
          <w:szCs w:val="20"/>
          <w:lang w:val="en-US"/>
        </w:rPr>
      </w:pPr>
    </w:p>
    <w:p w14:paraId="550DC273" w14:textId="288D9C31" w:rsidR="006B1716" w:rsidRPr="00D77899" w:rsidRDefault="00D2228A" w:rsidP="00D2228A">
      <w:pPr>
        <w:jc w:val="center"/>
        <w:rPr>
          <w:rFonts w:ascii="Calibri" w:hAnsi="Calibri" w:cs="Calibri"/>
          <w:sz w:val="20"/>
          <w:szCs w:val="20"/>
          <w:lang w:val="en-US"/>
        </w:rPr>
      </w:pPr>
      <w:r>
        <w:rPr>
          <w:rFonts w:ascii="Calibri" w:hAnsi="Calibri" w:cs="Calibri"/>
          <w:sz w:val="20"/>
          <w:szCs w:val="20"/>
          <w:lang w:val="en-US"/>
        </w:rPr>
        <w:t>****</w:t>
      </w:r>
    </w:p>
    <w:p w14:paraId="2FDCC16B" w14:textId="0BA72E8B" w:rsidR="00A55973" w:rsidRPr="00D77899" w:rsidRDefault="00A55973" w:rsidP="00D77899">
      <w:pPr>
        <w:rPr>
          <w:rFonts w:ascii="Calibri" w:hAnsi="Calibri" w:cs="Calibri"/>
          <w:sz w:val="20"/>
          <w:szCs w:val="20"/>
          <w:lang w:val="en-US"/>
        </w:rPr>
      </w:pPr>
    </w:p>
    <w:p w14:paraId="0338B07F" w14:textId="42F50208" w:rsidR="000C6D96" w:rsidRPr="00B36044" w:rsidRDefault="000C6D96" w:rsidP="00A55973">
      <w:pPr>
        <w:rPr>
          <w:rFonts w:ascii="Calibri" w:hAnsi="Calibri" w:cs="Calibri"/>
          <w:sz w:val="20"/>
          <w:szCs w:val="20"/>
          <w:lang w:val="en-US"/>
        </w:rPr>
      </w:pPr>
    </w:p>
    <w:p w14:paraId="4C08D627" w14:textId="77777777" w:rsidR="004F0A9D" w:rsidRPr="00F84034" w:rsidRDefault="004F0A9D" w:rsidP="004F0A9D">
      <w:pPr>
        <w:rPr>
          <w:rFonts w:ascii="Calibri" w:hAnsi="Calibri" w:cs="Calibri"/>
          <w:sz w:val="20"/>
          <w:szCs w:val="20"/>
          <w:lang w:val="en-US"/>
        </w:rPr>
      </w:pPr>
    </w:p>
    <w:p w14:paraId="61305159" w14:textId="77777777" w:rsidR="004F0A9D" w:rsidRPr="00F84034" w:rsidRDefault="004F0A9D" w:rsidP="004F0A9D">
      <w:pPr>
        <w:rPr>
          <w:rFonts w:ascii="Calibri" w:hAnsi="Calibri" w:cs="Calibri"/>
          <w:sz w:val="20"/>
          <w:szCs w:val="20"/>
          <w:lang w:val="en-US"/>
        </w:rPr>
      </w:pPr>
    </w:p>
    <w:sectPr w:rsidR="004F0A9D" w:rsidRPr="00F84034">
      <w:headerReference w:type="default" r:id="rId3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orron Mack, Tomas" w:date="2025-04-02T21:16:00Z" w:initials="TT">
    <w:p w14:paraId="50C14F23" w14:textId="77777777" w:rsidR="009A49BA" w:rsidRDefault="009A49BA" w:rsidP="009A49BA">
      <w:pPr>
        <w:pStyle w:val="CommentText"/>
      </w:pPr>
      <w:r>
        <w:rPr>
          <w:rStyle w:val="CommentReference"/>
        </w:rPr>
        <w:annotationRef/>
      </w:r>
      <w:r>
        <w:rPr>
          <w:lang w:val="fr-BE"/>
        </w:rPr>
        <w:t>Very good answer, well-reasoned and jsutified using IPCC report. Top</w:t>
      </w:r>
    </w:p>
  </w:comment>
  <w:comment w:id="4" w:author="Torron Mack, Tomas" w:date="2025-02-26T23:59:00Z" w:initials="TT">
    <w:p w14:paraId="52BB63E1" w14:textId="786B5571" w:rsidR="00AB1595" w:rsidRDefault="00AB1595" w:rsidP="00AB1595">
      <w:pPr>
        <w:pStyle w:val="CommentText"/>
      </w:pPr>
      <w:r>
        <w:rPr>
          <w:rStyle w:val="CommentReference"/>
        </w:rPr>
        <w:annotationRef/>
      </w:r>
      <w:r>
        <w:rPr>
          <w:lang w:val="fr-BE"/>
        </w:rPr>
        <w:t>Incite to auto-analyse the response. Can it be trusted?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C14F23" w15:done="0"/>
  <w15:commentEx w15:paraId="52BB6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F89ECE" w16cex:dateUtc="2025-04-02T19:16:00Z"/>
  <w16cex:commentExtensible w16cex:durableId="5E7CC35A" w16cex:dateUtc="2025-02-26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C14F23" w16cid:durableId="59F89ECE"/>
  <w16cid:commentId w16cid:paraId="52BB63E1" w16cid:durableId="5E7CC3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47649" w14:textId="77777777" w:rsidR="00397C6E" w:rsidRDefault="00397C6E" w:rsidP="00D14D19">
      <w:pPr>
        <w:spacing w:after="0" w:line="240" w:lineRule="auto"/>
      </w:pPr>
      <w:r>
        <w:separator/>
      </w:r>
    </w:p>
  </w:endnote>
  <w:endnote w:type="continuationSeparator" w:id="0">
    <w:p w14:paraId="318C8D5E" w14:textId="77777777" w:rsidR="00397C6E" w:rsidRDefault="00397C6E"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430A5" w14:textId="77777777" w:rsidR="00397C6E" w:rsidRDefault="00397C6E" w:rsidP="00D14D19">
      <w:pPr>
        <w:spacing w:after="0" w:line="240" w:lineRule="auto"/>
      </w:pPr>
      <w:r>
        <w:separator/>
      </w:r>
    </w:p>
  </w:footnote>
  <w:footnote w:type="continuationSeparator" w:id="0">
    <w:p w14:paraId="74DA1C69" w14:textId="77777777" w:rsidR="00397C6E" w:rsidRDefault="00397C6E"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009C03CC" w:rsidR="00D14D19" w:rsidRPr="0097019E" w:rsidRDefault="0097019E">
    <w:pPr>
      <w:pStyle w:val="Header"/>
      <w:rPr>
        <w:b/>
        <w:bCs/>
        <w:sz w:val="20"/>
        <w:szCs w:val="20"/>
        <w:lang w:val="en-US"/>
      </w:rPr>
    </w:pPr>
    <w:r w:rsidRPr="0097019E">
      <w:rPr>
        <w:b/>
        <w:bCs/>
        <w:sz w:val="20"/>
        <w:szCs w:val="20"/>
        <w:lang w:val="en-US"/>
      </w:rPr>
      <w:t>20</w:t>
    </w:r>
    <w:r w:rsidR="00D14D19" w:rsidRPr="0097019E">
      <w:rPr>
        <w:b/>
        <w:bCs/>
        <w:sz w:val="20"/>
        <w:szCs w:val="20"/>
        <w:lang w:val="en-US"/>
      </w:rPr>
      <w:t>-0</w:t>
    </w:r>
    <w:r w:rsidRPr="0097019E">
      <w:rPr>
        <w:b/>
        <w:bCs/>
        <w:sz w:val="20"/>
        <w:szCs w:val="20"/>
        <w:lang w:val="en-US"/>
      </w:rPr>
      <w:t>3</w:t>
    </w:r>
    <w:r w:rsidR="00D14D19" w:rsidRPr="0097019E">
      <w:rPr>
        <w:b/>
        <w:bCs/>
        <w:sz w:val="20"/>
        <w:szCs w:val="20"/>
        <w:lang w:val="en-US"/>
      </w:rPr>
      <w:t xml:space="preserve">-2025  _  MS CoPilot </w:t>
    </w:r>
    <w:r w:rsidR="00862487" w:rsidRPr="0097019E">
      <w:rPr>
        <w:b/>
        <w:bCs/>
        <w:sz w:val="20"/>
        <w:szCs w:val="20"/>
        <w:lang w:val="en-US"/>
      </w:rPr>
      <w:t xml:space="preserve"> - </w:t>
    </w:r>
    <w:r w:rsidRPr="0097019E">
      <w:rPr>
        <w:b/>
        <w:bCs/>
        <w:sz w:val="20"/>
        <w:szCs w:val="20"/>
        <w:lang w:val="en-US"/>
      </w:rPr>
      <w:fldChar w:fldCharType="begin"/>
    </w:r>
    <w:r w:rsidRPr="0097019E">
      <w:rPr>
        <w:b/>
        <w:bCs/>
        <w:sz w:val="20"/>
        <w:szCs w:val="20"/>
        <w:lang w:val="en-US"/>
      </w:rPr>
      <w:instrText xml:space="preserve"> FILENAME   \* MERGEFORMAT </w:instrText>
    </w:r>
    <w:r w:rsidRPr="0097019E">
      <w:rPr>
        <w:b/>
        <w:bCs/>
        <w:sz w:val="20"/>
        <w:szCs w:val="20"/>
        <w:lang w:val="en-US"/>
      </w:rPr>
      <w:fldChar w:fldCharType="separate"/>
    </w:r>
    <w:r w:rsidRPr="0097019E">
      <w:rPr>
        <w:b/>
        <w:bCs/>
        <w:noProof/>
        <w:sz w:val="20"/>
        <w:szCs w:val="20"/>
        <w:lang w:val="en-US"/>
      </w:rPr>
      <w:t>14.02.02_ClimateChange_Q02_1.5C question2 - auto-rating.docx</w:t>
    </w:r>
    <w:r w:rsidRPr="0097019E">
      <w:rPr>
        <w:b/>
        <w:bCs/>
        <w:sz w:val="20"/>
        <w:szCs w:val="20"/>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B9C"/>
    <w:multiLevelType w:val="multilevel"/>
    <w:tmpl w:val="903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63D9"/>
    <w:multiLevelType w:val="multilevel"/>
    <w:tmpl w:val="AB52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F2B1C"/>
    <w:multiLevelType w:val="multilevel"/>
    <w:tmpl w:val="3AD6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90E9F"/>
    <w:multiLevelType w:val="multilevel"/>
    <w:tmpl w:val="22BE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E5A69"/>
    <w:multiLevelType w:val="multilevel"/>
    <w:tmpl w:val="6F1E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35860"/>
    <w:multiLevelType w:val="multilevel"/>
    <w:tmpl w:val="2676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C5078"/>
    <w:multiLevelType w:val="multilevel"/>
    <w:tmpl w:val="B210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E5263"/>
    <w:multiLevelType w:val="multilevel"/>
    <w:tmpl w:val="DAD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1A77AC"/>
    <w:multiLevelType w:val="multilevel"/>
    <w:tmpl w:val="C3A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07003"/>
    <w:multiLevelType w:val="multilevel"/>
    <w:tmpl w:val="07F4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5B6CF9"/>
    <w:multiLevelType w:val="multilevel"/>
    <w:tmpl w:val="92A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6500E"/>
    <w:multiLevelType w:val="multilevel"/>
    <w:tmpl w:val="DA60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761F67"/>
    <w:multiLevelType w:val="multilevel"/>
    <w:tmpl w:val="E92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0138E8"/>
    <w:multiLevelType w:val="multilevel"/>
    <w:tmpl w:val="A1A2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4365F2"/>
    <w:multiLevelType w:val="hybridMultilevel"/>
    <w:tmpl w:val="7AAEC5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D702BD"/>
    <w:multiLevelType w:val="multilevel"/>
    <w:tmpl w:val="93DE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E43A56"/>
    <w:multiLevelType w:val="multilevel"/>
    <w:tmpl w:val="697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AD2DA6"/>
    <w:multiLevelType w:val="multilevel"/>
    <w:tmpl w:val="E4F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E15946"/>
    <w:multiLevelType w:val="multilevel"/>
    <w:tmpl w:val="209C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FF77C5"/>
    <w:multiLevelType w:val="multilevel"/>
    <w:tmpl w:val="1E9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2A0D1C"/>
    <w:multiLevelType w:val="multilevel"/>
    <w:tmpl w:val="5512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B4182"/>
    <w:multiLevelType w:val="multilevel"/>
    <w:tmpl w:val="B388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5B5EFE"/>
    <w:multiLevelType w:val="multilevel"/>
    <w:tmpl w:val="DDA4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166FDF"/>
    <w:multiLevelType w:val="multilevel"/>
    <w:tmpl w:val="2D2A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C930A5"/>
    <w:multiLevelType w:val="multilevel"/>
    <w:tmpl w:val="C95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011904"/>
    <w:multiLevelType w:val="multilevel"/>
    <w:tmpl w:val="D88A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FF01F7"/>
    <w:multiLevelType w:val="multilevel"/>
    <w:tmpl w:val="39E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5427A9"/>
    <w:multiLevelType w:val="multilevel"/>
    <w:tmpl w:val="7EF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197351"/>
    <w:multiLevelType w:val="multilevel"/>
    <w:tmpl w:val="9986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0F179F"/>
    <w:multiLevelType w:val="multilevel"/>
    <w:tmpl w:val="CD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6D06AA"/>
    <w:multiLevelType w:val="multilevel"/>
    <w:tmpl w:val="C2D6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944D29"/>
    <w:multiLevelType w:val="multilevel"/>
    <w:tmpl w:val="C75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95037">
    <w:abstractNumId w:val="75"/>
  </w:num>
  <w:num w:numId="2" w16cid:durableId="805927380">
    <w:abstractNumId w:val="59"/>
  </w:num>
  <w:num w:numId="3" w16cid:durableId="1182671072">
    <w:abstractNumId w:val="8"/>
  </w:num>
  <w:num w:numId="4" w16cid:durableId="1671367772">
    <w:abstractNumId w:val="20"/>
  </w:num>
  <w:num w:numId="5" w16cid:durableId="1014694543">
    <w:abstractNumId w:val="30"/>
  </w:num>
  <w:num w:numId="6" w16cid:durableId="939872185">
    <w:abstractNumId w:val="55"/>
  </w:num>
  <w:num w:numId="7" w16cid:durableId="1136217532">
    <w:abstractNumId w:val="27"/>
  </w:num>
  <w:num w:numId="8" w16cid:durableId="273293595">
    <w:abstractNumId w:val="66"/>
  </w:num>
  <w:num w:numId="9" w16cid:durableId="1966813369">
    <w:abstractNumId w:val="29"/>
  </w:num>
  <w:num w:numId="10" w16cid:durableId="138960658">
    <w:abstractNumId w:val="78"/>
  </w:num>
  <w:num w:numId="11" w16cid:durableId="1956906818">
    <w:abstractNumId w:val="4"/>
  </w:num>
  <w:num w:numId="12" w16cid:durableId="1466198763">
    <w:abstractNumId w:val="26"/>
  </w:num>
  <w:num w:numId="13" w16cid:durableId="1685328132">
    <w:abstractNumId w:val="13"/>
  </w:num>
  <w:num w:numId="14" w16cid:durableId="512036910">
    <w:abstractNumId w:val="68"/>
  </w:num>
  <w:num w:numId="15" w16cid:durableId="1870683612">
    <w:abstractNumId w:val="73"/>
  </w:num>
  <w:num w:numId="16" w16cid:durableId="1121727810">
    <w:abstractNumId w:val="82"/>
  </w:num>
  <w:num w:numId="17" w16cid:durableId="1367632568">
    <w:abstractNumId w:val="76"/>
  </w:num>
  <w:num w:numId="18" w16cid:durableId="1680959936">
    <w:abstractNumId w:val="64"/>
  </w:num>
  <w:num w:numId="19" w16cid:durableId="1183859110">
    <w:abstractNumId w:val="34"/>
  </w:num>
  <w:num w:numId="20" w16cid:durableId="1491215352">
    <w:abstractNumId w:val="9"/>
  </w:num>
  <w:num w:numId="21" w16cid:durableId="849834602">
    <w:abstractNumId w:val="60"/>
  </w:num>
  <w:num w:numId="22" w16cid:durableId="756246887">
    <w:abstractNumId w:val="32"/>
  </w:num>
  <w:num w:numId="23" w16cid:durableId="666784127">
    <w:abstractNumId w:val="15"/>
  </w:num>
  <w:num w:numId="24" w16cid:durableId="2069693192">
    <w:abstractNumId w:val="47"/>
  </w:num>
  <w:num w:numId="25" w16cid:durableId="1075936578">
    <w:abstractNumId w:val="77"/>
  </w:num>
  <w:num w:numId="26" w16cid:durableId="255751235">
    <w:abstractNumId w:val="37"/>
  </w:num>
  <w:num w:numId="27" w16cid:durableId="240524176">
    <w:abstractNumId w:val="7"/>
  </w:num>
  <w:num w:numId="28" w16cid:durableId="1064448352">
    <w:abstractNumId w:val="57"/>
  </w:num>
  <w:num w:numId="29" w16cid:durableId="1189441568">
    <w:abstractNumId w:val="70"/>
  </w:num>
  <w:num w:numId="30" w16cid:durableId="722682723">
    <w:abstractNumId w:val="14"/>
  </w:num>
  <w:num w:numId="31" w16cid:durableId="381639825">
    <w:abstractNumId w:val="61"/>
  </w:num>
  <w:num w:numId="32" w16cid:durableId="976838573">
    <w:abstractNumId w:val="16"/>
  </w:num>
  <w:num w:numId="33" w16cid:durableId="1039890657">
    <w:abstractNumId w:val="48"/>
  </w:num>
  <w:num w:numId="34" w16cid:durableId="1817797087">
    <w:abstractNumId w:val="63"/>
  </w:num>
  <w:num w:numId="35" w16cid:durableId="1614556554">
    <w:abstractNumId w:val="67"/>
  </w:num>
  <w:num w:numId="36" w16cid:durableId="131486579">
    <w:abstractNumId w:val="56"/>
  </w:num>
  <w:num w:numId="37" w16cid:durableId="162748156">
    <w:abstractNumId w:val="28"/>
  </w:num>
  <w:num w:numId="38" w16cid:durableId="633829355">
    <w:abstractNumId w:val="50"/>
  </w:num>
  <w:num w:numId="39" w16cid:durableId="1888032650">
    <w:abstractNumId w:val="49"/>
  </w:num>
  <w:num w:numId="40" w16cid:durableId="1350982066">
    <w:abstractNumId w:val="38"/>
  </w:num>
  <w:num w:numId="41" w16cid:durableId="375130319">
    <w:abstractNumId w:val="40"/>
  </w:num>
  <w:num w:numId="42" w16cid:durableId="417873217">
    <w:abstractNumId w:val="2"/>
  </w:num>
  <w:num w:numId="43" w16cid:durableId="970595814">
    <w:abstractNumId w:val="21"/>
  </w:num>
  <w:num w:numId="44" w16cid:durableId="725759637">
    <w:abstractNumId w:val="23"/>
  </w:num>
  <w:num w:numId="45" w16cid:durableId="1614360036">
    <w:abstractNumId w:val="41"/>
  </w:num>
  <w:num w:numId="46" w16cid:durableId="1706634434">
    <w:abstractNumId w:val="42"/>
  </w:num>
  <w:num w:numId="47" w16cid:durableId="937064525">
    <w:abstractNumId w:val="36"/>
  </w:num>
  <w:num w:numId="48" w16cid:durableId="1617180234">
    <w:abstractNumId w:val="35"/>
  </w:num>
  <w:num w:numId="49" w16cid:durableId="221524628">
    <w:abstractNumId w:val="81"/>
  </w:num>
  <w:num w:numId="50" w16cid:durableId="1668705923">
    <w:abstractNumId w:val="71"/>
  </w:num>
  <w:num w:numId="51" w16cid:durableId="1945841029">
    <w:abstractNumId w:val="58"/>
  </w:num>
  <w:num w:numId="52" w16cid:durableId="513501671">
    <w:abstractNumId w:val="1"/>
  </w:num>
  <w:num w:numId="53" w16cid:durableId="1685591759">
    <w:abstractNumId w:val="53"/>
  </w:num>
  <w:num w:numId="54" w16cid:durableId="765422768">
    <w:abstractNumId w:val="39"/>
  </w:num>
  <w:num w:numId="55" w16cid:durableId="542055292">
    <w:abstractNumId w:val="69"/>
  </w:num>
  <w:num w:numId="56" w16cid:durableId="1605646729">
    <w:abstractNumId w:val="54"/>
  </w:num>
  <w:num w:numId="57" w16cid:durableId="1833913932">
    <w:abstractNumId w:val="79"/>
  </w:num>
  <w:num w:numId="58" w16cid:durableId="1294213536">
    <w:abstractNumId w:val="22"/>
  </w:num>
  <w:num w:numId="59" w16cid:durableId="1757091415">
    <w:abstractNumId w:val="43"/>
  </w:num>
  <w:num w:numId="60" w16cid:durableId="907617131">
    <w:abstractNumId w:val="44"/>
  </w:num>
  <w:num w:numId="61" w16cid:durableId="11609781">
    <w:abstractNumId w:val="80"/>
  </w:num>
  <w:num w:numId="62" w16cid:durableId="1359896390">
    <w:abstractNumId w:val="19"/>
  </w:num>
  <w:num w:numId="63" w16cid:durableId="715399835">
    <w:abstractNumId w:val="46"/>
  </w:num>
  <w:num w:numId="64" w16cid:durableId="1431317479">
    <w:abstractNumId w:val="3"/>
  </w:num>
  <w:num w:numId="65" w16cid:durableId="799419679">
    <w:abstractNumId w:val="5"/>
  </w:num>
  <w:num w:numId="66" w16cid:durableId="1494223984">
    <w:abstractNumId w:val="31"/>
  </w:num>
  <w:num w:numId="67" w16cid:durableId="1210923907">
    <w:abstractNumId w:val="62"/>
  </w:num>
  <w:num w:numId="68" w16cid:durableId="34275746">
    <w:abstractNumId w:val="51"/>
  </w:num>
  <w:num w:numId="69" w16cid:durableId="1110978766">
    <w:abstractNumId w:val="10"/>
  </w:num>
  <w:num w:numId="70" w16cid:durableId="1425492606">
    <w:abstractNumId w:val="0"/>
  </w:num>
  <w:num w:numId="71" w16cid:durableId="266742379">
    <w:abstractNumId w:val="11"/>
  </w:num>
  <w:num w:numId="72" w16cid:durableId="846137311">
    <w:abstractNumId w:val="12"/>
  </w:num>
  <w:num w:numId="73" w16cid:durableId="1633905351">
    <w:abstractNumId w:val="17"/>
  </w:num>
  <w:num w:numId="74" w16cid:durableId="451945001">
    <w:abstractNumId w:val="83"/>
  </w:num>
  <w:num w:numId="75" w16cid:durableId="1071732151">
    <w:abstractNumId w:val="18"/>
  </w:num>
  <w:num w:numId="76" w16cid:durableId="1591619521">
    <w:abstractNumId w:val="33"/>
  </w:num>
  <w:num w:numId="77" w16cid:durableId="1809855187">
    <w:abstractNumId w:val="74"/>
  </w:num>
  <w:num w:numId="78" w16cid:durableId="2012024233">
    <w:abstractNumId w:val="52"/>
  </w:num>
  <w:num w:numId="79" w16cid:durableId="1751929516">
    <w:abstractNumId w:val="6"/>
  </w:num>
  <w:num w:numId="80" w16cid:durableId="774787496">
    <w:abstractNumId w:val="45"/>
  </w:num>
  <w:num w:numId="81" w16cid:durableId="2016959958">
    <w:abstractNumId w:val="65"/>
  </w:num>
  <w:num w:numId="82" w16cid:durableId="118649904">
    <w:abstractNumId w:val="24"/>
  </w:num>
  <w:num w:numId="83" w16cid:durableId="977608651">
    <w:abstractNumId w:val="25"/>
  </w:num>
  <w:num w:numId="84" w16cid:durableId="502280566">
    <w:abstractNumId w:val="7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C6D96"/>
    <w:rsid w:val="0010748F"/>
    <w:rsid w:val="00117F60"/>
    <w:rsid w:val="0021265B"/>
    <w:rsid w:val="002A1B2D"/>
    <w:rsid w:val="002C582D"/>
    <w:rsid w:val="002D6A33"/>
    <w:rsid w:val="003137D3"/>
    <w:rsid w:val="00321B28"/>
    <w:rsid w:val="00322D33"/>
    <w:rsid w:val="00361AD9"/>
    <w:rsid w:val="00397C6E"/>
    <w:rsid w:val="003A544C"/>
    <w:rsid w:val="003F2661"/>
    <w:rsid w:val="003F578D"/>
    <w:rsid w:val="00403EBF"/>
    <w:rsid w:val="004B2731"/>
    <w:rsid w:val="004F0A9D"/>
    <w:rsid w:val="005F4C4A"/>
    <w:rsid w:val="0063263F"/>
    <w:rsid w:val="00676634"/>
    <w:rsid w:val="006B1716"/>
    <w:rsid w:val="007A0974"/>
    <w:rsid w:val="00862487"/>
    <w:rsid w:val="008746BA"/>
    <w:rsid w:val="00885E41"/>
    <w:rsid w:val="008867F9"/>
    <w:rsid w:val="008B2E6D"/>
    <w:rsid w:val="008C1328"/>
    <w:rsid w:val="00950B45"/>
    <w:rsid w:val="0097019E"/>
    <w:rsid w:val="009A49BA"/>
    <w:rsid w:val="009B445B"/>
    <w:rsid w:val="009D1C5F"/>
    <w:rsid w:val="009F5C1D"/>
    <w:rsid w:val="00A26A02"/>
    <w:rsid w:val="00A52D39"/>
    <w:rsid w:val="00A55973"/>
    <w:rsid w:val="00A83FE5"/>
    <w:rsid w:val="00AB1595"/>
    <w:rsid w:val="00AC159E"/>
    <w:rsid w:val="00AC2D8E"/>
    <w:rsid w:val="00B02453"/>
    <w:rsid w:val="00B10442"/>
    <w:rsid w:val="00B36044"/>
    <w:rsid w:val="00BB7917"/>
    <w:rsid w:val="00BC334D"/>
    <w:rsid w:val="00BF57EA"/>
    <w:rsid w:val="00CA27B9"/>
    <w:rsid w:val="00CC0B57"/>
    <w:rsid w:val="00CC71B0"/>
    <w:rsid w:val="00D14D19"/>
    <w:rsid w:val="00D2228A"/>
    <w:rsid w:val="00D77899"/>
    <w:rsid w:val="00DB6757"/>
    <w:rsid w:val="00E079A7"/>
    <w:rsid w:val="00E35DC4"/>
    <w:rsid w:val="00F535E1"/>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19C9B4CD-C188-46D2-9780-5ED49BAE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 w:id="1177111231">
          <w:marLeft w:val="0"/>
          <w:marRight w:val="0"/>
          <w:marTop w:val="0"/>
          <w:marBottom w:val="0"/>
          <w:divBdr>
            <w:top w:val="none" w:sz="0" w:space="0" w:color="auto"/>
            <w:left w:val="none" w:sz="0" w:space="0" w:color="auto"/>
            <w:bottom w:val="none" w:sz="0" w:space="0" w:color="auto"/>
            <w:right w:val="none" w:sz="0" w:space="0" w:color="auto"/>
          </w:divBdr>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757024425">
              <w:marLeft w:val="0"/>
              <w:marRight w:val="0"/>
              <w:marTop w:val="0"/>
              <w:marBottom w:val="0"/>
              <w:divBdr>
                <w:top w:val="none" w:sz="0" w:space="0" w:color="auto"/>
                <w:left w:val="none" w:sz="0" w:space="0" w:color="auto"/>
                <w:bottom w:val="none" w:sz="0" w:space="0" w:color="auto"/>
                <w:right w:val="none" w:sz="0" w:space="0" w:color="auto"/>
              </w:divBdr>
            </w:div>
            <w:div w:id="122417951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sChild>
        </w:div>
        <w:div w:id="1840005423">
          <w:marLeft w:val="0"/>
          <w:marRight w:val="0"/>
          <w:marTop w:val="0"/>
          <w:marBottom w:val="0"/>
          <w:divBdr>
            <w:top w:val="none" w:sz="0" w:space="0" w:color="auto"/>
            <w:left w:val="none" w:sz="0" w:space="0" w:color="auto"/>
            <w:bottom w:val="none" w:sz="0" w:space="0" w:color="auto"/>
            <w:right w:val="none" w:sz="0" w:space="0" w:color="auto"/>
          </w:divBdr>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411857955">
          <w:marLeft w:val="0"/>
          <w:marRight w:val="0"/>
          <w:marTop w:val="0"/>
          <w:marBottom w:val="0"/>
          <w:divBdr>
            <w:top w:val="none" w:sz="0" w:space="0" w:color="auto"/>
            <w:left w:val="none" w:sz="0" w:space="0" w:color="auto"/>
            <w:bottom w:val="none" w:sz="0" w:space="0" w:color="auto"/>
            <w:right w:val="none" w:sz="0" w:space="0" w:color="auto"/>
          </w:divBdr>
        </w:div>
        <w:div w:id="1348482736">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47849323">
              <w:marLeft w:val="0"/>
              <w:marRight w:val="0"/>
              <w:marTop w:val="0"/>
              <w:marBottom w:val="0"/>
              <w:divBdr>
                <w:top w:val="none" w:sz="0" w:space="0" w:color="auto"/>
                <w:left w:val="none" w:sz="0" w:space="0" w:color="auto"/>
                <w:bottom w:val="none" w:sz="0" w:space="0" w:color="auto"/>
                <w:right w:val="none" w:sz="0" w:space="0" w:color="auto"/>
              </w:divBdr>
            </w:div>
            <w:div w:id="78644603">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375351728">
          <w:marLeft w:val="0"/>
          <w:marRight w:val="0"/>
          <w:marTop w:val="0"/>
          <w:marBottom w:val="0"/>
          <w:divBdr>
            <w:top w:val="none" w:sz="0" w:space="0" w:color="auto"/>
            <w:left w:val="none" w:sz="0" w:space="0" w:color="auto"/>
            <w:bottom w:val="none" w:sz="0" w:space="0" w:color="auto"/>
            <w:right w:val="none" w:sz="0" w:space="0" w:color="auto"/>
          </w:divBdr>
        </w:div>
        <w:div w:id="1451899573">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sChild>
        </w:div>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 w:id="19727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33260764">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183472141">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sChild>
        </w:div>
        <w:div w:id="1860192473">
          <w:marLeft w:val="0"/>
          <w:marRight w:val="0"/>
          <w:marTop w:val="0"/>
          <w:marBottom w:val="0"/>
          <w:divBdr>
            <w:top w:val="none" w:sz="0" w:space="0" w:color="auto"/>
            <w:left w:val="none" w:sz="0" w:space="0" w:color="auto"/>
            <w:bottom w:val="none" w:sz="0" w:space="0" w:color="auto"/>
            <w:right w:val="none" w:sz="0" w:space="0" w:color="auto"/>
          </w:divBdr>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sChild>
        </w:div>
        <w:div w:id="1549874940">
          <w:marLeft w:val="0"/>
          <w:marRight w:val="0"/>
          <w:marTop w:val="0"/>
          <w:marBottom w:val="0"/>
          <w:divBdr>
            <w:top w:val="none" w:sz="0" w:space="0" w:color="auto"/>
            <w:left w:val="none" w:sz="0" w:space="0" w:color="auto"/>
            <w:bottom w:val="none" w:sz="0" w:space="0" w:color="auto"/>
            <w:right w:val="none" w:sz="0" w:space="0" w:color="auto"/>
          </w:divBdr>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70081757">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1772779320">
              <w:marLeft w:val="0"/>
              <w:marRight w:val="0"/>
              <w:marTop w:val="0"/>
              <w:marBottom w:val="0"/>
              <w:divBdr>
                <w:top w:val="none" w:sz="0" w:space="0" w:color="auto"/>
                <w:left w:val="none" w:sz="0" w:space="0" w:color="auto"/>
                <w:bottom w:val="none" w:sz="0" w:space="0" w:color="auto"/>
                <w:right w:val="none" w:sz="0" w:space="0" w:color="auto"/>
              </w:divBdr>
            </w:div>
          </w:divsChild>
        </w:div>
        <w:div w:id="1090396679">
          <w:marLeft w:val="0"/>
          <w:marRight w:val="0"/>
          <w:marTop w:val="0"/>
          <w:marBottom w:val="0"/>
          <w:divBdr>
            <w:top w:val="none" w:sz="0" w:space="0" w:color="auto"/>
            <w:left w:val="none" w:sz="0" w:space="0" w:color="auto"/>
            <w:bottom w:val="none" w:sz="0" w:space="0" w:color="auto"/>
            <w:right w:val="none" w:sz="0" w:space="0" w:color="auto"/>
          </w:divBdr>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sChild>
        </w:div>
        <w:div w:id="1320229093">
          <w:marLeft w:val="0"/>
          <w:marRight w:val="0"/>
          <w:marTop w:val="0"/>
          <w:marBottom w:val="0"/>
          <w:divBdr>
            <w:top w:val="none" w:sz="0" w:space="0" w:color="auto"/>
            <w:left w:val="none" w:sz="0" w:space="0" w:color="auto"/>
            <w:bottom w:val="none" w:sz="0" w:space="0" w:color="auto"/>
            <w:right w:val="none" w:sz="0" w:space="0" w:color="auto"/>
          </w:divBdr>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24557702">
      <w:bodyDiv w:val="1"/>
      <w:marLeft w:val="0"/>
      <w:marRight w:val="0"/>
      <w:marTop w:val="0"/>
      <w:marBottom w:val="0"/>
      <w:divBdr>
        <w:top w:val="none" w:sz="0" w:space="0" w:color="auto"/>
        <w:left w:val="none" w:sz="0" w:space="0" w:color="auto"/>
        <w:bottom w:val="none" w:sz="0" w:space="0" w:color="auto"/>
        <w:right w:val="none" w:sz="0" w:space="0" w:color="auto"/>
      </w:divBdr>
      <w:divsChild>
        <w:div w:id="1800610088">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074668046">
              <w:marLeft w:val="0"/>
              <w:marRight w:val="0"/>
              <w:marTop w:val="0"/>
              <w:marBottom w:val="0"/>
              <w:divBdr>
                <w:top w:val="none" w:sz="0" w:space="0" w:color="auto"/>
                <w:left w:val="none" w:sz="0" w:space="0" w:color="auto"/>
                <w:bottom w:val="none" w:sz="0" w:space="0" w:color="auto"/>
                <w:right w:val="none" w:sz="0" w:space="0" w:color="auto"/>
              </w:divBdr>
            </w:div>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sChild>
        </w:div>
        <w:div w:id="444276984">
          <w:marLeft w:val="0"/>
          <w:marRight w:val="0"/>
          <w:marTop w:val="0"/>
          <w:marBottom w:val="0"/>
          <w:divBdr>
            <w:top w:val="none" w:sz="0" w:space="0" w:color="auto"/>
            <w:left w:val="none" w:sz="0" w:space="0" w:color="auto"/>
            <w:bottom w:val="none" w:sz="0" w:space="0" w:color="auto"/>
            <w:right w:val="none" w:sz="0" w:space="0" w:color="auto"/>
          </w:divBdr>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39249732">
              <w:marLeft w:val="0"/>
              <w:marRight w:val="0"/>
              <w:marTop w:val="0"/>
              <w:marBottom w:val="0"/>
              <w:divBdr>
                <w:top w:val="none" w:sz="0" w:space="0" w:color="auto"/>
                <w:left w:val="none" w:sz="0" w:space="0" w:color="auto"/>
                <w:bottom w:val="none" w:sz="0" w:space="0" w:color="auto"/>
                <w:right w:val="none" w:sz="0" w:space="0" w:color="auto"/>
              </w:divBdr>
            </w:div>
            <w:div w:id="588923869">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 w:id="662006669">
          <w:marLeft w:val="0"/>
          <w:marRight w:val="0"/>
          <w:marTop w:val="0"/>
          <w:marBottom w:val="0"/>
          <w:divBdr>
            <w:top w:val="none" w:sz="0" w:space="0" w:color="auto"/>
            <w:left w:val="none" w:sz="0" w:space="0" w:color="auto"/>
            <w:bottom w:val="none" w:sz="0" w:space="0" w:color="auto"/>
            <w:right w:val="none" w:sz="0" w:space="0" w:color="auto"/>
          </w:divBdr>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sChild>
        </w:div>
        <w:div w:id="1839734937">
          <w:marLeft w:val="0"/>
          <w:marRight w:val="0"/>
          <w:marTop w:val="0"/>
          <w:marBottom w:val="0"/>
          <w:divBdr>
            <w:top w:val="none" w:sz="0" w:space="0" w:color="auto"/>
            <w:left w:val="none" w:sz="0" w:space="0" w:color="auto"/>
            <w:bottom w:val="none" w:sz="0" w:space="0" w:color="auto"/>
            <w:right w:val="none" w:sz="0" w:space="0" w:color="auto"/>
          </w:divBdr>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614799521">
          <w:marLeft w:val="0"/>
          <w:marRight w:val="0"/>
          <w:marTop w:val="0"/>
          <w:marBottom w:val="0"/>
          <w:divBdr>
            <w:top w:val="none" w:sz="0" w:space="0" w:color="auto"/>
            <w:left w:val="none" w:sz="0" w:space="0" w:color="auto"/>
            <w:bottom w:val="none" w:sz="0" w:space="0" w:color="auto"/>
            <w:right w:val="none" w:sz="0" w:space="0" w:color="auto"/>
          </w:divBdr>
        </w:div>
        <w:div w:id="723480158">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332488024">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549800893">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4272">
      <w:bodyDiv w:val="1"/>
      <w:marLeft w:val="0"/>
      <w:marRight w:val="0"/>
      <w:marTop w:val="0"/>
      <w:marBottom w:val="0"/>
      <w:divBdr>
        <w:top w:val="none" w:sz="0" w:space="0" w:color="auto"/>
        <w:left w:val="none" w:sz="0" w:space="0" w:color="auto"/>
        <w:bottom w:val="none" w:sz="0" w:space="0" w:color="auto"/>
        <w:right w:val="none" w:sz="0" w:space="0" w:color="auto"/>
      </w:divBdr>
      <w:divsChild>
        <w:div w:id="829365157">
          <w:marLeft w:val="0"/>
          <w:marRight w:val="0"/>
          <w:marTop w:val="0"/>
          <w:marBottom w:val="0"/>
          <w:divBdr>
            <w:top w:val="none" w:sz="0" w:space="0" w:color="auto"/>
            <w:left w:val="none" w:sz="0" w:space="0" w:color="auto"/>
            <w:bottom w:val="none" w:sz="0" w:space="0" w:color="auto"/>
            <w:right w:val="none" w:sz="0" w:space="0" w:color="auto"/>
          </w:divBdr>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sChild>
        </w:div>
        <w:div w:id="1014456148">
          <w:marLeft w:val="0"/>
          <w:marRight w:val="0"/>
          <w:marTop w:val="0"/>
          <w:marBottom w:val="0"/>
          <w:divBdr>
            <w:top w:val="none" w:sz="0" w:space="0" w:color="auto"/>
            <w:left w:val="none" w:sz="0" w:space="0" w:color="auto"/>
            <w:bottom w:val="none" w:sz="0" w:space="0" w:color="auto"/>
            <w:right w:val="none" w:sz="0" w:space="0" w:color="auto"/>
          </w:divBdr>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3381895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1225676125">
              <w:marLeft w:val="0"/>
              <w:marRight w:val="0"/>
              <w:marTop w:val="0"/>
              <w:marBottom w:val="0"/>
              <w:divBdr>
                <w:top w:val="none" w:sz="0" w:space="0" w:color="auto"/>
                <w:left w:val="none" w:sz="0" w:space="0" w:color="auto"/>
                <w:bottom w:val="none" w:sz="0" w:space="0" w:color="auto"/>
                <w:right w:val="none" w:sz="0" w:space="0" w:color="auto"/>
              </w:divBdr>
            </w:div>
          </w:divsChild>
        </w:div>
        <w:div w:id="1313177205">
          <w:marLeft w:val="0"/>
          <w:marRight w:val="0"/>
          <w:marTop w:val="0"/>
          <w:marBottom w:val="0"/>
          <w:divBdr>
            <w:top w:val="none" w:sz="0" w:space="0" w:color="auto"/>
            <w:left w:val="none" w:sz="0" w:space="0" w:color="auto"/>
            <w:bottom w:val="none" w:sz="0" w:space="0" w:color="auto"/>
            <w:right w:val="none" w:sz="0" w:space="0" w:color="auto"/>
          </w:divBdr>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49310602">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20792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0136584">
      <w:bodyDiv w:val="1"/>
      <w:marLeft w:val="0"/>
      <w:marRight w:val="0"/>
      <w:marTop w:val="0"/>
      <w:marBottom w:val="0"/>
      <w:divBdr>
        <w:top w:val="none" w:sz="0" w:space="0" w:color="auto"/>
        <w:left w:val="none" w:sz="0" w:space="0" w:color="auto"/>
        <w:bottom w:val="none" w:sz="0" w:space="0" w:color="auto"/>
        <w:right w:val="none" w:sz="0" w:space="0" w:color="auto"/>
      </w:divBdr>
      <w:divsChild>
        <w:div w:id="1284532189">
          <w:marLeft w:val="0"/>
          <w:marRight w:val="0"/>
          <w:marTop w:val="0"/>
          <w:marBottom w:val="0"/>
          <w:divBdr>
            <w:top w:val="none" w:sz="0" w:space="0" w:color="auto"/>
            <w:left w:val="none" w:sz="0" w:space="0" w:color="auto"/>
            <w:bottom w:val="none" w:sz="0" w:space="0" w:color="auto"/>
            <w:right w:val="none" w:sz="0" w:space="0" w:color="auto"/>
          </w:divBdr>
        </w:div>
      </w:divsChild>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76682708">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sChild>
        </w:div>
        <w:div w:id="1553345211">
          <w:marLeft w:val="0"/>
          <w:marRight w:val="0"/>
          <w:marTop w:val="0"/>
          <w:marBottom w:val="0"/>
          <w:divBdr>
            <w:top w:val="none" w:sz="0" w:space="0" w:color="auto"/>
            <w:left w:val="none" w:sz="0" w:space="0" w:color="auto"/>
            <w:bottom w:val="none" w:sz="0" w:space="0" w:color="auto"/>
            <w:right w:val="none" w:sz="0" w:space="0" w:color="auto"/>
          </w:divBdr>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58848112">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3306667">
      <w:bodyDiv w:val="1"/>
      <w:marLeft w:val="0"/>
      <w:marRight w:val="0"/>
      <w:marTop w:val="0"/>
      <w:marBottom w:val="0"/>
      <w:divBdr>
        <w:top w:val="none" w:sz="0" w:space="0" w:color="auto"/>
        <w:left w:val="none" w:sz="0" w:space="0" w:color="auto"/>
        <w:bottom w:val="none" w:sz="0" w:space="0" w:color="auto"/>
        <w:right w:val="none" w:sz="0" w:space="0" w:color="auto"/>
      </w:divBdr>
      <w:divsChild>
        <w:div w:id="2062947624">
          <w:marLeft w:val="0"/>
          <w:marRight w:val="0"/>
          <w:marTop w:val="0"/>
          <w:marBottom w:val="0"/>
          <w:divBdr>
            <w:top w:val="none" w:sz="0" w:space="0" w:color="auto"/>
            <w:left w:val="none" w:sz="0" w:space="0" w:color="auto"/>
            <w:bottom w:val="none" w:sz="0" w:space="0" w:color="auto"/>
            <w:right w:val="none" w:sz="0" w:space="0" w:color="auto"/>
          </w:divBdr>
        </w:div>
      </w:divsChild>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470245976">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 w:id="1262030552">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374">
      <w:bodyDiv w:val="1"/>
      <w:marLeft w:val="0"/>
      <w:marRight w:val="0"/>
      <w:marTop w:val="0"/>
      <w:marBottom w:val="0"/>
      <w:divBdr>
        <w:top w:val="none" w:sz="0" w:space="0" w:color="auto"/>
        <w:left w:val="none" w:sz="0" w:space="0" w:color="auto"/>
        <w:bottom w:val="none" w:sz="0" w:space="0" w:color="auto"/>
        <w:right w:val="none" w:sz="0" w:space="0" w:color="auto"/>
      </w:divBdr>
      <w:divsChild>
        <w:div w:id="38405500">
          <w:marLeft w:val="0"/>
          <w:marRight w:val="0"/>
          <w:marTop w:val="0"/>
          <w:marBottom w:val="0"/>
          <w:divBdr>
            <w:top w:val="none" w:sz="0" w:space="0" w:color="auto"/>
            <w:left w:val="none" w:sz="0" w:space="0" w:color="auto"/>
            <w:bottom w:val="none" w:sz="0" w:space="0" w:color="auto"/>
            <w:right w:val="none" w:sz="0" w:space="0" w:color="auto"/>
          </w:divBdr>
        </w:div>
        <w:div w:id="1109399100">
          <w:marLeft w:val="0"/>
          <w:marRight w:val="0"/>
          <w:marTop w:val="0"/>
          <w:marBottom w:val="0"/>
          <w:divBdr>
            <w:top w:val="none" w:sz="0" w:space="0" w:color="auto"/>
            <w:left w:val="none" w:sz="0" w:space="0" w:color="auto"/>
            <w:bottom w:val="none" w:sz="0" w:space="0" w:color="auto"/>
            <w:right w:val="none" w:sz="0" w:space="0" w:color="auto"/>
          </w:divBdr>
        </w:div>
        <w:div w:id="1988051867">
          <w:marLeft w:val="0"/>
          <w:marRight w:val="0"/>
          <w:marTop w:val="0"/>
          <w:marBottom w:val="0"/>
          <w:divBdr>
            <w:top w:val="none" w:sz="0" w:space="0" w:color="auto"/>
            <w:left w:val="none" w:sz="0" w:space="0" w:color="auto"/>
            <w:bottom w:val="none" w:sz="0" w:space="0" w:color="auto"/>
            <w:right w:val="none" w:sz="0" w:space="0" w:color="auto"/>
          </w:divBdr>
          <w:divsChild>
            <w:div w:id="237328712">
              <w:marLeft w:val="0"/>
              <w:marRight w:val="0"/>
              <w:marTop w:val="0"/>
              <w:marBottom w:val="0"/>
              <w:divBdr>
                <w:top w:val="none" w:sz="0" w:space="0" w:color="auto"/>
                <w:left w:val="none" w:sz="0" w:space="0" w:color="auto"/>
                <w:bottom w:val="none" w:sz="0" w:space="0" w:color="auto"/>
                <w:right w:val="none" w:sz="0" w:space="0" w:color="auto"/>
              </w:divBdr>
            </w:div>
            <w:div w:id="326055984">
              <w:marLeft w:val="0"/>
              <w:marRight w:val="0"/>
              <w:marTop w:val="0"/>
              <w:marBottom w:val="0"/>
              <w:divBdr>
                <w:top w:val="none" w:sz="0" w:space="0" w:color="auto"/>
                <w:left w:val="none" w:sz="0" w:space="0" w:color="auto"/>
                <w:bottom w:val="none" w:sz="0" w:space="0" w:color="auto"/>
                <w:right w:val="none" w:sz="0" w:space="0" w:color="auto"/>
              </w:divBdr>
            </w:div>
            <w:div w:id="560018762">
              <w:marLeft w:val="0"/>
              <w:marRight w:val="0"/>
              <w:marTop w:val="0"/>
              <w:marBottom w:val="0"/>
              <w:divBdr>
                <w:top w:val="none" w:sz="0" w:space="0" w:color="auto"/>
                <w:left w:val="none" w:sz="0" w:space="0" w:color="auto"/>
                <w:bottom w:val="none" w:sz="0" w:space="0" w:color="auto"/>
                <w:right w:val="none" w:sz="0" w:space="0" w:color="auto"/>
              </w:divBdr>
            </w:div>
            <w:div w:id="561408131">
              <w:marLeft w:val="0"/>
              <w:marRight w:val="0"/>
              <w:marTop w:val="0"/>
              <w:marBottom w:val="0"/>
              <w:divBdr>
                <w:top w:val="none" w:sz="0" w:space="0" w:color="auto"/>
                <w:left w:val="none" w:sz="0" w:space="0" w:color="auto"/>
                <w:bottom w:val="none" w:sz="0" w:space="0" w:color="auto"/>
                <w:right w:val="none" w:sz="0" w:space="0" w:color="auto"/>
              </w:divBdr>
            </w:div>
            <w:div w:id="1118724764">
              <w:marLeft w:val="0"/>
              <w:marRight w:val="0"/>
              <w:marTop w:val="0"/>
              <w:marBottom w:val="0"/>
              <w:divBdr>
                <w:top w:val="none" w:sz="0" w:space="0" w:color="auto"/>
                <w:left w:val="none" w:sz="0" w:space="0" w:color="auto"/>
                <w:bottom w:val="none" w:sz="0" w:space="0" w:color="auto"/>
                <w:right w:val="none" w:sz="0" w:space="0" w:color="auto"/>
              </w:divBdr>
            </w:div>
            <w:div w:id="1347556297">
              <w:marLeft w:val="0"/>
              <w:marRight w:val="0"/>
              <w:marTop w:val="0"/>
              <w:marBottom w:val="0"/>
              <w:divBdr>
                <w:top w:val="none" w:sz="0" w:space="0" w:color="auto"/>
                <w:left w:val="none" w:sz="0" w:space="0" w:color="auto"/>
                <w:bottom w:val="none" w:sz="0" w:space="0" w:color="auto"/>
                <w:right w:val="none" w:sz="0" w:space="0" w:color="auto"/>
              </w:divBdr>
            </w:div>
            <w:div w:id="16842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sChild>
        </w:div>
        <w:div w:id="567570040">
          <w:marLeft w:val="0"/>
          <w:marRight w:val="0"/>
          <w:marTop w:val="0"/>
          <w:marBottom w:val="0"/>
          <w:divBdr>
            <w:top w:val="none" w:sz="0" w:space="0" w:color="auto"/>
            <w:left w:val="none" w:sz="0" w:space="0" w:color="auto"/>
            <w:bottom w:val="none" w:sz="0" w:space="0" w:color="auto"/>
            <w:right w:val="none" w:sz="0" w:space="0" w:color="auto"/>
          </w:divBdr>
        </w:div>
        <w:div w:id="1224831095">
          <w:marLeft w:val="0"/>
          <w:marRight w:val="0"/>
          <w:marTop w:val="0"/>
          <w:marBottom w:val="0"/>
          <w:divBdr>
            <w:top w:val="none" w:sz="0" w:space="0" w:color="auto"/>
            <w:left w:val="none" w:sz="0" w:space="0" w:color="auto"/>
            <w:bottom w:val="none" w:sz="0" w:space="0" w:color="auto"/>
            <w:right w:val="none" w:sz="0" w:space="0" w:color="auto"/>
          </w:divBdr>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257060231">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72092362">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 w:id="1197351648">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sChild>
        </w:div>
        <w:div w:id="959606977">
          <w:marLeft w:val="0"/>
          <w:marRight w:val="0"/>
          <w:marTop w:val="0"/>
          <w:marBottom w:val="0"/>
          <w:divBdr>
            <w:top w:val="none" w:sz="0" w:space="0" w:color="auto"/>
            <w:left w:val="none" w:sz="0" w:space="0" w:color="auto"/>
            <w:bottom w:val="none" w:sz="0" w:space="0" w:color="auto"/>
            <w:right w:val="none" w:sz="0" w:space="0" w:color="auto"/>
          </w:divBdr>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sChild>
        </w:div>
        <w:div w:id="1743483529">
          <w:marLeft w:val="0"/>
          <w:marRight w:val="0"/>
          <w:marTop w:val="0"/>
          <w:marBottom w:val="0"/>
          <w:divBdr>
            <w:top w:val="none" w:sz="0" w:space="0" w:color="auto"/>
            <w:left w:val="none" w:sz="0" w:space="0" w:color="auto"/>
            <w:bottom w:val="none" w:sz="0" w:space="0" w:color="auto"/>
            <w:right w:val="none" w:sz="0" w:space="0" w:color="auto"/>
          </w:divBdr>
        </w:div>
        <w:div w:id="1929384073">
          <w:marLeft w:val="0"/>
          <w:marRight w:val="0"/>
          <w:marTop w:val="0"/>
          <w:marBottom w:val="0"/>
          <w:divBdr>
            <w:top w:val="none" w:sz="0" w:space="0" w:color="auto"/>
            <w:left w:val="none" w:sz="0" w:space="0" w:color="auto"/>
            <w:bottom w:val="none" w:sz="0" w:space="0" w:color="auto"/>
            <w:right w:val="none" w:sz="0" w:space="0" w:color="auto"/>
          </w:divBdr>
        </w:div>
      </w:divsChild>
    </w:div>
    <w:div w:id="919680461">
      <w:bodyDiv w:val="1"/>
      <w:marLeft w:val="0"/>
      <w:marRight w:val="0"/>
      <w:marTop w:val="0"/>
      <w:marBottom w:val="0"/>
      <w:divBdr>
        <w:top w:val="none" w:sz="0" w:space="0" w:color="auto"/>
        <w:left w:val="none" w:sz="0" w:space="0" w:color="auto"/>
        <w:bottom w:val="none" w:sz="0" w:space="0" w:color="auto"/>
        <w:right w:val="none" w:sz="0" w:space="0" w:color="auto"/>
      </w:divBdr>
      <w:divsChild>
        <w:div w:id="792140376">
          <w:marLeft w:val="0"/>
          <w:marRight w:val="0"/>
          <w:marTop w:val="0"/>
          <w:marBottom w:val="0"/>
          <w:divBdr>
            <w:top w:val="none" w:sz="0" w:space="0" w:color="auto"/>
            <w:left w:val="none" w:sz="0" w:space="0" w:color="auto"/>
            <w:bottom w:val="none" w:sz="0" w:space="0" w:color="auto"/>
            <w:right w:val="none" w:sz="0" w:space="0" w:color="auto"/>
          </w:divBdr>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785033812">
          <w:marLeft w:val="0"/>
          <w:marRight w:val="0"/>
          <w:marTop w:val="0"/>
          <w:marBottom w:val="0"/>
          <w:divBdr>
            <w:top w:val="none" w:sz="0" w:space="0" w:color="auto"/>
            <w:left w:val="none" w:sz="0" w:space="0" w:color="auto"/>
            <w:bottom w:val="none" w:sz="0" w:space="0" w:color="auto"/>
            <w:right w:val="none" w:sz="0" w:space="0" w:color="auto"/>
          </w:divBdr>
        </w:div>
        <w:div w:id="1827548953">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83381923">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18664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390924">
      <w:bodyDiv w:val="1"/>
      <w:marLeft w:val="0"/>
      <w:marRight w:val="0"/>
      <w:marTop w:val="0"/>
      <w:marBottom w:val="0"/>
      <w:divBdr>
        <w:top w:val="none" w:sz="0" w:space="0" w:color="auto"/>
        <w:left w:val="none" w:sz="0" w:space="0" w:color="auto"/>
        <w:bottom w:val="none" w:sz="0" w:space="0" w:color="auto"/>
        <w:right w:val="none" w:sz="0" w:space="0" w:color="auto"/>
      </w:divBdr>
      <w:divsChild>
        <w:div w:id="1635478560">
          <w:marLeft w:val="0"/>
          <w:marRight w:val="0"/>
          <w:marTop w:val="0"/>
          <w:marBottom w:val="0"/>
          <w:divBdr>
            <w:top w:val="none" w:sz="0" w:space="0" w:color="auto"/>
            <w:left w:val="none" w:sz="0" w:space="0" w:color="auto"/>
            <w:bottom w:val="none" w:sz="0" w:space="0" w:color="auto"/>
            <w:right w:val="none" w:sz="0" w:space="0" w:color="auto"/>
          </w:divBdr>
        </w:div>
      </w:divsChild>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8142373">
          <w:marLeft w:val="0"/>
          <w:marRight w:val="0"/>
          <w:marTop w:val="0"/>
          <w:marBottom w:val="0"/>
          <w:divBdr>
            <w:top w:val="none" w:sz="0" w:space="0" w:color="auto"/>
            <w:left w:val="none" w:sz="0" w:space="0" w:color="auto"/>
            <w:bottom w:val="none" w:sz="0" w:space="0" w:color="auto"/>
            <w:right w:val="none" w:sz="0" w:space="0" w:color="auto"/>
          </w:divBdr>
          <w:divsChild>
            <w:div w:id="18848953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774662670">
              <w:marLeft w:val="0"/>
              <w:marRight w:val="0"/>
              <w:marTop w:val="0"/>
              <w:marBottom w:val="0"/>
              <w:divBdr>
                <w:top w:val="none" w:sz="0" w:space="0" w:color="auto"/>
                <w:left w:val="none" w:sz="0" w:space="0" w:color="auto"/>
                <w:bottom w:val="none" w:sz="0" w:space="0" w:color="auto"/>
                <w:right w:val="none" w:sz="0" w:space="0" w:color="auto"/>
              </w:divBdr>
            </w:div>
          </w:divsChild>
        </w:div>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610359498">
          <w:marLeft w:val="0"/>
          <w:marRight w:val="0"/>
          <w:marTop w:val="0"/>
          <w:marBottom w:val="0"/>
          <w:divBdr>
            <w:top w:val="none" w:sz="0" w:space="0" w:color="auto"/>
            <w:left w:val="none" w:sz="0" w:space="0" w:color="auto"/>
            <w:bottom w:val="none" w:sz="0" w:space="0" w:color="auto"/>
            <w:right w:val="none" w:sz="0" w:space="0" w:color="auto"/>
          </w:divBdr>
        </w:div>
        <w:div w:id="1654484103">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974143886">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14944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 w:id="1792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1559210">
      <w:bodyDiv w:val="1"/>
      <w:marLeft w:val="0"/>
      <w:marRight w:val="0"/>
      <w:marTop w:val="0"/>
      <w:marBottom w:val="0"/>
      <w:divBdr>
        <w:top w:val="none" w:sz="0" w:space="0" w:color="auto"/>
        <w:left w:val="none" w:sz="0" w:space="0" w:color="auto"/>
        <w:bottom w:val="none" w:sz="0" w:space="0" w:color="auto"/>
        <w:right w:val="none" w:sz="0" w:space="0" w:color="auto"/>
      </w:divBdr>
      <w:divsChild>
        <w:div w:id="1577209244">
          <w:marLeft w:val="0"/>
          <w:marRight w:val="0"/>
          <w:marTop w:val="0"/>
          <w:marBottom w:val="0"/>
          <w:divBdr>
            <w:top w:val="none" w:sz="0" w:space="0" w:color="auto"/>
            <w:left w:val="none" w:sz="0" w:space="0" w:color="auto"/>
            <w:bottom w:val="none" w:sz="0" w:space="0" w:color="auto"/>
            <w:right w:val="none" w:sz="0" w:space="0" w:color="auto"/>
          </w:divBdr>
        </w:div>
        <w:div w:id="1640962121">
          <w:marLeft w:val="0"/>
          <w:marRight w:val="0"/>
          <w:marTop w:val="0"/>
          <w:marBottom w:val="0"/>
          <w:divBdr>
            <w:top w:val="none" w:sz="0" w:space="0" w:color="auto"/>
            <w:left w:val="none" w:sz="0" w:space="0" w:color="auto"/>
            <w:bottom w:val="none" w:sz="0" w:space="0" w:color="auto"/>
            <w:right w:val="none" w:sz="0" w:space="0" w:color="auto"/>
          </w:divBdr>
          <w:divsChild>
            <w:div w:id="815612725">
              <w:marLeft w:val="0"/>
              <w:marRight w:val="0"/>
              <w:marTop w:val="0"/>
              <w:marBottom w:val="0"/>
              <w:divBdr>
                <w:top w:val="none" w:sz="0" w:space="0" w:color="auto"/>
                <w:left w:val="none" w:sz="0" w:space="0" w:color="auto"/>
                <w:bottom w:val="none" w:sz="0" w:space="0" w:color="auto"/>
                <w:right w:val="none" w:sz="0" w:space="0" w:color="auto"/>
              </w:divBdr>
              <w:divsChild>
                <w:div w:id="354699370">
                  <w:marLeft w:val="0"/>
                  <w:marRight w:val="0"/>
                  <w:marTop w:val="0"/>
                  <w:marBottom w:val="0"/>
                  <w:divBdr>
                    <w:top w:val="none" w:sz="0" w:space="0" w:color="auto"/>
                    <w:left w:val="none" w:sz="0" w:space="0" w:color="auto"/>
                    <w:bottom w:val="none" w:sz="0" w:space="0" w:color="auto"/>
                    <w:right w:val="none" w:sz="0" w:space="0" w:color="auto"/>
                  </w:divBdr>
                  <w:divsChild>
                    <w:div w:id="17517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369577344">
          <w:marLeft w:val="0"/>
          <w:marRight w:val="0"/>
          <w:marTop w:val="0"/>
          <w:marBottom w:val="0"/>
          <w:divBdr>
            <w:top w:val="none" w:sz="0" w:space="0" w:color="auto"/>
            <w:left w:val="none" w:sz="0" w:space="0" w:color="auto"/>
            <w:bottom w:val="none" w:sz="0" w:space="0" w:color="auto"/>
            <w:right w:val="none" w:sz="0" w:space="0" w:color="auto"/>
          </w:divBdr>
        </w:div>
        <w:div w:id="1958827735">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7367112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57963451">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 w:id="837312774">
          <w:marLeft w:val="0"/>
          <w:marRight w:val="0"/>
          <w:marTop w:val="0"/>
          <w:marBottom w:val="0"/>
          <w:divBdr>
            <w:top w:val="none" w:sz="0" w:space="0" w:color="auto"/>
            <w:left w:val="none" w:sz="0" w:space="0" w:color="auto"/>
            <w:bottom w:val="none" w:sz="0" w:space="0" w:color="auto"/>
            <w:right w:val="none" w:sz="0" w:space="0" w:color="auto"/>
          </w:divBdr>
        </w:div>
        <w:div w:id="1464233756">
          <w:marLeft w:val="0"/>
          <w:marRight w:val="0"/>
          <w:marTop w:val="0"/>
          <w:marBottom w:val="0"/>
          <w:divBdr>
            <w:top w:val="none" w:sz="0" w:space="0" w:color="auto"/>
            <w:left w:val="none" w:sz="0" w:space="0" w:color="auto"/>
            <w:bottom w:val="none" w:sz="0" w:space="0" w:color="auto"/>
            <w:right w:val="none" w:sz="0" w:space="0" w:color="auto"/>
          </w:divBdr>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sChild>
        </w:div>
        <w:div w:id="2040203228">
          <w:marLeft w:val="0"/>
          <w:marRight w:val="0"/>
          <w:marTop w:val="0"/>
          <w:marBottom w:val="0"/>
          <w:divBdr>
            <w:top w:val="none" w:sz="0" w:space="0" w:color="auto"/>
            <w:left w:val="none" w:sz="0" w:space="0" w:color="auto"/>
            <w:bottom w:val="none" w:sz="0" w:space="0" w:color="auto"/>
            <w:right w:val="none" w:sz="0" w:space="0" w:color="auto"/>
          </w:divBdr>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 w:id="1031953510">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732393925">
          <w:marLeft w:val="0"/>
          <w:marRight w:val="0"/>
          <w:marTop w:val="0"/>
          <w:marBottom w:val="0"/>
          <w:divBdr>
            <w:top w:val="none" w:sz="0" w:space="0" w:color="auto"/>
            <w:left w:val="none" w:sz="0" w:space="0" w:color="auto"/>
            <w:bottom w:val="none" w:sz="0" w:space="0" w:color="auto"/>
            <w:right w:val="none" w:sz="0" w:space="0" w:color="auto"/>
          </w:divBdr>
          <w:divsChild>
            <w:div w:id="74131755">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1569994265">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sChild>
        </w:div>
        <w:div w:id="1285574587">
          <w:marLeft w:val="0"/>
          <w:marRight w:val="0"/>
          <w:marTop w:val="0"/>
          <w:marBottom w:val="0"/>
          <w:divBdr>
            <w:top w:val="none" w:sz="0" w:space="0" w:color="auto"/>
            <w:left w:val="none" w:sz="0" w:space="0" w:color="auto"/>
            <w:bottom w:val="none" w:sz="0" w:space="0" w:color="auto"/>
            <w:right w:val="none" w:sz="0" w:space="0" w:color="auto"/>
          </w:divBdr>
        </w:div>
        <w:div w:id="1557666763">
          <w:marLeft w:val="0"/>
          <w:marRight w:val="0"/>
          <w:marTop w:val="0"/>
          <w:marBottom w:val="0"/>
          <w:divBdr>
            <w:top w:val="none" w:sz="0" w:space="0" w:color="auto"/>
            <w:left w:val="none" w:sz="0" w:space="0" w:color="auto"/>
            <w:bottom w:val="none" w:sz="0" w:space="0" w:color="auto"/>
            <w:right w:val="none" w:sz="0" w:space="0" w:color="auto"/>
          </w:divBdr>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785008126">
          <w:marLeft w:val="0"/>
          <w:marRight w:val="0"/>
          <w:marTop w:val="0"/>
          <w:marBottom w:val="0"/>
          <w:divBdr>
            <w:top w:val="none" w:sz="0" w:space="0" w:color="auto"/>
            <w:left w:val="none" w:sz="0" w:space="0" w:color="auto"/>
            <w:bottom w:val="none" w:sz="0" w:space="0" w:color="auto"/>
            <w:right w:val="none" w:sz="0" w:space="0" w:color="auto"/>
          </w:divBdr>
          <w:divsChild>
            <w:div w:id="175731184">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65683759">
              <w:marLeft w:val="0"/>
              <w:marRight w:val="0"/>
              <w:marTop w:val="0"/>
              <w:marBottom w:val="0"/>
              <w:divBdr>
                <w:top w:val="none" w:sz="0" w:space="0" w:color="auto"/>
                <w:left w:val="none" w:sz="0" w:space="0" w:color="auto"/>
                <w:bottom w:val="none" w:sz="0" w:space="0" w:color="auto"/>
                <w:right w:val="none" w:sz="0" w:space="0" w:color="auto"/>
              </w:divBdr>
            </w:div>
          </w:divsChild>
        </w:div>
        <w:div w:id="1407267189">
          <w:marLeft w:val="0"/>
          <w:marRight w:val="0"/>
          <w:marTop w:val="0"/>
          <w:marBottom w:val="0"/>
          <w:divBdr>
            <w:top w:val="none" w:sz="0" w:space="0" w:color="auto"/>
            <w:left w:val="none" w:sz="0" w:space="0" w:color="auto"/>
            <w:bottom w:val="none" w:sz="0" w:space="0" w:color="auto"/>
            <w:right w:val="none" w:sz="0" w:space="0" w:color="auto"/>
          </w:divBdr>
        </w:div>
        <w:div w:id="1417944445">
          <w:marLeft w:val="0"/>
          <w:marRight w:val="0"/>
          <w:marTop w:val="0"/>
          <w:marBottom w:val="0"/>
          <w:divBdr>
            <w:top w:val="none" w:sz="0" w:space="0" w:color="auto"/>
            <w:left w:val="none" w:sz="0" w:space="0" w:color="auto"/>
            <w:bottom w:val="none" w:sz="0" w:space="0" w:color="auto"/>
            <w:right w:val="none" w:sz="0" w:space="0" w:color="auto"/>
          </w:divBdr>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sChild>
        </w:div>
        <w:div w:id="2021541826">
          <w:marLeft w:val="0"/>
          <w:marRight w:val="0"/>
          <w:marTop w:val="0"/>
          <w:marBottom w:val="0"/>
          <w:divBdr>
            <w:top w:val="none" w:sz="0" w:space="0" w:color="auto"/>
            <w:left w:val="none" w:sz="0" w:space="0" w:color="auto"/>
            <w:bottom w:val="none" w:sz="0" w:space="0" w:color="auto"/>
            <w:right w:val="none" w:sz="0" w:space="0" w:color="auto"/>
          </w:divBdr>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293413128">
          <w:marLeft w:val="0"/>
          <w:marRight w:val="0"/>
          <w:marTop w:val="0"/>
          <w:marBottom w:val="0"/>
          <w:divBdr>
            <w:top w:val="none" w:sz="0" w:space="0" w:color="auto"/>
            <w:left w:val="none" w:sz="0" w:space="0" w:color="auto"/>
            <w:bottom w:val="none" w:sz="0" w:space="0" w:color="auto"/>
            <w:right w:val="none" w:sz="0" w:space="0" w:color="auto"/>
          </w:divBdr>
          <w:divsChild>
            <w:div w:id="82145519">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720351966">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sChild>
        </w:div>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034816452">
              <w:marLeft w:val="0"/>
              <w:marRight w:val="0"/>
              <w:marTop w:val="0"/>
              <w:marBottom w:val="0"/>
              <w:divBdr>
                <w:top w:val="none" w:sz="0" w:space="0" w:color="auto"/>
                <w:left w:val="none" w:sz="0" w:space="0" w:color="auto"/>
                <w:bottom w:val="none" w:sz="0" w:space="0" w:color="auto"/>
                <w:right w:val="none" w:sz="0" w:space="0" w:color="auto"/>
              </w:divBdr>
            </w:div>
            <w:div w:id="1498810915">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 w:id="1245798309">
          <w:marLeft w:val="0"/>
          <w:marRight w:val="0"/>
          <w:marTop w:val="0"/>
          <w:marBottom w:val="0"/>
          <w:divBdr>
            <w:top w:val="none" w:sz="0" w:space="0" w:color="auto"/>
            <w:left w:val="none" w:sz="0" w:space="0" w:color="auto"/>
            <w:bottom w:val="none" w:sz="0" w:space="0" w:color="auto"/>
            <w:right w:val="none" w:sz="0" w:space="0" w:color="auto"/>
          </w:divBdr>
        </w:div>
      </w:divsChild>
    </w:div>
    <w:div w:id="1412316597">
      <w:bodyDiv w:val="1"/>
      <w:marLeft w:val="0"/>
      <w:marRight w:val="0"/>
      <w:marTop w:val="0"/>
      <w:marBottom w:val="0"/>
      <w:divBdr>
        <w:top w:val="none" w:sz="0" w:space="0" w:color="auto"/>
        <w:left w:val="none" w:sz="0" w:space="0" w:color="auto"/>
        <w:bottom w:val="none" w:sz="0" w:space="0" w:color="auto"/>
        <w:right w:val="none" w:sz="0" w:space="0" w:color="auto"/>
      </w:divBdr>
      <w:divsChild>
        <w:div w:id="1228999553">
          <w:marLeft w:val="0"/>
          <w:marRight w:val="0"/>
          <w:marTop w:val="0"/>
          <w:marBottom w:val="0"/>
          <w:divBdr>
            <w:top w:val="none" w:sz="0" w:space="0" w:color="auto"/>
            <w:left w:val="none" w:sz="0" w:space="0" w:color="auto"/>
            <w:bottom w:val="none" w:sz="0" w:space="0" w:color="auto"/>
            <w:right w:val="none" w:sz="0" w:space="0" w:color="auto"/>
          </w:divBdr>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785387054">
          <w:marLeft w:val="0"/>
          <w:marRight w:val="0"/>
          <w:marTop w:val="0"/>
          <w:marBottom w:val="0"/>
          <w:divBdr>
            <w:top w:val="none" w:sz="0" w:space="0" w:color="auto"/>
            <w:left w:val="none" w:sz="0" w:space="0" w:color="auto"/>
            <w:bottom w:val="none" w:sz="0" w:space="0" w:color="auto"/>
            <w:right w:val="none" w:sz="0" w:space="0" w:color="auto"/>
          </w:divBdr>
        </w:div>
        <w:div w:id="1528905777">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141195529">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285740822">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sChild>
        </w:div>
        <w:div w:id="459036522">
          <w:marLeft w:val="0"/>
          <w:marRight w:val="0"/>
          <w:marTop w:val="0"/>
          <w:marBottom w:val="0"/>
          <w:divBdr>
            <w:top w:val="none" w:sz="0" w:space="0" w:color="auto"/>
            <w:left w:val="none" w:sz="0" w:space="0" w:color="auto"/>
            <w:bottom w:val="none" w:sz="0" w:space="0" w:color="auto"/>
            <w:right w:val="none" w:sz="0" w:space="0" w:color="auto"/>
          </w:divBdr>
        </w:div>
        <w:div w:id="1202205627">
          <w:marLeft w:val="0"/>
          <w:marRight w:val="0"/>
          <w:marTop w:val="0"/>
          <w:marBottom w:val="0"/>
          <w:divBdr>
            <w:top w:val="none" w:sz="0" w:space="0" w:color="auto"/>
            <w:left w:val="none" w:sz="0" w:space="0" w:color="auto"/>
            <w:bottom w:val="none" w:sz="0" w:space="0" w:color="auto"/>
            <w:right w:val="none" w:sz="0" w:space="0" w:color="auto"/>
          </w:divBdr>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9726882">
              <w:marLeft w:val="0"/>
              <w:marRight w:val="0"/>
              <w:marTop w:val="0"/>
              <w:marBottom w:val="0"/>
              <w:divBdr>
                <w:top w:val="none" w:sz="0" w:space="0" w:color="auto"/>
                <w:left w:val="none" w:sz="0" w:space="0" w:color="auto"/>
                <w:bottom w:val="none" w:sz="0" w:space="0" w:color="auto"/>
                <w:right w:val="none" w:sz="0" w:space="0" w:color="auto"/>
              </w:divBdr>
            </w:div>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788550317">
              <w:marLeft w:val="0"/>
              <w:marRight w:val="0"/>
              <w:marTop w:val="0"/>
              <w:marBottom w:val="0"/>
              <w:divBdr>
                <w:top w:val="none" w:sz="0" w:space="0" w:color="auto"/>
                <w:left w:val="none" w:sz="0" w:space="0" w:color="auto"/>
                <w:bottom w:val="none" w:sz="0" w:space="0" w:color="auto"/>
                <w:right w:val="none" w:sz="0" w:space="0" w:color="auto"/>
              </w:divBdr>
            </w:div>
            <w:div w:id="948270696">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790393559">
          <w:marLeft w:val="0"/>
          <w:marRight w:val="0"/>
          <w:marTop w:val="0"/>
          <w:marBottom w:val="0"/>
          <w:divBdr>
            <w:top w:val="none" w:sz="0" w:space="0" w:color="auto"/>
            <w:left w:val="none" w:sz="0" w:space="0" w:color="auto"/>
            <w:bottom w:val="none" w:sz="0" w:space="0" w:color="auto"/>
            <w:right w:val="none" w:sz="0" w:space="0" w:color="auto"/>
          </w:divBdr>
          <w:divsChild>
            <w:div w:id="678852447">
              <w:marLeft w:val="0"/>
              <w:marRight w:val="0"/>
              <w:marTop w:val="0"/>
              <w:marBottom w:val="0"/>
              <w:divBdr>
                <w:top w:val="none" w:sz="0" w:space="0" w:color="auto"/>
                <w:left w:val="none" w:sz="0" w:space="0" w:color="auto"/>
                <w:bottom w:val="none" w:sz="0" w:space="0" w:color="auto"/>
                <w:right w:val="none" w:sz="0" w:space="0" w:color="auto"/>
              </w:divBdr>
            </w:div>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sChild>
        </w:div>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87350017">
      <w:bodyDiv w:val="1"/>
      <w:marLeft w:val="0"/>
      <w:marRight w:val="0"/>
      <w:marTop w:val="0"/>
      <w:marBottom w:val="0"/>
      <w:divBdr>
        <w:top w:val="none" w:sz="0" w:space="0" w:color="auto"/>
        <w:left w:val="none" w:sz="0" w:space="0" w:color="auto"/>
        <w:bottom w:val="none" w:sz="0" w:space="0" w:color="auto"/>
        <w:right w:val="none" w:sz="0" w:space="0" w:color="auto"/>
      </w:divBdr>
      <w:divsChild>
        <w:div w:id="122697817">
          <w:marLeft w:val="0"/>
          <w:marRight w:val="0"/>
          <w:marTop w:val="0"/>
          <w:marBottom w:val="0"/>
          <w:divBdr>
            <w:top w:val="none" w:sz="0" w:space="0" w:color="auto"/>
            <w:left w:val="none" w:sz="0" w:space="0" w:color="auto"/>
            <w:bottom w:val="none" w:sz="0" w:space="0" w:color="auto"/>
            <w:right w:val="none" w:sz="0" w:space="0" w:color="auto"/>
          </w:divBdr>
        </w:div>
        <w:div w:id="941575476">
          <w:marLeft w:val="0"/>
          <w:marRight w:val="0"/>
          <w:marTop w:val="0"/>
          <w:marBottom w:val="0"/>
          <w:divBdr>
            <w:top w:val="none" w:sz="0" w:space="0" w:color="auto"/>
            <w:left w:val="none" w:sz="0" w:space="0" w:color="auto"/>
            <w:bottom w:val="none" w:sz="0" w:space="0" w:color="auto"/>
            <w:right w:val="none" w:sz="0" w:space="0" w:color="auto"/>
          </w:divBdr>
        </w:div>
        <w:div w:id="1178614780">
          <w:marLeft w:val="0"/>
          <w:marRight w:val="0"/>
          <w:marTop w:val="0"/>
          <w:marBottom w:val="0"/>
          <w:divBdr>
            <w:top w:val="none" w:sz="0" w:space="0" w:color="auto"/>
            <w:left w:val="none" w:sz="0" w:space="0" w:color="auto"/>
            <w:bottom w:val="none" w:sz="0" w:space="0" w:color="auto"/>
            <w:right w:val="none" w:sz="0" w:space="0" w:color="auto"/>
          </w:divBdr>
          <w:divsChild>
            <w:div w:id="360518045">
              <w:marLeft w:val="0"/>
              <w:marRight w:val="0"/>
              <w:marTop w:val="0"/>
              <w:marBottom w:val="0"/>
              <w:divBdr>
                <w:top w:val="none" w:sz="0" w:space="0" w:color="auto"/>
                <w:left w:val="none" w:sz="0" w:space="0" w:color="auto"/>
                <w:bottom w:val="none" w:sz="0" w:space="0" w:color="auto"/>
                <w:right w:val="none" w:sz="0" w:space="0" w:color="auto"/>
              </w:divBdr>
            </w:div>
            <w:div w:id="708341207">
              <w:marLeft w:val="0"/>
              <w:marRight w:val="0"/>
              <w:marTop w:val="0"/>
              <w:marBottom w:val="0"/>
              <w:divBdr>
                <w:top w:val="none" w:sz="0" w:space="0" w:color="auto"/>
                <w:left w:val="none" w:sz="0" w:space="0" w:color="auto"/>
                <w:bottom w:val="none" w:sz="0" w:space="0" w:color="auto"/>
                <w:right w:val="none" w:sz="0" w:space="0" w:color="auto"/>
              </w:divBdr>
            </w:div>
            <w:div w:id="1537817224">
              <w:marLeft w:val="0"/>
              <w:marRight w:val="0"/>
              <w:marTop w:val="0"/>
              <w:marBottom w:val="0"/>
              <w:divBdr>
                <w:top w:val="none" w:sz="0" w:space="0" w:color="auto"/>
                <w:left w:val="none" w:sz="0" w:space="0" w:color="auto"/>
                <w:bottom w:val="none" w:sz="0" w:space="0" w:color="auto"/>
                <w:right w:val="none" w:sz="0" w:space="0" w:color="auto"/>
              </w:divBdr>
            </w:div>
            <w:div w:id="1745686822">
              <w:marLeft w:val="0"/>
              <w:marRight w:val="0"/>
              <w:marTop w:val="0"/>
              <w:marBottom w:val="0"/>
              <w:divBdr>
                <w:top w:val="none" w:sz="0" w:space="0" w:color="auto"/>
                <w:left w:val="none" w:sz="0" w:space="0" w:color="auto"/>
                <w:bottom w:val="none" w:sz="0" w:space="0" w:color="auto"/>
                <w:right w:val="none" w:sz="0" w:space="0" w:color="auto"/>
              </w:divBdr>
            </w:div>
            <w:div w:id="1892421459">
              <w:marLeft w:val="0"/>
              <w:marRight w:val="0"/>
              <w:marTop w:val="0"/>
              <w:marBottom w:val="0"/>
              <w:divBdr>
                <w:top w:val="none" w:sz="0" w:space="0" w:color="auto"/>
                <w:left w:val="none" w:sz="0" w:space="0" w:color="auto"/>
                <w:bottom w:val="none" w:sz="0" w:space="0" w:color="auto"/>
                <w:right w:val="none" w:sz="0" w:space="0" w:color="auto"/>
              </w:divBdr>
            </w:div>
            <w:div w:id="1934892477">
              <w:marLeft w:val="0"/>
              <w:marRight w:val="0"/>
              <w:marTop w:val="0"/>
              <w:marBottom w:val="0"/>
              <w:divBdr>
                <w:top w:val="none" w:sz="0" w:space="0" w:color="auto"/>
                <w:left w:val="none" w:sz="0" w:space="0" w:color="auto"/>
                <w:bottom w:val="none" w:sz="0" w:space="0" w:color="auto"/>
                <w:right w:val="none" w:sz="0" w:space="0" w:color="auto"/>
              </w:divBdr>
            </w:div>
            <w:div w:id="21255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4417001">
      <w:bodyDiv w:val="1"/>
      <w:marLeft w:val="0"/>
      <w:marRight w:val="0"/>
      <w:marTop w:val="0"/>
      <w:marBottom w:val="0"/>
      <w:divBdr>
        <w:top w:val="none" w:sz="0" w:space="0" w:color="auto"/>
        <w:left w:val="none" w:sz="0" w:space="0" w:color="auto"/>
        <w:bottom w:val="none" w:sz="0" w:space="0" w:color="auto"/>
        <w:right w:val="none" w:sz="0" w:space="0" w:color="auto"/>
      </w:divBdr>
      <w:divsChild>
        <w:div w:id="1318264473">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sChild>
        </w:div>
        <w:div w:id="1813404295">
          <w:marLeft w:val="0"/>
          <w:marRight w:val="0"/>
          <w:marTop w:val="0"/>
          <w:marBottom w:val="0"/>
          <w:divBdr>
            <w:top w:val="none" w:sz="0" w:space="0" w:color="auto"/>
            <w:left w:val="none" w:sz="0" w:space="0" w:color="auto"/>
            <w:bottom w:val="none" w:sz="0" w:space="0" w:color="auto"/>
            <w:right w:val="none" w:sz="0" w:space="0" w:color="auto"/>
          </w:divBdr>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948706949">
          <w:marLeft w:val="0"/>
          <w:marRight w:val="0"/>
          <w:marTop w:val="0"/>
          <w:marBottom w:val="0"/>
          <w:divBdr>
            <w:top w:val="none" w:sz="0" w:space="0" w:color="auto"/>
            <w:left w:val="none" w:sz="0" w:space="0" w:color="auto"/>
            <w:bottom w:val="none" w:sz="0" w:space="0" w:color="auto"/>
            <w:right w:val="none" w:sz="0" w:space="0" w:color="auto"/>
          </w:divBdr>
          <w:divsChild>
            <w:div w:id="155339075">
              <w:marLeft w:val="0"/>
              <w:marRight w:val="0"/>
              <w:marTop w:val="0"/>
              <w:marBottom w:val="0"/>
              <w:divBdr>
                <w:top w:val="none" w:sz="0" w:space="0" w:color="auto"/>
                <w:left w:val="none" w:sz="0" w:space="0" w:color="auto"/>
                <w:bottom w:val="none" w:sz="0" w:space="0" w:color="auto"/>
                <w:right w:val="none" w:sz="0" w:space="0" w:color="auto"/>
              </w:divBdr>
            </w:div>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sChild>
        </w:div>
        <w:div w:id="1076703310">
          <w:marLeft w:val="0"/>
          <w:marRight w:val="0"/>
          <w:marTop w:val="0"/>
          <w:marBottom w:val="0"/>
          <w:divBdr>
            <w:top w:val="none" w:sz="0" w:space="0" w:color="auto"/>
            <w:left w:val="none" w:sz="0" w:space="0" w:color="auto"/>
            <w:bottom w:val="none" w:sz="0" w:space="0" w:color="auto"/>
            <w:right w:val="none" w:sz="0" w:space="0" w:color="auto"/>
          </w:divBdr>
        </w:div>
        <w:div w:id="2087262108">
          <w:marLeft w:val="0"/>
          <w:marRight w:val="0"/>
          <w:marTop w:val="0"/>
          <w:marBottom w:val="0"/>
          <w:divBdr>
            <w:top w:val="none" w:sz="0" w:space="0" w:color="auto"/>
            <w:left w:val="none" w:sz="0" w:space="0" w:color="auto"/>
            <w:bottom w:val="none" w:sz="0" w:space="0" w:color="auto"/>
            <w:right w:val="none" w:sz="0" w:space="0" w:color="auto"/>
          </w:divBdr>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276958008">
          <w:marLeft w:val="0"/>
          <w:marRight w:val="0"/>
          <w:marTop w:val="0"/>
          <w:marBottom w:val="0"/>
          <w:divBdr>
            <w:top w:val="none" w:sz="0" w:space="0" w:color="auto"/>
            <w:left w:val="none" w:sz="0" w:space="0" w:color="auto"/>
            <w:bottom w:val="none" w:sz="0" w:space="0" w:color="auto"/>
            <w:right w:val="none" w:sz="0" w:space="0" w:color="auto"/>
          </w:divBdr>
          <w:divsChild>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 w:id="1633362353">
              <w:marLeft w:val="0"/>
              <w:marRight w:val="0"/>
              <w:marTop w:val="0"/>
              <w:marBottom w:val="0"/>
              <w:divBdr>
                <w:top w:val="none" w:sz="0" w:space="0" w:color="auto"/>
                <w:left w:val="none" w:sz="0" w:space="0" w:color="auto"/>
                <w:bottom w:val="none" w:sz="0" w:space="0" w:color="auto"/>
                <w:right w:val="none" w:sz="0" w:space="0" w:color="auto"/>
              </w:divBdr>
            </w:div>
          </w:divsChild>
        </w:div>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144591582">
          <w:marLeft w:val="0"/>
          <w:marRight w:val="0"/>
          <w:marTop w:val="0"/>
          <w:marBottom w:val="0"/>
          <w:divBdr>
            <w:top w:val="none" w:sz="0" w:space="0" w:color="auto"/>
            <w:left w:val="none" w:sz="0" w:space="0" w:color="auto"/>
            <w:bottom w:val="none" w:sz="0" w:space="0" w:color="auto"/>
            <w:right w:val="none" w:sz="0" w:space="0" w:color="auto"/>
          </w:divBdr>
        </w:div>
        <w:div w:id="249849656">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65617830">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117337844">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798521016">
      <w:bodyDiv w:val="1"/>
      <w:marLeft w:val="0"/>
      <w:marRight w:val="0"/>
      <w:marTop w:val="0"/>
      <w:marBottom w:val="0"/>
      <w:divBdr>
        <w:top w:val="none" w:sz="0" w:space="0" w:color="auto"/>
        <w:left w:val="none" w:sz="0" w:space="0" w:color="auto"/>
        <w:bottom w:val="none" w:sz="0" w:space="0" w:color="auto"/>
        <w:right w:val="none" w:sz="0" w:space="0" w:color="auto"/>
      </w:divBdr>
      <w:divsChild>
        <w:div w:id="1726025525">
          <w:marLeft w:val="0"/>
          <w:marRight w:val="0"/>
          <w:marTop w:val="0"/>
          <w:marBottom w:val="0"/>
          <w:divBdr>
            <w:top w:val="none" w:sz="0" w:space="0" w:color="auto"/>
            <w:left w:val="none" w:sz="0" w:space="0" w:color="auto"/>
            <w:bottom w:val="none" w:sz="0" w:space="0" w:color="auto"/>
            <w:right w:val="none" w:sz="0" w:space="0" w:color="auto"/>
          </w:divBdr>
        </w:div>
      </w:divsChild>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023512">
      <w:bodyDiv w:val="1"/>
      <w:marLeft w:val="0"/>
      <w:marRight w:val="0"/>
      <w:marTop w:val="0"/>
      <w:marBottom w:val="0"/>
      <w:divBdr>
        <w:top w:val="none" w:sz="0" w:space="0" w:color="auto"/>
        <w:left w:val="none" w:sz="0" w:space="0" w:color="auto"/>
        <w:bottom w:val="none" w:sz="0" w:space="0" w:color="auto"/>
        <w:right w:val="none" w:sz="0" w:space="0" w:color="auto"/>
      </w:divBdr>
      <w:divsChild>
        <w:div w:id="247007365">
          <w:marLeft w:val="0"/>
          <w:marRight w:val="0"/>
          <w:marTop w:val="0"/>
          <w:marBottom w:val="0"/>
          <w:divBdr>
            <w:top w:val="none" w:sz="0" w:space="0" w:color="auto"/>
            <w:left w:val="none" w:sz="0" w:space="0" w:color="auto"/>
            <w:bottom w:val="none" w:sz="0" w:space="0" w:color="auto"/>
            <w:right w:val="none" w:sz="0" w:space="0" w:color="auto"/>
          </w:divBdr>
        </w:div>
      </w:divsChild>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380818">
      <w:bodyDiv w:val="1"/>
      <w:marLeft w:val="0"/>
      <w:marRight w:val="0"/>
      <w:marTop w:val="0"/>
      <w:marBottom w:val="0"/>
      <w:divBdr>
        <w:top w:val="none" w:sz="0" w:space="0" w:color="auto"/>
        <w:left w:val="none" w:sz="0" w:space="0" w:color="auto"/>
        <w:bottom w:val="none" w:sz="0" w:space="0" w:color="auto"/>
        <w:right w:val="none" w:sz="0" w:space="0" w:color="auto"/>
      </w:divBdr>
      <w:divsChild>
        <w:div w:id="245042542">
          <w:marLeft w:val="0"/>
          <w:marRight w:val="0"/>
          <w:marTop w:val="0"/>
          <w:marBottom w:val="0"/>
          <w:divBdr>
            <w:top w:val="none" w:sz="0" w:space="0" w:color="auto"/>
            <w:left w:val="none" w:sz="0" w:space="0" w:color="auto"/>
            <w:bottom w:val="none" w:sz="0" w:space="0" w:color="auto"/>
            <w:right w:val="none" w:sz="0" w:space="0" w:color="auto"/>
          </w:divBdr>
        </w:div>
        <w:div w:id="659307320">
          <w:marLeft w:val="0"/>
          <w:marRight w:val="0"/>
          <w:marTop w:val="0"/>
          <w:marBottom w:val="0"/>
          <w:divBdr>
            <w:top w:val="none" w:sz="0" w:space="0" w:color="auto"/>
            <w:left w:val="none" w:sz="0" w:space="0" w:color="auto"/>
            <w:bottom w:val="none" w:sz="0" w:space="0" w:color="auto"/>
            <w:right w:val="none" w:sz="0" w:space="0" w:color="auto"/>
          </w:divBdr>
          <w:divsChild>
            <w:div w:id="1501195196">
              <w:marLeft w:val="0"/>
              <w:marRight w:val="0"/>
              <w:marTop w:val="0"/>
              <w:marBottom w:val="0"/>
              <w:divBdr>
                <w:top w:val="none" w:sz="0" w:space="0" w:color="auto"/>
                <w:left w:val="none" w:sz="0" w:space="0" w:color="auto"/>
                <w:bottom w:val="none" w:sz="0" w:space="0" w:color="auto"/>
                <w:right w:val="none" w:sz="0" w:space="0" w:color="auto"/>
              </w:divBdr>
              <w:divsChild>
                <w:div w:id="880944983">
                  <w:marLeft w:val="0"/>
                  <w:marRight w:val="0"/>
                  <w:marTop w:val="0"/>
                  <w:marBottom w:val="0"/>
                  <w:divBdr>
                    <w:top w:val="none" w:sz="0" w:space="0" w:color="auto"/>
                    <w:left w:val="none" w:sz="0" w:space="0" w:color="auto"/>
                    <w:bottom w:val="none" w:sz="0" w:space="0" w:color="auto"/>
                    <w:right w:val="none" w:sz="0" w:space="0" w:color="auto"/>
                  </w:divBdr>
                  <w:divsChild>
                    <w:div w:id="13542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33">
          <w:marLeft w:val="0"/>
          <w:marRight w:val="0"/>
          <w:marTop w:val="0"/>
          <w:marBottom w:val="0"/>
          <w:divBdr>
            <w:top w:val="none" w:sz="0" w:space="0" w:color="auto"/>
            <w:left w:val="none" w:sz="0" w:space="0" w:color="auto"/>
            <w:bottom w:val="none" w:sz="0" w:space="0" w:color="auto"/>
            <w:right w:val="none" w:sz="0" w:space="0" w:color="auto"/>
          </w:divBdr>
          <w:divsChild>
            <w:div w:id="41944918">
              <w:marLeft w:val="0"/>
              <w:marRight w:val="0"/>
              <w:marTop w:val="0"/>
              <w:marBottom w:val="0"/>
              <w:divBdr>
                <w:top w:val="none" w:sz="0" w:space="0" w:color="auto"/>
                <w:left w:val="none" w:sz="0" w:space="0" w:color="auto"/>
                <w:bottom w:val="none" w:sz="0" w:space="0" w:color="auto"/>
                <w:right w:val="none" w:sz="0" w:space="0" w:color="auto"/>
              </w:divBdr>
            </w:div>
            <w:div w:id="894758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342511750">
          <w:marLeft w:val="0"/>
          <w:marRight w:val="0"/>
          <w:marTop w:val="0"/>
          <w:marBottom w:val="0"/>
          <w:divBdr>
            <w:top w:val="none" w:sz="0" w:space="0" w:color="auto"/>
            <w:left w:val="none" w:sz="0" w:space="0" w:color="auto"/>
            <w:bottom w:val="none" w:sz="0" w:space="0" w:color="auto"/>
            <w:right w:val="none" w:sz="0" w:space="0" w:color="auto"/>
          </w:divBdr>
        </w:div>
        <w:div w:id="44685117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467475781">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1320646269">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216090">
          <w:marLeft w:val="0"/>
          <w:marRight w:val="0"/>
          <w:marTop w:val="0"/>
          <w:marBottom w:val="0"/>
          <w:divBdr>
            <w:top w:val="none" w:sz="0" w:space="0" w:color="auto"/>
            <w:left w:val="none" w:sz="0" w:space="0" w:color="auto"/>
            <w:bottom w:val="none" w:sz="0" w:space="0" w:color="auto"/>
            <w:right w:val="none" w:sz="0" w:space="0" w:color="auto"/>
          </w:divBdr>
          <w:divsChild>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1511984851">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sChild>
        </w:div>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461848253">
          <w:marLeft w:val="0"/>
          <w:marRight w:val="0"/>
          <w:marTop w:val="0"/>
          <w:marBottom w:val="0"/>
          <w:divBdr>
            <w:top w:val="none" w:sz="0" w:space="0" w:color="auto"/>
            <w:left w:val="none" w:sz="0" w:space="0" w:color="auto"/>
            <w:bottom w:val="none" w:sz="0" w:space="0" w:color="auto"/>
            <w:right w:val="none" w:sz="0" w:space="0" w:color="auto"/>
          </w:divBdr>
        </w:div>
        <w:div w:id="161732940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70797752">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1188447834">
          <w:marLeft w:val="0"/>
          <w:marRight w:val="0"/>
          <w:marTop w:val="0"/>
          <w:marBottom w:val="0"/>
          <w:divBdr>
            <w:top w:val="none" w:sz="0" w:space="0" w:color="auto"/>
            <w:left w:val="none" w:sz="0" w:space="0" w:color="auto"/>
            <w:bottom w:val="none" w:sz="0" w:space="0" w:color="auto"/>
            <w:right w:val="none" w:sz="0" w:space="0" w:color="auto"/>
          </w:divBdr>
          <w:divsChild>
            <w:div w:id="26878236">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137750177">
              <w:marLeft w:val="0"/>
              <w:marRight w:val="0"/>
              <w:marTop w:val="0"/>
              <w:marBottom w:val="0"/>
              <w:divBdr>
                <w:top w:val="none" w:sz="0" w:space="0" w:color="auto"/>
                <w:left w:val="none" w:sz="0" w:space="0" w:color="auto"/>
                <w:bottom w:val="none" w:sz="0" w:space="0" w:color="auto"/>
                <w:right w:val="none" w:sz="0" w:space="0" w:color="auto"/>
              </w:divBdr>
            </w:div>
          </w:divsChild>
        </w:div>
        <w:div w:id="2049648586">
          <w:marLeft w:val="0"/>
          <w:marRight w:val="0"/>
          <w:marTop w:val="0"/>
          <w:marBottom w:val="0"/>
          <w:divBdr>
            <w:top w:val="none" w:sz="0" w:space="0" w:color="auto"/>
            <w:left w:val="none" w:sz="0" w:space="0" w:color="auto"/>
            <w:bottom w:val="none" w:sz="0" w:space="0" w:color="auto"/>
            <w:right w:val="none" w:sz="0" w:space="0" w:color="auto"/>
          </w:divBdr>
        </w:div>
        <w:div w:id="2057704019">
          <w:marLeft w:val="0"/>
          <w:marRight w:val="0"/>
          <w:marTop w:val="0"/>
          <w:marBottom w:val="0"/>
          <w:divBdr>
            <w:top w:val="none" w:sz="0" w:space="0" w:color="auto"/>
            <w:left w:val="none" w:sz="0" w:space="0" w:color="auto"/>
            <w:bottom w:val="none" w:sz="0" w:space="0" w:color="auto"/>
            <w:right w:val="none" w:sz="0" w:space="0" w:color="auto"/>
          </w:divBdr>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332876596">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1381395541">
              <w:marLeft w:val="0"/>
              <w:marRight w:val="0"/>
              <w:marTop w:val="0"/>
              <w:marBottom w:val="0"/>
              <w:divBdr>
                <w:top w:val="none" w:sz="0" w:space="0" w:color="auto"/>
                <w:left w:val="none" w:sz="0" w:space="0" w:color="auto"/>
                <w:bottom w:val="none" w:sz="0" w:space="0" w:color="auto"/>
                <w:right w:val="none" w:sz="0" w:space="0" w:color="auto"/>
              </w:divBdr>
            </w:div>
          </w:divsChild>
        </w:div>
        <w:div w:id="1185316521">
          <w:marLeft w:val="0"/>
          <w:marRight w:val="0"/>
          <w:marTop w:val="0"/>
          <w:marBottom w:val="0"/>
          <w:divBdr>
            <w:top w:val="none" w:sz="0" w:space="0" w:color="auto"/>
            <w:left w:val="none" w:sz="0" w:space="0" w:color="auto"/>
            <w:bottom w:val="none" w:sz="0" w:space="0" w:color="auto"/>
            <w:right w:val="none" w:sz="0" w:space="0" w:color="auto"/>
          </w:divBdr>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336272901">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238399352">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sChild>
        </w:div>
        <w:div w:id="2015572752">
          <w:marLeft w:val="0"/>
          <w:marRight w:val="0"/>
          <w:marTop w:val="0"/>
          <w:marBottom w:val="0"/>
          <w:divBdr>
            <w:top w:val="none" w:sz="0" w:space="0" w:color="auto"/>
            <w:left w:val="none" w:sz="0" w:space="0" w:color="auto"/>
            <w:bottom w:val="none" w:sz="0" w:space="0" w:color="auto"/>
            <w:right w:val="none" w:sz="0" w:space="0" w:color="auto"/>
          </w:divBdr>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2436265">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98181232">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20133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mo.int/news/media-centre/global-temperature-likely-exceed-15degc-above-pre-industrial-level-temporarily-next-5-years" TargetMode="External"/><Relationship Id="rId18" Type="http://schemas.openxmlformats.org/officeDocument/2006/relationships/hyperlink" Target="https://climate.copernicus.eu/copernicus-2024-first-year-exceed-15degc-above-pre-industrial-level" TargetMode="External"/><Relationship Id="rId26"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hyperlink" Target="https://climate.copernicus.eu/copernicus-2024-first-year-exceed-15degc-above-pre-industrial-level" TargetMode="External"/><Relationship Id="rId34" Type="http://schemas.microsoft.com/office/2011/relationships/people" Target="people.xml"/><Relationship Id="rId7" Type="http://schemas.openxmlformats.org/officeDocument/2006/relationships/hyperlink" Target="https://news.stanford.edu/stories/2023/01/ai-predicts-global-warming-will-exceed-1-5-degrees-2030s" TargetMode="External"/><Relationship Id="rId12" Type="http://schemas.openxmlformats.org/officeDocument/2006/relationships/hyperlink" Target="https://wmo.int/media/news/new-climate-predictions-increase-likelihood-of-temporarily-reaching-15-c-next-5-years" TargetMode="External"/><Relationship Id="rId17" Type="http://schemas.openxmlformats.org/officeDocument/2006/relationships/hyperlink" Target="https://svs.gsfc.nasa.gov/5450" TargetMode="External"/><Relationship Id="rId25" Type="http://schemas.openxmlformats.org/officeDocument/2006/relationships/hyperlink" Target="https://climate.copernicus.eu/why-do-we-keep-talking-about-15degc-and-2degc-above-pre-industrial-er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imate.gov/news-features/understanding-climate/climate-change-global-temperature" TargetMode="External"/><Relationship Id="rId20" Type="http://schemas.openxmlformats.org/officeDocument/2006/relationships/hyperlink" Target="https://news.stanford.edu/stories/2023/01/ai-predicts-global-warming-will-exceed-1-5-degrees-2030s" TargetMode="External"/><Relationship Id="rId29"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stanford.edu/stories/2023/01/ai-predicts-global-warming-will-exceed-1-5-degrees-2030s" TargetMode="External"/><Relationship Id="rId24" Type="http://schemas.openxmlformats.org/officeDocument/2006/relationships/hyperlink" Target="https://wmo.int/media/news/new-climate-predictions-increase-likelihood-of-temporarily-reaching-15-c-next-5-year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asa.gov/news-release/temperatures-rising-nasa-confirms-2024-warmest-year-on-record/" TargetMode="External"/><Relationship Id="rId23" Type="http://schemas.openxmlformats.org/officeDocument/2006/relationships/hyperlink" Target="https://news.stanford.edu/stories/2023/01/ai-predicts-global-warming-will-exceed-1-5-degrees-2030s" TargetMode="External"/><Relationship Id="rId28" Type="http://schemas.openxmlformats.org/officeDocument/2006/relationships/comments" Target="comments.xml"/><Relationship Id="rId10" Type="http://schemas.openxmlformats.org/officeDocument/2006/relationships/hyperlink" Target="https://wmo.int/news/media-centre/global-temperature-likely-exceed-15degc-above-pre-industrial-level-temporarily-next-5-years" TargetMode="External"/><Relationship Id="rId19" Type="http://schemas.openxmlformats.org/officeDocument/2006/relationships/hyperlink" Target="https://wmo.int/news/media-centre/global-temperature-likely-exceed-15degc-above-pre-industrial-level-temporarily-next-5-years" TargetMode="External"/><Relationship Id="rId3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wmo.int/media/news/new-climate-predictions-increase-likelihood-of-temporarily-reaching-15-c-next-5-years" TargetMode="External"/><Relationship Id="rId14" Type="http://schemas.openxmlformats.org/officeDocument/2006/relationships/hyperlink" Target="https://earthobservatory.nasa.gov/world-of-change/global-temperatures" TargetMode="External"/><Relationship Id="rId22" Type="http://schemas.openxmlformats.org/officeDocument/2006/relationships/hyperlink" Target="https://wmo.int/news/media-centre/global-temperature-likely-exceed-15degc-above-pre-industrial-level-temporarily-next-5-years" TargetMode="External"/><Relationship Id="rId27" Type="http://schemas.openxmlformats.org/officeDocument/2006/relationships/oleObject" Target="embeddings/oleObject1.bin"/><Relationship Id="rId30" Type="http://schemas.microsoft.com/office/2016/09/relationships/commentsIds" Target="commentsIds.xml"/><Relationship Id="rId35" Type="http://schemas.openxmlformats.org/officeDocument/2006/relationships/theme" Target="theme/theme1.xml"/><Relationship Id="rId8" Type="http://schemas.openxmlformats.org/officeDocument/2006/relationships/hyperlink" Target="https://wmo.int/media/news/new-climate-predictions-increase-likelihood-of-temporarily-reaching-15-c-next-5-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2495</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7</cp:revision>
  <dcterms:created xsi:type="dcterms:W3CDTF">2025-03-20T21:41:00Z</dcterms:created>
  <dcterms:modified xsi:type="dcterms:W3CDTF">2025-04-02T19:41:00Z</dcterms:modified>
</cp:coreProperties>
</file>