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18C0" w14:textId="0B78FA14" w:rsidR="00AB1595" w:rsidRDefault="002B2344" w:rsidP="00616EAC">
      <w:pPr>
        <w:pBdr>
          <w:bottom w:val="single" w:sz="6" w:space="1" w:color="auto"/>
        </w:pBdr>
        <w:spacing w:after="120" w:line="240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Purpose, objective: </w:t>
      </w:r>
      <w:r w:rsidR="002A60F3">
        <w:rPr>
          <w:rFonts w:ascii="Calibri" w:hAnsi="Calibri" w:cs="Calibri"/>
          <w:b/>
          <w:bCs/>
          <w:sz w:val="20"/>
          <w:szCs w:val="20"/>
          <w:lang w:val="en-US"/>
        </w:rPr>
        <w:t>N-shot prompts</w:t>
      </w:r>
    </w:p>
    <w:p w14:paraId="45FA75EA" w14:textId="77777777" w:rsidR="00AB1595" w:rsidRPr="00616EAC" w:rsidRDefault="00AB1595" w:rsidP="00616EAC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</w:p>
    <w:p w14:paraId="2EC19270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Prompt: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73385FD1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 xml:space="preserve">As a major player in the fashion industry, we recognize our responsibility to deliver products that support sustainable lifestyles. We want to deliver an eco-friendly clothing collection that not only delivers </w:t>
      </w:r>
      <w:proofErr w:type="gramStart"/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>style, but</w:t>
      </w:r>
      <w:proofErr w:type="gramEnd"/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 xml:space="preserve"> also empowers customers to contribute to environmental conservation.</w:t>
      </w:r>
    </w:p>
    <w:p w14:paraId="54C0DC8C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</w:rPr>
      </w:pPr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 xml:space="preserve">I am requesting detailed guidance in designing and producing this collection on a global scale. </w:t>
      </w:r>
      <w:proofErr w:type="spellStart"/>
      <w:r w:rsidRPr="00955BF6">
        <w:rPr>
          <w:rFonts w:ascii="Calibri" w:hAnsi="Calibri" w:cs="Calibri"/>
          <w:sz w:val="20"/>
          <w:szCs w:val="20"/>
          <w:highlight w:val="yellow"/>
        </w:rPr>
        <w:t>Please</w:t>
      </w:r>
      <w:proofErr w:type="spellEnd"/>
      <w:r w:rsidRPr="00955BF6">
        <w:rPr>
          <w:rFonts w:ascii="Calibri" w:hAnsi="Calibri" w:cs="Calibri"/>
          <w:sz w:val="20"/>
          <w:szCs w:val="20"/>
          <w:highlight w:val="yellow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  <w:highlight w:val="yellow"/>
        </w:rPr>
        <w:t>provide</w:t>
      </w:r>
      <w:proofErr w:type="spellEnd"/>
      <w:r w:rsidRPr="00955BF6">
        <w:rPr>
          <w:rFonts w:ascii="Calibri" w:hAnsi="Calibri" w:cs="Calibri"/>
          <w:sz w:val="20"/>
          <w:szCs w:val="20"/>
          <w:highlight w:val="yellow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  <w:highlight w:val="yellow"/>
        </w:rPr>
        <w:t>the</w:t>
      </w:r>
      <w:proofErr w:type="spellEnd"/>
      <w:r w:rsidRPr="00955BF6">
        <w:rPr>
          <w:rFonts w:ascii="Calibri" w:hAnsi="Calibri" w:cs="Calibri"/>
          <w:sz w:val="20"/>
          <w:szCs w:val="20"/>
          <w:highlight w:val="yellow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  <w:highlight w:val="yellow"/>
        </w:rPr>
        <w:t>following</w:t>
      </w:r>
      <w:proofErr w:type="spellEnd"/>
      <w:r w:rsidRPr="00955BF6">
        <w:rPr>
          <w:rFonts w:ascii="Calibri" w:hAnsi="Calibri" w:cs="Calibri"/>
          <w:sz w:val="20"/>
          <w:szCs w:val="20"/>
          <w:highlight w:val="yellow"/>
        </w:rPr>
        <w:t xml:space="preserve"> steps:</w:t>
      </w:r>
    </w:p>
    <w:p w14:paraId="05D9B803" w14:textId="77777777" w:rsidR="00955BF6" w:rsidRPr="00955BF6" w:rsidRDefault="00955BF6" w:rsidP="00955BF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>Identify suitable recycled textile fibers for high-quality clothing.</w:t>
      </w:r>
    </w:p>
    <w:p w14:paraId="0C74F3B4" w14:textId="77777777" w:rsidR="00955BF6" w:rsidRPr="00955BF6" w:rsidRDefault="00955BF6" w:rsidP="00955BF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>Design a supply chain that supports the production of large quantities of clothing without compromising sustainability standards.</w:t>
      </w:r>
    </w:p>
    <w:p w14:paraId="7DB60519" w14:textId="77777777" w:rsidR="00955BF6" w:rsidRPr="00955BF6" w:rsidRDefault="00955BF6" w:rsidP="00955BF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955BF6">
        <w:rPr>
          <w:rFonts w:ascii="Calibri" w:hAnsi="Calibri" w:cs="Calibri"/>
          <w:sz w:val="20"/>
          <w:szCs w:val="20"/>
          <w:highlight w:val="yellow"/>
          <w:lang w:val="en-US"/>
        </w:rPr>
        <w:t>Propose a marketing strategy that focuses on the product story and positive environmental impact.</w:t>
      </w:r>
    </w:p>
    <w:p w14:paraId="4AEE7F93" w14:textId="77777777" w:rsidR="00955BF6" w:rsidRPr="006B1E20" w:rsidRDefault="00955BF6" w:rsidP="00955BF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6B1E20">
        <w:rPr>
          <w:rFonts w:ascii="Calibri" w:hAnsi="Calibri" w:cs="Calibri"/>
          <w:sz w:val="20"/>
          <w:szCs w:val="20"/>
          <w:highlight w:val="yellow"/>
          <w:lang w:val="en-US"/>
        </w:rPr>
        <w:t>Provide detailed guidance on sustainability certifications that need to be achieved in the fashion industry.</w:t>
      </w:r>
    </w:p>
    <w:p w14:paraId="3AA10F08" w14:textId="77777777" w:rsidR="00955BF6" w:rsidRPr="006B1E20" w:rsidRDefault="00955BF6" w:rsidP="00955BF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6B1E20">
        <w:rPr>
          <w:rFonts w:ascii="Calibri" w:hAnsi="Calibri" w:cs="Calibri"/>
          <w:sz w:val="20"/>
          <w:szCs w:val="20"/>
          <w:highlight w:val="yellow"/>
          <w:lang w:val="en-US"/>
        </w:rPr>
        <w:t>Propose a plan for production monitoring that ensures the integrity of raw materials and manufacturing processes.</w:t>
      </w:r>
    </w:p>
    <w:p w14:paraId="4FCA7D92" w14:textId="77777777" w:rsidR="00955BF6" w:rsidRPr="006B1E20" w:rsidRDefault="00955BF6" w:rsidP="00955BF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6B1E20">
        <w:rPr>
          <w:rFonts w:ascii="Calibri" w:hAnsi="Calibri" w:cs="Calibri"/>
          <w:sz w:val="20"/>
          <w:szCs w:val="20"/>
          <w:highlight w:val="yellow"/>
          <w:lang w:val="en-US"/>
        </w:rPr>
        <w:t>Suggest a business model that encourages customers to keep and recycle clothes.</w:t>
      </w:r>
    </w:p>
    <w:p w14:paraId="264037D0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6B1E20">
        <w:rPr>
          <w:rFonts w:ascii="Calibri" w:hAnsi="Calibri" w:cs="Calibri"/>
          <w:sz w:val="20"/>
          <w:szCs w:val="20"/>
          <w:highlight w:val="yellow"/>
          <w:lang w:val="en-US"/>
        </w:rPr>
        <w:t>We believe that this collection will inspire a change in the perception of fashion and make a real contribution to environmental protection. We hope you can help us achieve this ambitious goal.</w:t>
      </w:r>
    </w:p>
    <w:p w14:paraId="6FF943E2" w14:textId="77777777" w:rsidR="00955BF6" w:rsidRDefault="00955BF6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</w:p>
    <w:p w14:paraId="5A9F4CC7" w14:textId="77777777" w:rsidR="00955BF6" w:rsidRDefault="00955BF6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</w:p>
    <w:p w14:paraId="68857F67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D0902C3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955BF6">
        <w:rPr>
          <w:rFonts w:ascii="Calibri" w:hAnsi="Calibri" w:cs="Calibri"/>
          <w:sz w:val="20"/>
          <w:szCs w:val="20"/>
          <w:lang w:val="en-US"/>
        </w:rPr>
        <w:t xml:space="preserve">That’s a powerful and inspiring initiative—designing a sustainable fashion collection at a global scale is both ambitious and impactful. </w:t>
      </w:r>
      <w:proofErr w:type="spellStart"/>
      <w:r w:rsidRPr="00955BF6">
        <w:rPr>
          <w:rFonts w:ascii="Calibri" w:hAnsi="Calibri" w:cs="Calibri"/>
          <w:sz w:val="20"/>
          <w:szCs w:val="20"/>
        </w:rPr>
        <w:t>Here's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a </w:t>
      </w:r>
      <w:proofErr w:type="spellStart"/>
      <w:r w:rsidRPr="00955BF6">
        <w:rPr>
          <w:rFonts w:ascii="Calibri" w:hAnsi="Calibri" w:cs="Calibri"/>
          <w:sz w:val="20"/>
          <w:szCs w:val="20"/>
        </w:rPr>
        <w:t>comprehensive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roadmap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tailored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to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your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goals:</w:t>
      </w:r>
    </w:p>
    <w:p w14:paraId="2DBBAB0A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1DBA4A4">
          <v:rect id="_x0000_i1025" style="width:0;height:1.5pt" o:hralign="center" o:hrstd="t" o:hr="t" fillcolor="#a0a0a0" stroked="f"/>
        </w:pict>
      </w:r>
    </w:p>
    <w:p w14:paraId="139D5AF4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955BF6">
        <w:rPr>
          <w:rFonts w:ascii="Calibri" w:hAnsi="Calibri" w:cs="Calibri"/>
          <w:b/>
          <w:bCs/>
          <w:sz w:val="20"/>
          <w:szCs w:val="20"/>
          <w:lang w:val="en-US"/>
        </w:rPr>
        <w:t>1. Identify Suitable Recycled Textile Fibers for High-Quality Clothing</w:t>
      </w:r>
    </w:p>
    <w:p w14:paraId="16B6FE96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955BF6">
        <w:rPr>
          <w:rFonts w:ascii="Calibri" w:hAnsi="Calibri" w:cs="Calibri"/>
          <w:sz w:val="20"/>
          <w:szCs w:val="20"/>
          <w:lang w:val="en-US"/>
        </w:rPr>
        <w:t>To ensure both sustainability and quality, consider the following recycled fibers:</w:t>
      </w:r>
    </w:p>
    <w:p w14:paraId="05517FF6" w14:textId="77777777" w:rsidR="00955BF6" w:rsidRPr="00955BF6" w:rsidRDefault="00955BF6" w:rsidP="00955BF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955BF6">
        <w:rPr>
          <w:rFonts w:ascii="Calibri" w:hAnsi="Calibri" w:cs="Calibri"/>
          <w:b/>
          <w:bCs/>
          <w:sz w:val="20"/>
          <w:szCs w:val="20"/>
          <w:lang w:val="en-US"/>
        </w:rPr>
        <w:t>Recycled Cotton</w:t>
      </w:r>
      <w:r w:rsidRPr="00955BF6">
        <w:rPr>
          <w:rFonts w:ascii="Calibri" w:hAnsi="Calibri" w:cs="Calibri"/>
          <w:sz w:val="20"/>
          <w:szCs w:val="20"/>
          <w:lang w:val="en-US"/>
        </w:rPr>
        <w:t xml:space="preserve">: Made from post-industrial or post-consumer waste. </w:t>
      </w:r>
      <w:r w:rsidRPr="00955BF6">
        <w:rPr>
          <w:rFonts w:ascii="Calibri" w:hAnsi="Calibri" w:cs="Calibri"/>
          <w:sz w:val="20"/>
          <w:szCs w:val="20"/>
        </w:rPr>
        <w:t xml:space="preserve">Soft and </w:t>
      </w:r>
      <w:proofErr w:type="spellStart"/>
      <w:r w:rsidRPr="00955BF6">
        <w:rPr>
          <w:rFonts w:ascii="Calibri" w:hAnsi="Calibri" w:cs="Calibri"/>
          <w:sz w:val="20"/>
          <w:szCs w:val="20"/>
        </w:rPr>
        <w:t>breathable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, but </w:t>
      </w:r>
      <w:proofErr w:type="spellStart"/>
      <w:r w:rsidRPr="00955BF6">
        <w:rPr>
          <w:rFonts w:ascii="Calibri" w:hAnsi="Calibri" w:cs="Calibri"/>
          <w:sz w:val="20"/>
          <w:szCs w:val="20"/>
        </w:rPr>
        <w:t>may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need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blending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for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durability</w:t>
      </w:r>
      <w:proofErr w:type="spellEnd"/>
      <w:r w:rsidRPr="00955BF6">
        <w:rPr>
          <w:rFonts w:ascii="Calibri" w:hAnsi="Calibri" w:cs="Calibri"/>
          <w:sz w:val="20"/>
          <w:szCs w:val="20"/>
        </w:rPr>
        <w:t>.</w:t>
      </w:r>
    </w:p>
    <w:p w14:paraId="22A6AE13" w14:textId="77777777" w:rsidR="00955BF6" w:rsidRPr="00955BF6" w:rsidRDefault="00955BF6" w:rsidP="00955BF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955BF6">
        <w:rPr>
          <w:rFonts w:ascii="Calibri" w:hAnsi="Calibri" w:cs="Calibri"/>
          <w:b/>
          <w:bCs/>
          <w:sz w:val="20"/>
          <w:szCs w:val="20"/>
          <w:lang w:val="en-US"/>
        </w:rPr>
        <w:t>Recycled Polyester (</w:t>
      </w:r>
      <w:proofErr w:type="spellStart"/>
      <w:r w:rsidRPr="00955BF6">
        <w:rPr>
          <w:rFonts w:ascii="Calibri" w:hAnsi="Calibri" w:cs="Calibri"/>
          <w:b/>
          <w:bCs/>
          <w:sz w:val="20"/>
          <w:szCs w:val="20"/>
          <w:lang w:val="en-US"/>
        </w:rPr>
        <w:t>rPET</w:t>
      </w:r>
      <w:proofErr w:type="spellEnd"/>
      <w:r w:rsidRPr="00955BF6">
        <w:rPr>
          <w:rFonts w:ascii="Calibri" w:hAnsi="Calibri" w:cs="Calibri"/>
          <w:b/>
          <w:bCs/>
          <w:sz w:val="20"/>
          <w:szCs w:val="20"/>
          <w:lang w:val="en-US"/>
        </w:rPr>
        <w:t>)</w:t>
      </w:r>
      <w:r w:rsidRPr="00955BF6">
        <w:rPr>
          <w:rFonts w:ascii="Calibri" w:hAnsi="Calibri" w:cs="Calibri"/>
          <w:sz w:val="20"/>
          <w:szCs w:val="20"/>
          <w:lang w:val="en-US"/>
        </w:rPr>
        <w:t>: Derived from plastic bottles. Strong, wrinkle-resistant, and versatile.</w:t>
      </w:r>
    </w:p>
    <w:p w14:paraId="6F70E119" w14:textId="77777777" w:rsidR="00955BF6" w:rsidRPr="00955BF6" w:rsidRDefault="00955BF6" w:rsidP="00955BF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955BF6">
        <w:rPr>
          <w:rFonts w:ascii="Calibri" w:hAnsi="Calibri" w:cs="Calibri"/>
          <w:b/>
          <w:bCs/>
          <w:sz w:val="20"/>
          <w:szCs w:val="20"/>
          <w:lang w:val="en-US"/>
        </w:rPr>
        <w:t>Recycled Wool</w:t>
      </w:r>
      <w:r w:rsidRPr="00955BF6">
        <w:rPr>
          <w:rFonts w:ascii="Calibri" w:hAnsi="Calibri" w:cs="Calibri"/>
          <w:sz w:val="20"/>
          <w:szCs w:val="20"/>
          <w:lang w:val="en-US"/>
        </w:rPr>
        <w:t xml:space="preserve">: Sourced from pre-loved garments. </w:t>
      </w:r>
      <w:r w:rsidRPr="00955BF6">
        <w:rPr>
          <w:rFonts w:ascii="Calibri" w:hAnsi="Calibri" w:cs="Calibri"/>
          <w:sz w:val="20"/>
          <w:szCs w:val="20"/>
        </w:rPr>
        <w:t xml:space="preserve">Warm, </w:t>
      </w:r>
      <w:proofErr w:type="spellStart"/>
      <w:r w:rsidRPr="00955BF6">
        <w:rPr>
          <w:rFonts w:ascii="Calibri" w:hAnsi="Calibri" w:cs="Calibri"/>
          <w:sz w:val="20"/>
          <w:szCs w:val="20"/>
        </w:rPr>
        <w:t>durable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, and </w:t>
      </w:r>
      <w:proofErr w:type="spellStart"/>
      <w:r w:rsidRPr="00955BF6">
        <w:rPr>
          <w:rFonts w:ascii="Calibri" w:hAnsi="Calibri" w:cs="Calibri"/>
          <w:sz w:val="20"/>
          <w:szCs w:val="20"/>
        </w:rPr>
        <w:t>biodegradable</w:t>
      </w:r>
      <w:proofErr w:type="spellEnd"/>
      <w:r w:rsidRPr="00955BF6">
        <w:rPr>
          <w:rFonts w:ascii="Calibri" w:hAnsi="Calibri" w:cs="Calibri"/>
          <w:sz w:val="20"/>
          <w:szCs w:val="20"/>
        </w:rPr>
        <w:t>.</w:t>
      </w:r>
    </w:p>
    <w:p w14:paraId="58785FE3" w14:textId="77777777" w:rsidR="00955BF6" w:rsidRPr="00955BF6" w:rsidRDefault="00955BF6" w:rsidP="00955BF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Recycled Nylon (e.g., ECONYL®)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: Made from fishing nets and industrial waste. </w:t>
      </w:r>
      <w:proofErr w:type="spellStart"/>
      <w:r w:rsidRPr="00955BF6">
        <w:rPr>
          <w:rFonts w:ascii="Calibri" w:hAnsi="Calibri" w:cs="Calibri"/>
          <w:sz w:val="20"/>
          <w:szCs w:val="20"/>
        </w:rPr>
        <w:t>Ideal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for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sz w:val="20"/>
          <w:szCs w:val="20"/>
        </w:rPr>
        <w:t>activewear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955BF6">
        <w:rPr>
          <w:rFonts w:ascii="Calibri" w:hAnsi="Calibri" w:cs="Calibri"/>
          <w:sz w:val="20"/>
          <w:szCs w:val="20"/>
        </w:rPr>
        <w:t>swimwear</w:t>
      </w:r>
      <w:proofErr w:type="spellEnd"/>
      <w:r w:rsidRPr="00955BF6">
        <w:rPr>
          <w:rFonts w:ascii="Calibri" w:hAnsi="Calibri" w:cs="Calibri"/>
          <w:sz w:val="20"/>
          <w:szCs w:val="20"/>
        </w:rPr>
        <w:t>.</w:t>
      </w:r>
    </w:p>
    <w:p w14:paraId="1D035F35" w14:textId="77777777" w:rsidR="00955BF6" w:rsidRPr="00955BF6" w:rsidRDefault="00955BF6" w:rsidP="00955BF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TENCEL™ x REFIBRA™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: A blend of upcycled cotton scraps and wood pulp. </w:t>
      </w:r>
      <w:r w:rsidRPr="00955BF6">
        <w:rPr>
          <w:rFonts w:ascii="Calibri" w:hAnsi="Calibri" w:cs="Calibri"/>
          <w:sz w:val="20"/>
          <w:szCs w:val="20"/>
        </w:rPr>
        <w:t xml:space="preserve">Soft, </w:t>
      </w:r>
      <w:proofErr w:type="spellStart"/>
      <w:r w:rsidRPr="00955BF6">
        <w:rPr>
          <w:rFonts w:ascii="Calibri" w:hAnsi="Calibri" w:cs="Calibri"/>
          <w:sz w:val="20"/>
          <w:szCs w:val="20"/>
        </w:rPr>
        <w:t>breathable</w:t>
      </w:r>
      <w:proofErr w:type="spellEnd"/>
      <w:r w:rsidRPr="00955BF6">
        <w:rPr>
          <w:rFonts w:ascii="Calibri" w:hAnsi="Calibri" w:cs="Calibri"/>
          <w:sz w:val="20"/>
          <w:szCs w:val="20"/>
        </w:rPr>
        <w:t xml:space="preserve">, and </w:t>
      </w:r>
      <w:proofErr w:type="spellStart"/>
      <w:r w:rsidRPr="00955BF6">
        <w:rPr>
          <w:rFonts w:ascii="Calibri" w:hAnsi="Calibri" w:cs="Calibri"/>
          <w:sz w:val="20"/>
          <w:szCs w:val="20"/>
        </w:rPr>
        <w:t>closed</w:t>
      </w:r>
      <w:proofErr w:type="spellEnd"/>
      <w:r w:rsidRPr="00955BF6">
        <w:rPr>
          <w:rFonts w:ascii="Calibri" w:hAnsi="Calibri" w:cs="Calibri"/>
          <w:sz w:val="20"/>
          <w:szCs w:val="20"/>
        </w:rPr>
        <w:t>-loop.</w:t>
      </w:r>
    </w:p>
    <w:p w14:paraId="256842A1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Tip</w:t>
      </w:r>
      <w:r w:rsidRPr="006B1E20">
        <w:rPr>
          <w:rFonts w:ascii="Calibri" w:hAnsi="Calibri" w:cs="Calibri"/>
          <w:sz w:val="20"/>
          <w:szCs w:val="20"/>
          <w:lang w:val="en-US"/>
        </w:rPr>
        <w:t>: Blend recycled fibers with sustainable virgin fibers (like organic cotton or hemp) to enhance performance and longevity.</w:t>
      </w:r>
    </w:p>
    <w:p w14:paraId="2BD0F42E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24813A9">
          <v:rect id="_x0000_i1026" style="width:0;height:1.5pt" o:hralign="center" o:hrstd="t" o:hr="t" fillcolor="#a0a0a0" stroked="f"/>
        </w:pict>
      </w:r>
    </w:p>
    <w:p w14:paraId="0A344C73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2. Design a Sustainable Global Supply Chain</w:t>
      </w:r>
    </w:p>
    <w:p w14:paraId="1365930C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sz w:val="20"/>
          <w:szCs w:val="20"/>
          <w:lang w:val="en-US"/>
        </w:rPr>
        <w:t xml:space="preserve">A sustainable supply chain should be </w:t>
      </w: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transparent, traceable, and circular</w:t>
      </w:r>
      <w:r w:rsidRPr="006B1E20">
        <w:rPr>
          <w:rFonts w:ascii="Calibri" w:hAnsi="Calibri" w:cs="Calibri"/>
          <w:sz w:val="20"/>
          <w:szCs w:val="20"/>
          <w:lang w:val="en-US"/>
        </w:rPr>
        <w:t>:</w:t>
      </w:r>
    </w:p>
    <w:p w14:paraId="3AC700D6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55BF6">
        <w:rPr>
          <w:rFonts w:ascii="Calibri" w:hAnsi="Calibri" w:cs="Calibri"/>
          <w:b/>
          <w:bCs/>
          <w:sz w:val="20"/>
          <w:szCs w:val="20"/>
        </w:rPr>
        <w:t>Key</w:t>
      </w:r>
      <w:proofErr w:type="spellEnd"/>
      <w:r w:rsidRPr="00955BF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b/>
          <w:bCs/>
          <w:sz w:val="20"/>
          <w:szCs w:val="20"/>
        </w:rPr>
        <w:t>Components</w:t>
      </w:r>
      <w:proofErr w:type="spellEnd"/>
      <w:r w:rsidRPr="00955BF6">
        <w:rPr>
          <w:rFonts w:ascii="Calibri" w:hAnsi="Calibri" w:cs="Calibri"/>
          <w:b/>
          <w:bCs/>
          <w:sz w:val="20"/>
          <w:szCs w:val="20"/>
        </w:rPr>
        <w:t>:</w:t>
      </w:r>
    </w:p>
    <w:p w14:paraId="7F77E489" w14:textId="77777777" w:rsidR="00955BF6" w:rsidRPr="006B1E20" w:rsidRDefault="00955BF6" w:rsidP="00955BF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Raw Material Sourcing</w:t>
      </w:r>
      <w:r w:rsidRPr="006B1E20">
        <w:rPr>
          <w:rFonts w:ascii="Calibri" w:hAnsi="Calibri" w:cs="Calibri"/>
          <w:sz w:val="20"/>
          <w:szCs w:val="20"/>
          <w:lang w:val="en-US"/>
        </w:rPr>
        <w:t>: Partner with certified suppliers of recycled fibers (e.g., Global Recycled Standard-certified).</w:t>
      </w:r>
    </w:p>
    <w:p w14:paraId="358750F5" w14:textId="77777777" w:rsidR="00955BF6" w:rsidRPr="006B1E20" w:rsidRDefault="00955BF6" w:rsidP="00955BF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Eco-Friendly Dyeing &amp; Finishing</w:t>
      </w:r>
      <w:r w:rsidRPr="006B1E20">
        <w:rPr>
          <w:rFonts w:ascii="Calibri" w:hAnsi="Calibri" w:cs="Calibri"/>
          <w:sz w:val="20"/>
          <w:szCs w:val="20"/>
          <w:lang w:val="en-US"/>
        </w:rPr>
        <w:t>: Use waterless dyeing, natural dyes, or closed-loop systems.</w:t>
      </w:r>
    </w:p>
    <w:p w14:paraId="2339A424" w14:textId="77777777" w:rsidR="00955BF6" w:rsidRPr="006B1E20" w:rsidRDefault="00955BF6" w:rsidP="00955BF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Local &amp; Regional Manufacturing Hubs</w:t>
      </w:r>
      <w:r w:rsidRPr="006B1E20">
        <w:rPr>
          <w:rFonts w:ascii="Calibri" w:hAnsi="Calibri" w:cs="Calibri"/>
          <w:sz w:val="20"/>
          <w:szCs w:val="20"/>
          <w:lang w:val="en-US"/>
        </w:rPr>
        <w:t>: Reduce carbon footprint by producing closer to key markets.</w:t>
      </w:r>
    </w:p>
    <w:p w14:paraId="755ACA73" w14:textId="77777777" w:rsidR="00955BF6" w:rsidRPr="006B1E20" w:rsidRDefault="00955BF6" w:rsidP="00955BF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Digital Product Passports</w:t>
      </w:r>
      <w:r w:rsidRPr="006B1E20">
        <w:rPr>
          <w:rFonts w:ascii="Calibri" w:hAnsi="Calibri" w:cs="Calibri"/>
          <w:sz w:val="20"/>
          <w:szCs w:val="20"/>
          <w:lang w:val="en-US"/>
        </w:rPr>
        <w:t>: Track materials from origin to end-of-life.</w:t>
      </w:r>
    </w:p>
    <w:p w14:paraId="371581A8" w14:textId="77777777" w:rsidR="00955BF6" w:rsidRPr="006B1E20" w:rsidRDefault="00955BF6" w:rsidP="00955BF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Logistics</w:t>
      </w:r>
      <w:r w:rsidRPr="006B1E20">
        <w:rPr>
          <w:rFonts w:ascii="Calibri" w:hAnsi="Calibri" w:cs="Calibri"/>
          <w:sz w:val="20"/>
          <w:szCs w:val="20"/>
          <w:lang w:val="en-US"/>
        </w:rPr>
        <w:t>: Use carbon-neutral shipping partners and optimize packaging (e.g., compostable or reusable).</w:t>
      </w:r>
    </w:p>
    <w:p w14:paraId="4F1BE8D1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2272817">
          <v:rect id="_x0000_i1027" style="width:0;height:1.5pt" o:hralign="center" o:hrstd="t" o:hr="t" fillcolor="#a0a0a0" stroked="f"/>
        </w:pict>
      </w:r>
    </w:p>
    <w:p w14:paraId="7CBF6B25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3. Marketing Strategy: Product Story &amp; Environmental Impact</w:t>
      </w:r>
    </w:p>
    <w:p w14:paraId="567E66BF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sz w:val="20"/>
          <w:szCs w:val="20"/>
          <w:lang w:val="en-US"/>
        </w:rPr>
        <w:t xml:space="preserve">Your marketing should emotionally connect with consumers and highlight the </w:t>
      </w: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positive impact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of their choices.</w:t>
      </w:r>
    </w:p>
    <w:p w14:paraId="4A38946A" w14:textId="77777777" w:rsidR="00955BF6" w:rsidRPr="00955BF6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55BF6">
        <w:rPr>
          <w:rFonts w:ascii="Calibri" w:hAnsi="Calibri" w:cs="Calibri"/>
          <w:b/>
          <w:bCs/>
          <w:sz w:val="20"/>
          <w:szCs w:val="20"/>
        </w:rPr>
        <w:t>Core</w:t>
      </w:r>
      <w:proofErr w:type="spellEnd"/>
      <w:r w:rsidRPr="00955BF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955BF6">
        <w:rPr>
          <w:rFonts w:ascii="Calibri" w:hAnsi="Calibri" w:cs="Calibri"/>
          <w:b/>
          <w:bCs/>
          <w:sz w:val="20"/>
          <w:szCs w:val="20"/>
        </w:rPr>
        <w:t>Elements</w:t>
      </w:r>
      <w:proofErr w:type="spellEnd"/>
      <w:r w:rsidRPr="00955BF6">
        <w:rPr>
          <w:rFonts w:ascii="Calibri" w:hAnsi="Calibri" w:cs="Calibri"/>
          <w:b/>
          <w:bCs/>
          <w:sz w:val="20"/>
          <w:szCs w:val="20"/>
        </w:rPr>
        <w:t>:</w:t>
      </w:r>
    </w:p>
    <w:p w14:paraId="77A276FA" w14:textId="77777777" w:rsidR="00955BF6" w:rsidRPr="006B1E20" w:rsidRDefault="00955BF6" w:rsidP="00955BF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Brand Storytelling</w:t>
      </w:r>
      <w:r w:rsidRPr="006B1E20">
        <w:rPr>
          <w:rFonts w:ascii="Calibri" w:hAnsi="Calibri" w:cs="Calibri"/>
          <w:sz w:val="20"/>
          <w:szCs w:val="20"/>
          <w:lang w:val="en-US"/>
        </w:rPr>
        <w:t>: Share the journey of each garment—from waste to wardrobe.</w:t>
      </w:r>
    </w:p>
    <w:p w14:paraId="2EBB582C" w14:textId="77777777" w:rsidR="00955BF6" w:rsidRPr="006B1E20" w:rsidRDefault="00955BF6" w:rsidP="00955BF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Impact Metrics</w:t>
      </w:r>
      <w:r w:rsidRPr="006B1E20">
        <w:rPr>
          <w:rFonts w:ascii="Calibri" w:hAnsi="Calibri" w:cs="Calibri"/>
          <w:sz w:val="20"/>
          <w:szCs w:val="20"/>
          <w:lang w:val="en-US"/>
        </w:rPr>
        <w:t>: Quantify water saved, emissions reduced, or bottles recycled per item.</w:t>
      </w:r>
    </w:p>
    <w:p w14:paraId="6432537E" w14:textId="77777777" w:rsidR="00955BF6" w:rsidRPr="006B1E20" w:rsidRDefault="00955BF6" w:rsidP="00955BF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Transparency Tools</w:t>
      </w:r>
      <w:r w:rsidRPr="006B1E20">
        <w:rPr>
          <w:rFonts w:ascii="Calibri" w:hAnsi="Calibri" w:cs="Calibri"/>
          <w:sz w:val="20"/>
          <w:szCs w:val="20"/>
          <w:lang w:val="en-US"/>
        </w:rPr>
        <w:t>: Use QR codes or NFC tags to show sourcing, production, and care info.</w:t>
      </w:r>
    </w:p>
    <w:p w14:paraId="79B9FBDC" w14:textId="77777777" w:rsidR="00955BF6" w:rsidRPr="006B1E20" w:rsidRDefault="00955BF6" w:rsidP="00955BF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Influencer &amp; Community Engagement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: Partner with eco-conscious </w:t>
      </w:r>
      <w:proofErr w:type="gramStart"/>
      <w:r w:rsidRPr="006B1E20">
        <w:rPr>
          <w:rFonts w:ascii="Calibri" w:hAnsi="Calibri" w:cs="Calibri"/>
          <w:sz w:val="20"/>
          <w:szCs w:val="20"/>
          <w:lang w:val="en-US"/>
        </w:rPr>
        <w:t>influencers</w:t>
      </w:r>
      <w:proofErr w:type="gramEnd"/>
      <w:r w:rsidRPr="006B1E20">
        <w:rPr>
          <w:rFonts w:ascii="Calibri" w:hAnsi="Calibri" w:cs="Calibri"/>
          <w:sz w:val="20"/>
          <w:szCs w:val="20"/>
          <w:lang w:val="en-US"/>
        </w:rPr>
        <w:t xml:space="preserve"> and host sustainability workshops.</w:t>
      </w:r>
    </w:p>
    <w:p w14:paraId="6F00271F" w14:textId="77777777" w:rsidR="00955BF6" w:rsidRPr="006B1E20" w:rsidRDefault="00955BF6" w:rsidP="00955BF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Campaign Themes</w:t>
      </w:r>
      <w:r w:rsidRPr="006B1E20">
        <w:rPr>
          <w:rFonts w:ascii="Calibri" w:hAnsi="Calibri" w:cs="Calibri"/>
          <w:sz w:val="20"/>
          <w:szCs w:val="20"/>
          <w:lang w:val="en-US"/>
        </w:rPr>
        <w:t>: “Wear the Change,” “From Waste to Wardrobe,” or “Fashion with a Future.”</w:t>
      </w:r>
    </w:p>
    <w:p w14:paraId="73E9C85E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4339D133">
          <v:rect id="_x0000_i1028" style="width:0;height:1.5pt" o:hralign="center" o:hrstd="t" o:hr="t" fillcolor="#a0a0a0" stroked="f"/>
        </w:pict>
      </w:r>
    </w:p>
    <w:p w14:paraId="6AB8C4F1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4. Sustainability Certifications to Achieve</w:t>
      </w:r>
    </w:p>
    <w:p w14:paraId="4D684910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sz w:val="20"/>
          <w:szCs w:val="20"/>
          <w:lang w:val="en-US"/>
        </w:rPr>
        <w:t>These certifications build trust and validate your sustainability claims:</w:t>
      </w:r>
    </w:p>
    <w:p w14:paraId="34C7B9CA" w14:textId="77777777" w:rsidR="00955BF6" w:rsidRPr="006B1E20" w:rsidRDefault="00955BF6" w:rsidP="00955BF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Global Recycled Standard (GRS)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– For recycled content and responsible production.</w:t>
      </w:r>
    </w:p>
    <w:p w14:paraId="6D2F3F17" w14:textId="77777777" w:rsidR="00955BF6" w:rsidRPr="006B1E20" w:rsidRDefault="00955BF6" w:rsidP="00955BF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OEKO-TEX® Standard 100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– Ensures textiles are free from harmful substances.</w:t>
      </w:r>
    </w:p>
    <w:p w14:paraId="489444D9" w14:textId="77777777" w:rsidR="00955BF6" w:rsidRPr="006B1E20" w:rsidRDefault="00955BF6" w:rsidP="00955BF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Cradle to Cradle Certified®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– For circular design and safe materials.</w:t>
      </w:r>
    </w:p>
    <w:p w14:paraId="7B221D75" w14:textId="77777777" w:rsidR="00955BF6" w:rsidRPr="006B1E20" w:rsidRDefault="00955BF6" w:rsidP="00955BF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Fair Trade Certified™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– For ethical labor practices.</w:t>
      </w:r>
    </w:p>
    <w:p w14:paraId="66D10F88" w14:textId="77777777" w:rsidR="00955BF6" w:rsidRPr="006B1E20" w:rsidRDefault="00955BF6" w:rsidP="00955BF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B Corp Certification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– For overall social and environmental performance.</w:t>
      </w:r>
    </w:p>
    <w:p w14:paraId="7D4DC253" w14:textId="77777777" w:rsidR="00955BF6" w:rsidRPr="006B1E20" w:rsidRDefault="00955BF6" w:rsidP="00955BF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ISO 14001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– For environmental management systems.</w:t>
      </w:r>
    </w:p>
    <w:p w14:paraId="2B24D5E7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1C1B5903">
          <v:rect id="_x0000_i1029" style="width:0;height:1.5pt" o:hralign="center" o:hrstd="t" o:hr="t" fillcolor="#a0a0a0" stroked="f"/>
        </w:pict>
      </w:r>
    </w:p>
    <w:p w14:paraId="3F2EBA30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5. Production Monitoring Plan</w:t>
      </w:r>
    </w:p>
    <w:p w14:paraId="7EA990E9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sz w:val="20"/>
          <w:szCs w:val="20"/>
          <w:lang w:val="en-US"/>
        </w:rPr>
        <w:t>To ensure integrity and compliance:</w:t>
      </w:r>
    </w:p>
    <w:p w14:paraId="4A2933CE" w14:textId="77777777" w:rsidR="00955BF6" w:rsidRPr="006B1E20" w:rsidRDefault="00955BF6" w:rsidP="00955BF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Blockchain or RFID Tracking</w:t>
      </w:r>
      <w:r w:rsidRPr="006B1E20">
        <w:rPr>
          <w:rFonts w:ascii="Calibri" w:hAnsi="Calibri" w:cs="Calibri"/>
          <w:sz w:val="20"/>
          <w:szCs w:val="20"/>
          <w:lang w:val="en-US"/>
        </w:rPr>
        <w:t>: For real-time traceability of materials.</w:t>
      </w:r>
    </w:p>
    <w:p w14:paraId="29B534BD" w14:textId="77777777" w:rsidR="00955BF6" w:rsidRPr="006B1E20" w:rsidRDefault="00955BF6" w:rsidP="00955BF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Third-Party Audits</w:t>
      </w:r>
      <w:r w:rsidRPr="006B1E20">
        <w:rPr>
          <w:rFonts w:ascii="Calibri" w:hAnsi="Calibri" w:cs="Calibri"/>
          <w:sz w:val="20"/>
          <w:szCs w:val="20"/>
          <w:lang w:val="en-US"/>
        </w:rPr>
        <w:t>: Regular inspections of suppliers and factories.</w:t>
      </w:r>
    </w:p>
    <w:p w14:paraId="27B4F467" w14:textId="77777777" w:rsidR="00955BF6" w:rsidRPr="006B1E20" w:rsidRDefault="00955BF6" w:rsidP="00955BF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Digital Twin Technology</w:t>
      </w:r>
      <w:r w:rsidRPr="006B1E20">
        <w:rPr>
          <w:rFonts w:ascii="Calibri" w:hAnsi="Calibri" w:cs="Calibri"/>
          <w:sz w:val="20"/>
          <w:szCs w:val="20"/>
          <w:lang w:val="en-US"/>
        </w:rPr>
        <w:t>: Simulate and monitor production processes.</w:t>
      </w:r>
    </w:p>
    <w:p w14:paraId="6410E0AB" w14:textId="77777777" w:rsidR="00955BF6" w:rsidRPr="006B1E20" w:rsidRDefault="00955BF6" w:rsidP="00955BF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Supplier Scorecards</w:t>
      </w:r>
      <w:r w:rsidRPr="006B1E20">
        <w:rPr>
          <w:rFonts w:ascii="Calibri" w:hAnsi="Calibri" w:cs="Calibri"/>
          <w:sz w:val="20"/>
          <w:szCs w:val="20"/>
          <w:lang w:val="en-US"/>
        </w:rPr>
        <w:t>: Evaluate based on energy use, waste, labor practices, etc.</w:t>
      </w:r>
    </w:p>
    <w:p w14:paraId="7687E45F" w14:textId="77777777" w:rsidR="00955BF6" w:rsidRPr="006B1E20" w:rsidRDefault="00955BF6" w:rsidP="00955BF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AI-Powered Quality Control</w:t>
      </w:r>
      <w:r w:rsidRPr="006B1E20">
        <w:rPr>
          <w:rFonts w:ascii="Calibri" w:hAnsi="Calibri" w:cs="Calibri"/>
          <w:sz w:val="20"/>
          <w:szCs w:val="20"/>
          <w:lang w:val="en-US"/>
        </w:rPr>
        <w:t>: Detect defects and inefficiencies early.</w:t>
      </w:r>
    </w:p>
    <w:p w14:paraId="56511210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60328681">
          <v:rect id="_x0000_i1030" style="width:0;height:1.5pt" o:hralign="center" o:hrstd="t" o:hr="t" fillcolor="#a0a0a0" stroked="f"/>
        </w:pict>
      </w:r>
    </w:p>
    <w:p w14:paraId="7F2ECBE5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6. Business Model to Encourage Retention &amp; Recycling</w:t>
      </w:r>
    </w:p>
    <w:p w14:paraId="41511976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sz w:val="20"/>
          <w:szCs w:val="20"/>
          <w:lang w:val="en-US"/>
        </w:rPr>
        <w:t>A circular business model can drive long-term engagement:</w:t>
      </w:r>
    </w:p>
    <w:p w14:paraId="5F4A94B7" w14:textId="77777777" w:rsidR="00955BF6" w:rsidRPr="006B1E20" w:rsidRDefault="00955BF6" w:rsidP="00955BF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Take-Back Programs</w:t>
      </w:r>
      <w:r w:rsidRPr="006B1E20">
        <w:rPr>
          <w:rFonts w:ascii="Calibri" w:hAnsi="Calibri" w:cs="Calibri"/>
          <w:sz w:val="20"/>
          <w:szCs w:val="20"/>
          <w:lang w:val="en-US"/>
        </w:rPr>
        <w:t>: Offer store credit for returned garments.</w:t>
      </w:r>
    </w:p>
    <w:p w14:paraId="4B3809F2" w14:textId="77777777" w:rsidR="00955BF6" w:rsidRPr="006B1E20" w:rsidRDefault="00955BF6" w:rsidP="00955BF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Repair &amp; Care Services</w:t>
      </w:r>
      <w:r w:rsidRPr="006B1E20">
        <w:rPr>
          <w:rFonts w:ascii="Calibri" w:hAnsi="Calibri" w:cs="Calibri"/>
          <w:sz w:val="20"/>
          <w:szCs w:val="20"/>
          <w:lang w:val="en-US"/>
        </w:rPr>
        <w:t>: In-store or online tutorials and kits.</w:t>
      </w:r>
    </w:p>
    <w:p w14:paraId="3FE25E1C" w14:textId="77777777" w:rsidR="00955BF6" w:rsidRPr="006B1E20" w:rsidRDefault="00955BF6" w:rsidP="00955BF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Rental &amp; Subscription Models</w:t>
      </w:r>
      <w:r w:rsidRPr="006B1E20">
        <w:rPr>
          <w:rFonts w:ascii="Calibri" w:hAnsi="Calibri" w:cs="Calibri"/>
          <w:sz w:val="20"/>
          <w:szCs w:val="20"/>
          <w:lang w:val="en-US"/>
        </w:rPr>
        <w:t>: Especially for occasion wear or seasonal items.</w:t>
      </w:r>
    </w:p>
    <w:p w14:paraId="6A411FCD" w14:textId="77777777" w:rsidR="00955BF6" w:rsidRPr="006B1E20" w:rsidRDefault="00955BF6" w:rsidP="00955BF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Upcycling Initiatives</w:t>
      </w:r>
      <w:r w:rsidRPr="006B1E20">
        <w:rPr>
          <w:rFonts w:ascii="Calibri" w:hAnsi="Calibri" w:cs="Calibri"/>
          <w:sz w:val="20"/>
          <w:szCs w:val="20"/>
          <w:lang w:val="en-US"/>
        </w:rPr>
        <w:t>: Collaborate with artists or customers to repurpose old clothes.</w:t>
      </w:r>
    </w:p>
    <w:p w14:paraId="5F6DEE30" w14:textId="77777777" w:rsidR="00955BF6" w:rsidRPr="006B1E20" w:rsidRDefault="00955BF6" w:rsidP="00955BF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Digital Wardrobe App</w:t>
      </w:r>
      <w:r w:rsidRPr="006B1E20">
        <w:rPr>
          <w:rFonts w:ascii="Calibri" w:hAnsi="Calibri" w:cs="Calibri"/>
          <w:sz w:val="20"/>
          <w:szCs w:val="20"/>
          <w:lang w:val="en-US"/>
        </w:rPr>
        <w:t>: Help customers track, style, and recycle their items.</w:t>
      </w:r>
    </w:p>
    <w:p w14:paraId="175784CD" w14:textId="77777777" w:rsidR="00955BF6" w:rsidRPr="00955BF6" w:rsidRDefault="00000000" w:rsidP="00955BF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0D5EE878">
          <v:rect id="_x0000_i1031" style="width:0;height:1.5pt" o:hralign="center" o:hrstd="t" o:hr="t" fillcolor="#a0a0a0" stroked="f"/>
        </w:pict>
      </w:r>
    </w:p>
    <w:p w14:paraId="138E6C64" w14:textId="77777777" w:rsidR="00955BF6" w:rsidRPr="006B1E20" w:rsidRDefault="00955BF6" w:rsidP="00955BF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B1E20">
        <w:rPr>
          <w:rFonts w:ascii="Calibri" w:hAnsi="Calibri" w:cs="Calibri"/>
          <w:sz w:val="20"/>
          <w:szCs w:val="20"/>
          <w:lang w:val="en-US"/>
        </w:rPr>
        <w:t xml:space="preserve">Would you like a </w:t>
      </w: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visual roadmap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or </w:t>
      </w:r>
      <w:r w:rsidRPr="006B1E20">
        <w:rPr>
          <w:rFonts w:ascii="Calibri" w:hAnsi="Calibri" w:cs="Calibri"/>
          <w:b/>
          <w:bCs/>
          <w:sz w:val="20"/>
          <w:szCs w:val="20"/>
          <w:lang w:val="en-US"/>
        </w:rPr>
        <w:t>presentation deck</w:t>
      </w:r>
      <w:r w:rsidRPr="006B1E20">
        <w:rPr>
          <w:rFonts w:ascii="Calibri" w:hAnsi="Calibri" w:cs="Calibri"/>
          <w:sz w:val="20"/>
          <w:szCs w:val="20"/>
          <w:lang w:val="en-US"/>
        </w:rPr>
        <w:t xml:space="preserve"> summarizing this strategy for internal or investor use? I can create that for you.</w:t>
      </w:r>
    </w:p>
    <w:p w14:paraId="647575FF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93CA0D7" w14:textId="07ABCC78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307D3B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proofErr w:type="gramStart"/>
      <w:r w:rsidRPr="00307D3B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r w:rsidR="00307D3B" w:rsidRPr="00307D3B">
        <w:rPr>
          <w:rFonts w:ascii="Calibri" w:hAnsi="Calibri" w:cs="Calibri"/>
          <w:sz w:val="20"/>
          <w:szCs w:val="20"/>
          <w:highlight w:val="cyan"/>
          <w:lang w:val="en-US"/>
        </w:rPr>
        <w:t>Very</w:t>
      </w:r>
      <w:proofErr w:type="gramEnd"/>
      <w:r w:rsidR="00307D3B" w:rsidRPr="00307D3B">
        <w:rPr>
          <w:rFonts w:ascii="Calibri" w:hAnsi="Calibri" w:cs="Calibri"/>
          <w:sz w:val="20"/>
          <w:szCs w:val="20"/>
          <w:highlight w:val="cyan"/>
          <w:lang w:val="en-US"/>
        </w:rPr>
        <w:t xml:space="preserve"> good and complete answer. However</w:t>
      </w:r>
      <w:proofErr w:type="gramStart"/>
      <w:r w:rsidR="00307D3B" w:rsidRPr="00307D3B">
        <w:rPr>
          <w:rFonts w:ascii="Calibri" w:hAnsi="Calibri" w:cs="Calibri"/>
          <w:sz w:val="20"/>
          <w:szCs w:val="20"/>
          <w:highlight w:val="cyan"/>
          <w:lang w:val="en-US"/>
        </w:rPr>
        <w:t xml:space="preserve"> low</w:t>
      </w:r>
      <w:proofErr w:type="gramEnd"/>
      <w:r w:rsidR="00307D3B" w:rsidRPr="00307D3B">
        <w:rPr>
          <w:rFonts w:ascii="Calibri" w:hAnsi="Calibri" w:cs="Calibri"/>
          <w:sz w:val="20"/>
          <w:szCs w:val="20"/>
          <w:highlight w:val="cyan"/>
          <w:lang w:val="en-US"/>
        </w:rPr>
        <w:t xml:space="preserve"> level of details. Good reasoning, very pertinent guidance for the user.  MISSING:  references and links !!!! this is key in this context for the user to continue the search and next steps</w:t>
      </w:r>
      <w:proofErr w:type="gramStart"/>
      <w:r w:rsidR="00307D3B" w:rsidRPr="00307D3B">
        <w:rPr>
          <w:rFonts w:ascii="Calibri" w:hAnsi="Calibri" w:cs="Calibri"/>
          <w:sz w:val="20"/>
          <w:szCs w:val="20"/>
          <w:highlight w:val="cyan"/>
          <w:lang w:val="en-US"/>
        </w:rPr>
        <w:t>…..!</w:t>
      </w:r>
      <w:proofErr w:type="gramEnd"/>
      <w:r w:rsidR="00307D3B" w:rsidRPr="00307D3B">
        <w:rPr>
          <w:rFonts w:ascii="Calibri" w:hAnsi="Calibri" w:cs="Calibri"/>
          <w:sz w:val="20"/>
          <w:szCs w:val="20"/>
          <w:highlight w:val="cyan"/>
          <w:lang w:val="en-US"/>
        </w:rPr>
        <w:t xml:space="preserve">  It is NOT sufficient that the tool knows it all, the info is for the user to progress!!</w:t>
      </w:r>
    </w:p>
    <w:p w14:paraId="75F30C7A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3963856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305159" w14:textId="0C944152" w:rsidR="004F0A9D" w:rsidRPr="00F84034" w:rsidRDefault="002B2344" w:rsidP="00616EAC">
      <w:pPr>
        <w:spacing w:after="120" w:line="240" w:lineRule="auto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***</w:t>
      </w:r>
    </w:p>
    <w:sectPr w:rsidR="004F0A9D" w:rsidRPr="00F84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55874" w14:textId="77777777" w:rsidR="0011649A" w:rsidRDefault="0011649A" w:rsidP="00D14D19">
      <w:pPr>
        <w:spacing w:after="0" w:line="240" w:lineRule="auto"/>
      </w:pPr>
      <w:r>
        <w:separator/>
      </w:r>
    </w:p>
  </w:endnote>
  <w:endnote w:type="continuationSeparator" w:id="0">
    <w:p w14:paraId="4AEE4076" w14:textId="77777777" w:rsidR="0011649A" w:rsidRDefault="0011649A" w:rsidP="00D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9B95C" w14:textId="77777777" w:rsidR="00955BF6" w:rsidRDefault="00955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0E62D" w14:textId="77777777" w:rsidR="00955BF6" w:rsidRDefault="00955B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C529A" w14:textId="77777777" w:rsidR="00955BF6" w:rsidRDefault="00955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8FEDA" w14:textId="77777777" w:rsidR="0011649A" w:rsidRDefault="0011649A" w:rsidP="00D14D19">
      <w:pPr>
        <w:spacing w:after="0" w:line="240" w:lineRule="auto"/>
      </w:pPr>
      <w:r>
        <w:separator/>
      </w:r>
    </w:p>
  </w:footnote>
  <w:footnote w:type="continuationSeparator" w:id="0">
    <w:p w14:paraId="49E7FFAB" w14:textId="77777777" w:rsidR="0011649A" w:rsidRDefault="0011649A" w:rsidP="00D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0491" w14:textId="450B83A6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653D7" wp14:editId="017D867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248733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C009F" w14:textId="1FA0BA31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65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textbox style="mso-fit-shape-to-text:t" inset="20pt,15pt,0,0">
                <w:txbxContent>
                  <w:p w14:paraId="56AC009F" w14:textId="1FA0BA31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4058" w14:textId="4558DAFF" w:rsidR="00D14D19" w:rsidRPr="00BC5E0C" w:rsidRDefault="00EA5E94" w:rsidP="00BC5E0C">
    <w:pPr>
      <w:pStyle w:val="Header"/>
      <w:pBdr>
        <w:bottom w:val="single" w:sz="4" w:space="1" w:color="auto"/>
      </w:pBdr>
      <w:rPr>
        <w:sz w:val="20"/>
        <w:szCs w:val="20"/>
        <w:lang w:val="en-US"/>
      </w:rPr>
    </w:pPr>
    <w:r w:rsidRPr="00BC5E0C">
      <w:rPr>
        <w:noProof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17845B" wp14:editId="47D897D9">
              <wp:simplePos x="89916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2305765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7FB28" w14:textId="01DB1C0E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784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textbox style="mso-fit-shape-to-text:t" inset="20pt,15pt,0,0">
                <w:txbxContent>
                  <w:p w14:paraId="7D27FB28" w14:textId="01DB1C0E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756">
      <w:rPr>
        <w:sz w:val="20"/>
        <w:szCs w:val="20"/>
        <w:lang w:val="en-US"/>
      </w:rPr>
      <w:t>25</w:t>
    </w:r>
    <w:r w:rsidR="00D14D19" w:rsidRPr="00BC5E0C">
      <w:rPr>
        <w:sz w:val="20"/>
        <w:szCs w:val="20"/>
        <w:lang w:val="en-US"/>
      </w:rPr>
      <w:t>-</w:t>
    </w:r>
    <w:r w:rsidR="00473756">
      <w:rPr>
        <w:sz w:val="20"/>
        <w:szCs w:val="20"/>
        <w:lang w:val="en-US"/>
      </w:rPr>
      <w:t>05</w:t>
    </w:r>
    <w:r w:rsidR="00D14D19" w:rsidRPr="00BC5E0C">
      <w:rPr>
        <w:sz w:val="20"/>
        <w:szCs w:val="20"/>
        <w:lang w:val="en-US"/>
      </w:rPr>
      <w:t>-</w:t>
    </w:r>
    <w:proofErr w:type="gramStart"/>
    <w:r w:rsidR="00D14D19" w:rsidRPr="00BC5E0C">
      <w:rPr>
        <w:sz w:val="20"/>
        <w:szCs w:val="20"/>
        <w:lang w:val="en-US"/>
      </w:rPr>
      <w:t>2025</w:t>
    </w:r>
    <w:r w:rsidR="00BC5E0C" w:rsidRPr="00BC5E0C">
      <w:rPr>
        <w:sz w:val="20"/>
        <w:szCs w:val="20"/>
        <w:lang w:val="en-US"/>
      </w:rPr>
      <w:t xml:space="preserve">, </w:t>
    </w:r>
    <w:r w:rsidRPr="00BC5E0C">
      <w:rPr>
        <w:sz w:val="20"/>
        <w:szCs w:val="20"/>
        <w:lang w:val="en-US"/>
      </w:rPr>
      <w:t xml:space="preserve"> &lt;</w:t>
    </w:r>
    <w:proofErr w:type="gramEnd"/>
    <w:r w:rsidR="00D14D19" w:rsidRPr="00BC5E0C">
      <w:rPr>
        <w:sz w:val="20"/>
        <w:szCs w:val="20"/>
        <w:lang w:val="en-US"/>
      </w:rPr>
      <w:t xml:space="preserve"> </w:t>
    </w:r>
    <w:r w:rsidR="00FF78CE">
      <w:rPr>
        <w:sz w:val="20"/>
        <w:szCs w:val="20"/>
        <w:lang w:val="en-US"/>
      </w:rPr>
      <w:t>GPT-4o</w:t>
    </w:r>
    <w:r w:rsidRPr="00BC5E0C">
      <w:rPr>
        <w:sz w:val="20"/>
        <w:szCs w:val="20"/>
        <w:lang w:val="en-US"/>
      </w:rPr>
      <w:t>&gt;</w:t>
    </w:r>
    <w:r w:rsidR="00BC5E0C" w:rsidRPr="00BC5E0C">
      <w:rPr>
        <w:sz w:val="20"/>
        <w:szCs w:val="20"/>
        <w:lang w:val="en-US"/>
      </w:rPr>
      <w:t>,</w:t>
    </w:r>
    <w:r w:rsidR="00BC5E0C" w:rsidRPr="00BC5E0C">
      <w:rPr>
        <w:b/>
        <w:bCs/>
        <w:sz w:val="20"/>
        <w:szCs w:val="20"/>
        <w:lang w:val="en-US"/>
      </w:rPr>
      <w:t xml:space="preserve"> </w:t>
    </w:r>
    <w:r w:rsidR="00BC5E0C">
      <w:rPr>
        <w:b/>
        <w:bCs/>
        <w:sz w:val="20"/>
        <w:szCs w:val="20"/>
        <w:lang w:val="en-US"/>
      </w:rPr>
      <w:br/>
    </w:r>
    <w:r w:rsidRPr="00BC5E0C">
      <w:rPr>
        <w:b/>
        <w:bCs/>
        <w:sz w:val="20"/>
        <w:szCs w:val="20"/>
        <w:lang w:val="en-US"/>
      </w:rPr>
      <w:fldChar w:fldCharType="begin"/>
    </w:r>
    <w:r w:rsidRPr="00BC5E0C">
      <w:rPr>
        <w:b/>
        <w:bCs/>
        <w:sz w:val="20"/>
        <w:szCs w:val="20"/>
        <w:lang w:val="en-US"/>
      </w:rPr>
      <w:instrText xml:space="preserve"> FILENAME   \* MERGEFORMAT </w:instrText>
    </w:r>
    <w:r w:rsidRPr="00BC5E0C">
      <w:rPr>
        <w:b/>
        <w:bCs/>
        <w:sz w:val="20"/>
        <w:szCs w:val="20"/>
        <w:lang w:val="en-US"/>
      </w:rPr>
      <w:fldChar w:fldCharType="separate"/>
    </w:r>
    <w:r w:rsidR="00955BF6">
      <w:rPr>
        <w:b/>
        <w:bCs/>
        <w:noProof/>
        <w:sz w:val="20"/>
        <w:szCs w:val="20"/>
        <w:lang w:val="en-US"/>
      </w:rPr>
      <w:t>25.01_LM01_Eco_Product_Design.docx</w:t>
    </w:r>
    <w:r w:rsidRPr="00BC5E0C">
      <w:rPr>
        <w:b/>
        <w:bCs/>
        <w:sz w:val="20"/>
        <w:szCs w:val="20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6B31" w14:textId="1DC56731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483C4" wp14:editId="3D8FC8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9948495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8677D" w14:textId="3316DE15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83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textbox style="mso-fit-shape-to-text:t" inset="20pt,15pt,0,0">
                <w:txbxContent>
                  <w:p w14:paraId="1228677D" w14:textId="3316DE15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B9C"/>
    <w:multiLevelType w:val="multilevel"/>
    <w:tmpl w:val="903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7BA9"/>
    <w:multiLevelType w:val="multilevel"/>
    <w:tmpl w:val="A77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7C5"/>
    <w:multiLevelType w:val="multilevel"/>
    <w:tmpl w:val="45A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A63D9"/>
    <w:multiLevelType w:val="multilevel"/>
    <w:tmpl w:val="AB52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67DE9"/>
    <w:multiLevelType w:val="multilevel"/>
    <w:tmpl w:val="3DA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F2B1C"/>
    <w:multiLevelType w:val="multilevel"/>
    <w:tmpl w:val="3AD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64F1C"/>
    <w:multiLevelType w:val="multilevel"/>
    <w:tmpl w:val="4A8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C7975"/>
    <w:multiLevelType w:val="multilevel"/>
    <w:tmpl w:val="A38A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1D2401"/>
    <w:multiLevelType w:val="multilevel"/>
    <w:tmpl w:val="D67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74168E"/>
    <w:multiLevelType w:val="multilevel"/>
    <w:tmpl w:val="E56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E5A69"/>
    <w:multiLevelType w:val="multilevel"/>
    <w:tmpl w:val="6F1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35860"/>
    <w:multiLevelType w:val="multilevel"/>
    <w:tmpl w:val="2676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C5078"/>
    <w:multiLevelType w:val="multilevel"/>
    <w:tmpl w:val="B21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02151"/>
    <w:multiLevelType w:val="multilevel"/>
    <w:tmpl w:val="AC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A30DDF"/>
    <w:multiLevelType w:val="multilevel"/>
    <w:tmpl w:val="C2D4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67B06"/>
    <w:multiLevelType w:val="multilevel"/>
    <w:tmpl w:val="CD1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44875"/>
    <w:multiLevelType w:val="multilevel"/>
    <w:tmpl w:val="E368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E5263"/>
    <w:multiLevelType w:val="multilevel"/>
    <w:tmpl w:val="DAD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1A77AC"/>
    <w:multiLevelType w:val="multilevel"/>
    <w:tmpl w:val="C3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07003"/>
    <w:multiLevelType w:val="multilevel"/>
    <w:tmpl w:val="07F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D15597"/>
    <w:multiLevelType w:val="multilevel"/>
    <w:tmpl w:val="9FD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62657"/>
    <w:multiLevelType w:val="multilevel"/>
    <w:tmpl w:val="1A5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B6CF9"/>
    <w:multiLevelType w:val="multilevel"/>
    <w:tmpl w:val="92A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BB2DE7"/>
    <w:multiLevelType w:val="multilevel"/>
    <w:tmpl w:val="503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B35329"/>
    <w:multiLevelType w:val="multilevel"/>
    <w:tmpl w:val="2F2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3D0F76"/>
    <w:multiLevelType w:val="multilevel"/>
    <w:tmpl w:val="C56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A85C29"/>
    <w:multiLevelType w:val="multilevel"/>
    <w:tmpl w:val="D2A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250DB1"/>
    <w:multiLevelType w:val="multilevel"/>
    <w:tmpl w:val="E59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B09BE"/>
    <w:multiLevelType w:val="multilevel"/>
    <w:tmpl w:val="F64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E083A"/>
    <w:multiLevelType w:val="multilevel"/>
    <w:tmpl w:val="A07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9C3E7E"/>
    <w:multiLevelType w:val="multilevel"/>
    <w:tmpl w:val="3C3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138E8"/>
    <w:multiLevelType w:val="multilevel"/>
    <w:tmpl w:val="A1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DC02ED"/>
    <w:multiLevelType w:val="multilevel"/>
    <w:tmpl w:val="B5E6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912BB2"/>
    <w:multiLevelType w:val="multilevel"/>
    <w:tmpl w:val="EFD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BD05AF"/>
    <w:multiLevelType w:val="multilevel"/>
    <w:tmpl w:val="587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41925"/>
    <w:multiLevelType w:val="multilevel"/>
    <w:tmpl w:val="88FE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DA226A"/>
    <w:multiLevelType w:val="multilevel"/>
    <w:tmpl w:val="F76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19170C"/>
    <w:multiLevelType w:val="multilevel"/>
    <w:tmpl w:val="9C7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3119A5"/>
    <w:multiLevelType w:val="multilevel"/>
    <w:tmpl w:val="2D9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D702BD"/>
    <w:multiLevelType w:val="multilevel"/>
    <w:tmpl w:val="93D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DF4A82"/>
    <w:multiLevelType w:val="multilevel"/>
    <w:tmpl w:val="3FE8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BD3639"/>
    <w:multiLevelType w:val="multilevel"/>
    <w:tmpl w:val="D2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0720F5"/>
    <w:multiLevelType w:val="multilevel"/>
    <w:tmpl w:val="395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E43A56"/>
    <w:multiLevelType w:val="multilevel"/>
    <w:tmpl w:val="6972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AD2DA6"/>
    <w:multiLevelType w:val="multilevel"/>
    <w:tmpl w:val="E4F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A179F0"/>
    <w:multiLevelType w:val="multilevel"/>
    <w:tmpl w:val="9708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FF77C5"/>
    <w:multiLevelType w:val="multilevel"/>
    <w:tmpl w:val="1E9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B95A22"/>
    <w:multiLevelType w:val="multilevel"/>
    <w:tmpl w:val="312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776479"/>
    <w:multiLevelType w:val="multilevel"/>
    <w:tmpl w:val="6E32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D708CA"/>
    <w:multiLevelType w:val="multilevel"/>
    <w:tmpl w:val="BB2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25746C"/>
    <w:multiLevelType w:val="multilevel"/>
    <w:tmpl w:val="5B8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2A0D1C"/>
    <w:multiLevelType w:val="multilevel"/>
    <w:tmpl w:val="551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B5EFE"/>
    <w:multiLevelType w:val="multilevel"/>
    <w:tmpl w:val="DDA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166FDF"/>
    <w:multiLevelType w:val="multilevel"/>
    <w:tmpl w:val="2D2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282134"/>
    <w:multiLevelType w:val="multilevel"/>
    <w:tmpl w:val="F50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3D45F4"/>
    <w:multiLevelType w:val="multilevel"/>
    <w:tmpl w:val="D58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3E53ED"/>
    <w:multiLevelType w:val="multilevel"/>
    <w:tmpl w:val="D1A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8A1E76"/>
    <w:multiLevelType w:val="multilevel"/>
    <w:tmpl w:val="75A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9A7C9B"/>
    <w:multiLevelType w:val="multilevel"/>
    <w:tmpl w:val="24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172AC6"/>
    <w:multiLevelType w:val="multilevel"/>
    <w:tmpl w:val="490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637936"/>
    <w:multiLevelType w:val="multilevel"/>
    <w:tmpl w:val="A4FA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A73740"/>
    <w:multiLevelType w:val="multilevel"/>
    <w:tmpl w:val="A8A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C930A5"/>
    <w:multiLevelType w:val="multilevel"/>
    <w:tmpl w:val="C95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452AA8"/>
    <w:multiLevelType w:val="multilevel"/>
    <w:tmpl w:val="449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F60223"/>
    <w:multiLevelType w:val="multilevel"/>
    <w:tmpl w:val="719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1D7638"/>
    <w:multiLevelType w:val="multilevel"/>
    <w:tmpl w:val="45D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1518ED"/>
    <w:multiLevelType w:val="multilevel"/>
    <w:tmpl w:val="C06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29661E"/>
    <w:multiLevelType w:val="multilevel"/>
    <w:tmpl w:val="A3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FF01F7"/>
    <w:multiLevelType w:val="multilevel"/>
    <w:tmpl w:val="39EC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240E19"/>
    <w:multiLevelType w:val="multilevel"/>
    <w:tmpl w:val="FD94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CA7749"/>
    <w:multiLevelType w:val="multilevel"/>
    <w:tmpl w:val="17C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DA7D76"/>
    <w:multiLevelType w:val="multilevel"/>
    <w:tmpl w:val="B20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991788"/>
    <w:multiLevelType w:val="multilevel"/>
    <w:tmpl w:val="D67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B534DA"/>
    <w:multiLevelType w:val="multilevel"/>
    <w:tmpl w:val="7A0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48253B"/>
    <w:multiLevelType w:val="multilevel"/>
    <w:tmpl w:val="055C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0F14E3"/>
    <w:multiLevelType w:val="multilevel"/>
    <w:tmpl w:val="FDA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0F179F"/>
    <w:multiLevelType w:val="multilevel"/>
    <w:tmpl w:val="CD1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6D06AA"/>
    <w:multiLevelType w:val="multilevel"/>
    <w:tmpl w:val="C2D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9E4B24"/>
    <w:multiLevelType w:val="multilevel"/>
    <w:tmpl w:val="AD5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AA4EAC"/>
    <w:multiLevelType w:val="multilevel"/>
    <w:tmpl w:val="E62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18431E"/>
    <w:multiLevelType w:val="multilevel"/>
    <w:tmpl w:val="2E2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944D29"/>
    <w:multiLevelType w:val="multilevel"/>
    <w:tmpl w:val="C75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895037">
    <w:abstractNumId w:val="72"/>
  </w:num>
  <w:num w:numId="2" w16cid:durableId="805927380">
    <w:abstractNumId w:val="59"/>
  </w:num>
  <w:num w:numId="3" w16cid:durableId="1182671072">
    <w:abstractNumId w:val="7"/>
  </w:num>
  <w:num w:numId="4" w16cid:durableId="1671367772">
    <w:abstractNumId w:val="20"/>
  </w:num>
  <w:num w:numId="5" w16cid:durableId="1014694543">
    <w:abstractNumId w:val="30"/>
  </w:num>
  <w:num w:numId="6" w16cid:durableId="939872185">
    <w:abstractNumId w:val="54"/>
  </w:num>
  <w:num w:numId="7" w16cid:durableId="1136217532">
    <w:abstractNumId w:val="26"/>
  </w:num>
  <w:num w:numId="8" w16cid:durableId="273293595">
    <w:abstractNumId w:val="65"/>
  </w:num>
  <w:num w:numId="9" w16cid:durableId="1966813369">
    <w:abstractNumId w:val="29"/>
  </w:num>
  <w:num w:numId="10" w16cid:durableId="138960658">
    <w:abstractNumId w:val="75"/>
  </w:num>
  <w:num w:numId="11" w16cid:durableId="1956906818">
    <w:abstractNumId w:val="4"/>
  </w:num>
  <w:num w:numId="12" w16cid:durableId="1466198763">
    <w:abstractNumId w:val="25"/>
  </w:num>
  <w:num w:numId="13" w16cid:durableId="1685328132">
    <w:abstractNumId w:val="13"/>
  </w:num>
  <w:num w:numId="14" w16cid:durableId="512036910">
    <w:abstractNumId w:val="67"/>
  </w:num>
  <w:num w:numId="15" w16cid:durableId="1870683612">
    <w:abstractNumId w:val="71"/>
  </w:num>
  <w:num w:numId="16" w16cid:durableId="1121727810">
    <w:abstractNumId w:val="80"/>
  </w:num>
  <w:num w:numId="17" w16cid:durableId="1367632568">
    <w:abstractNumId w:val="73"/>
  </w:num>
  <w:num w:numId="18" w16cid:durableId="1680959936">
    <w:abstractNumId w:val="64"/>
  </w:num>
  <w:num w:numId="19" w16cid:durableId="1183859110">
    <w:abstractNumId w:val="33"/>
  </w:num>
  <w:num w:numId="20" w16cid:durableId="1491215352">
    <w:abstractNumId w:val="8"/>
  </w:num>
  <w:num w:numId="21" w16cid:durableId="849834602">
    <w:abstractNumId w:val="60"/>
  </w:num>
  <w:num w:numId="22" w16cid:durableId="756246887">
    <w:abstractNumId w:val="32"/>
  </w:num>
  <w:num w:numId="23" w16cid:durableId="666784127">
    <w:abstractNumId w:val="15"/>
  </w:num>
  <w:num w:numId="24" w16cid:durableId="2069693192">
    <w:abstractNumId w:val="47"/>
  </w:num>
  <w:num w:numId="25" w16cid:durableId="1075936578">
    <w:abstractNumId w:val="74"/>
  </w:num>
  <w:num w:numId="26" w16cid:durableId="255751235">
    <w:abstractNumId w:val="37"/>
  </w:num>
  <w:num w:numId="27" w16cid:durableId="240524176">
    <w:abstractNumId w:val="6"/>
  </w:num>
  <w:num w:numId="28" w16cid:durableId="1064448352">
    <w:abstractNumId w:val="57"/>
  </w:num>
  <w:num w:numId="29" w16cid:durableId="1189441568">
    <w:abstractNumId w:val="69"/>
  </w:num>
  <w:num w:numId="30" w16cid:durableId="722682723">
    <w:abstractNumId w:val="14"/>
  </w:num>
  <w:num w:numId="31" w16cid:durableId="381639825">
    <w:abstractNumId w:val="61"/>
  </w:num>
  <w:num w:numId="32" w16cid:durableId="976838573">
    <w:abstractNumId w:val="16"/>
  </w:num>
  <w:num w:numId="33" w16cid:durableId="1039890657">
    <w:abstractNumId w:val="48"/>
  </w:num>
  <w:num w:numId="34" w16cid:durableId="1817797087">
    <w:abstractNumId w:val="63"/>
  </w:num>
  <w:num w:numId="35" w16cid:durableId="1614556554">
    <w:abstractNumId w:val="66"/>
  </w:num>
  <w:num w:numId="36" w16cid:durableId="131486579">
    <w:abstractNumId w:val="55"/>
  </w:num>
  <w:num w:numId="37" w16cid:durableId="162748156">
    <w:abstractNumId w:val="28"/>
  </w:num>
  <w:num w:numId="38" w16cid:durableId="633829355">
    <w:abstractNumId w:val="50"/>
  </w:num>
  <w:num w:numId="39" w16cid:durableId="1888032650">
    <w:abstractNumId w:val="49"/>
  </w:num>
  <w:num w:numId="40" w16cid:durableId="1350982066">
    <w:abstractNumId w:val="38"/>
  </w:num>
  <w:num w:numId="41" w16cid:durableId="375130319">
    <w:abstractNumId w:val="40"/>
  </w:num>
  <w:num w:numId="42" w16cid:durableId="417873217">
    <w:abstractNumId w:val="2"/>
  </w:num>
  <w:num w:numId="43" w16cid:durableId="970595814">
    <w:abstractNumId w:val="21"/>
  </w:num>
  <w:num w:numId="44" w16cid:durableId="725759637">
    <w:abstractNumId w:val="23"/>
  </w:num>
  <w:num w:numId="45" w16cid:durableId="1614360036">
    <w:abstractNumId w:val="41"/>
  </w:num>
  <w:num w:numId="46" w16cid:durableId="1706634434">
    <w:abstractNumId w:val="42"/>
  </w:num>
  <w:num w:numId="47" w16cid:durableId="937064525">
    <w:abstractNumId w:val="35"/>
  </w:num>
  <w:num w:numId="48" w16cid:durableId="1617180234">
    <w:abstractNumId w:val="34"/>
  </w:num>
  <w:num w:numId="49" w16cid:durableId="221524628">
    <w:abstractNumId w:val="79"/>
  </w:num>
  <w:num w:numId="50" w16cid:durableId="1668705923">
    <w:abstractNumId w:val="70"/>
  </w:num>
  <w:num w:numId="51" w16cid:durableId="1945841029">
    <w:abstractNumId w:val="58"/>
  </w:num>
  <w:num w:numId="52" w16cid:durableId="513501671">
    <w:abstractNumId w:val="1"/>
  </w:num>
  <w:num w:numId="53" w16cid:durableId="1685591759">
    <w:abstractNumId w:val="52"/>
  </w:num>
  <w:num w:numId="54" w16cid:durableId="765422768">
    <w:abstractNumId w:val="39"/>
  </w:num>
  <w:num w:numId="55" w16cid:durableId="542055292">
    <w:abstractNumId w:val="68"/>
  </w:num>
  <w:num w:numId="56" w16cid:durableId="1605646729">
    <w:abstractNumId w:val="53"/>
  </w:num>
  <w:num w:numId="57" w16cid:durableId="1833913932">
    <w:abstractNumId w:val="76"/>
  </w:num>
  <w:num w:numId="58" w16cid:durableId="1294213536">
    <w:abstractNumId w:val="22"/>
  </w:num>
  <w:num w:numId="59" w16cid:durableId="1757091415">
    <w:abstractNumId w:val="43"/>
  </w:num>
  <w:num w:numId="60" w16cid:durableId="907617131">
    <w:abstractNumId w:val="44"/>
  </w:num>
  <w:num w:numId="61" w16cid:durableId="11609781">
    <w:abstractNumId w:val="77"/>
  </w:num>
  <w:num w:numId="62" w16cid:durableId="1359896390">
    <w:abstractNumId w:val="19"/>
  </w:num>
  <w:num w:numId="63" w16cid:durableId="715399835">
    <w:abstractNumId w:val="46"/>
  </w:num>
  <w:num w:numId="64" w16cid:durableId="1431317479">
    <w:abstractNumId w:val="3"/>
  </w:num>
  <w:num w:numId="65" w16cid:durableId="799419679">
    <w:abstractNumId w:val="5"/>
  </w:num>
  <w:num w:numId="66" w16cid:durableId="1494223984">
    <w:abstractNumId w:val="31"/>
  </w:num>
  <w:num w:numId="67" w16cid:durableId="1210923907">
    <w:abstractNumId w:val="62"/>
  </w:num>
  <w:num w:numId="68" w16cid:durableId="34275746">
    <w:abstractNumId w:val="51"/>
  </w:num>
  <w:num w:numId="69" w16cid:durableId="1110978766">
    <w:abstractNumId w:val="10"/>
  </w:num>
  <w:num w:numId="70" w16cid:durableId="1425492606">
    <w:abstractNumId w:val="0"/>
  </w:num>
  <w:num w:numId="71" w16cid:durableId="266742379">
    <w:abstractNumId w:val="11"/>
  </w:num>
  <w:num w:numId="72" w16cid:durableId="846137311">
    <w:abstractNumId w:val="12"/>
  </w:num>
  <w:num w:numId="73" w16cid:durableId="1633905351">
    <w:abstractNumId w:val="17"/>
  </w:num>
  <w:num w:numId="74" w16cid:durableId="451945001">
    <w:abstractNumId w:val="81"/>
  </w:num>
  <w:num w:numId="75" w16cid:durableId="1071732151">
    <w:abstractNumId w:val="18"/>
  </w:num>
  <w:num w:numId="76" w16cid:durableId="1077553664">
    <w:abstractNumId w:val="27"/>
  </w:num>
  <w:num w:numId="77" w16cid:durableId="1900365496">
    <w:abstractNumId w:val="78"/>
  </w:num>
  <w:num w:numId="78" w16cid:durableId="1595818222">
    <w:abstractNumId w:val="36"/>
  </w:num>
  <w:num w:numId="79" w16cid:durableId="1876573461">
    <w:abstractNumId w:val="24"/>
  </w:num>
  <w:num w:numId="80" w16cid:durableId="1440292857">
    <w:abstractNumId w:val="9"/>
  </w:num>
  <w:num w:numId="81" w16cid:durableId="582109005">
    <w:abstractNumId w:val="56"/>
  </w:num>
  <w:num w:numId="82" w16cid:durableId="13164464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9"/>
    <w:rsid w:val="00010427"/>
    <w:rsid w:val="000A4080"/>
    <w:rsid w:val="000C6D96"/>
    <w:rsid w:val="00103406"/>
    <w:rsid w:val="0011649A"/>
    <w:rsid w:val="00117F60"/>
    <w:rsid w:val="00147B3C"/>
    <w:rsid w:val="0020434B"/>
    <w:rsid w:val="0021265B"/>
    <w:rsid w:val="00227717"/>
    <w:rsid w:val="002A1B2D"/>
    <w:rsid w:val="002A60F3"/>
    <w:rsid w:val="002B2344"/>
    <w:rsid w:val="002C582D"/>
    <w:rsid w:val="00307D3B"/>
    <w:rsid w:val="003137D3"/>
    <w:rsid w:val="00321B28"/>
    <w:rsid w:val="00322D33"/>
    <w:rsid w:val="003355BD"/>
    <w:rsid w:val="003356A4"/>
    <w:rsid w:val="00352BB1"/>
    <w:rsid w:val="00370012"/>
    <w:rsid w:val="003837AD"/>
    <w:rsid w:val="003C24E9"/>
    <w:rsid w:val="003F2A57"/>
    <w:rsid w:val="003F578D"/>
    <w:rsid w:val="00473756"/>
    <w:rsid w:val="004B2731"/>
    <w:rsid w:val="004F0A9D"/>
    <w:rsid w:val="0050521F"/>
    <w:rsid w:val="00523E95"/>
    <w:rsid w:val="00561CB6"/>
    <w:rsid w:val="00567568"/>
    <w:rsid w:val="005755CB"/>
    <w:rsid w:val="00616EAC"/>
    <w:rsid w:val="006B1E20"/>
    <w:rsid w:val="006E4D95"/>
    <w:rsid w:val="007443F5"/>
    <w:rsid w:val="00747689"/>
    <w:rsid w:val="00755C35"/>
    <w:rsid w:val="00772002"/>
    <w:rsid w:val="007A0974"/>
    <w:rsid w:val="007C0396"/>
    <w:rsid w:val="00847D6E"/>
    <w:rsid w:val="00862487"/>
    <w:rsid w:val="00885E41"/>
    <w:rsid w:val="008867F9"/>
    <w:rsid w:val="008B2E6D"/>
    <w:rsid w:val="008C1328"/>
    <w:rsid w:val="008E4A5D"/>
    <w:rsid w:val="00920EDD"/>
    <w:rsid w:val="00932F2F"/>
    <w:rsid w:val="00950B45"/>
    <w:rsid w:val="00955BF6"/>
    <w:rsid w:val="009D1C5F"/>
    <w:rsid w:val="009D2EE1"/>
    <w:rsid w:val="009F56A0"/>
    <w:rsid w:val="009F5C1D"/>
    <w:rsid w:val="00A11EED"/>
    <w:rsid w:val="00A26A02"/>
    <w:rsid w:val="00A551B5"/>
    <w:rsid w:val="00A55973"/>
    <w:rsid w:val="00A700B5"/>
    <w:rsid w:val="00A83FE5"/>
    <w:rsid w:val="00AB1595"/>
    <w:rsid w:val="00AC159E"/>
    <w:rsid w:val="00B10442"/>
    <w:rsid w:val="00B1215E"/>
    <w:rsid w:val="00B36044"/>
    <w:rsid w:val="00B37A9C"/>
    <w:rsid w:val="00BC334D"/>
    <w:rsid w:val="00BC5E0C"/>
    <w:rsid w:val="00BF57EA"/>
    <w:rsid w:val="00CA27B9"/>
    <w:rsid w:val="00CC0B57"/>
    <w:rsid w:val="00CC71B0"/>
    <w:rsid w:val="00D14D19"/>
    <w:rsid w:val="00D479AE"/>
    <w:rsid w:val="00DD7522"/>
    <w:rsid w:val="00E35DC4"/>
    <w:rsid w:val="00EA5E94"/>
    <w:rsid w:val="00F27788"/>
    <w:rsid w:val="00F31558"/>
    <w:rsid w:val="00F84034"/>
    <w:rsid w:val="00F87C13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B6EF"/>
  <w15:chartTrackingRefBased/>
  <w15:docId w15:val="{97512F95-FEFC-4FC6-97B1-35442CD9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19"/>
  </w:style>
  <w:style w:type="paragraph" w:styleId="Footer">
    <w:name w:val="footer"/>
    <w:basedOn w:val="Normal"/>
    <w:link w:val="Foot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4D1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D19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4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Torron Mack, Tomas</dc:creator>
  <cp:keywords/>
  <dc:description/>
  <cp:lastModifiedBy>Torron Mack, Tomas</cp:lastModifiedBy>
  <cp:revision>31</cp:revision>
  <dcterms:created xsi:type="dcterms:W3CDTF">2025-02-26T23:58:00Z</dcterms:created>
  <dcterms:modified xsi:type="dcterms:W3CDTF">2025-05-26T07:14:00Z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1dc5891c,135d2c85,193758f9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