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80" w:rsidRDefault="00263D43" w:rsidP="00982BA2">
      <w:pPr>
        <w:tabs>
          <w:tab w:val="left" w:pos="7424"/>
        </w:tabs>
      </w:pPr>
      <w:r>
        <w:rPr>
          <w:rFonts w:cstheme="minorHAnsi"/>
        </w:rPr>
        <w:t>≤</w:t>
      </w:r>
      <w:r w:rsidR="00982BA2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4445</wp:posOffset>
            </wp:positionV>
            <wp:extent cx="7141845" cy="970153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1933" r="1817" b="6488"/>
                    <a:stretch/>
                  </pic:blipFill>
                  <pic:spPr bwMode="auto">
                    <a:xfrm>
                      <a:off x="0" y="0"/>
                      <a:ext cx="7141845" cy="970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 – Baixo risco (Idoso </w:t>
      </w:r>
      <w:proofErr w:type="gramStart"/>
      <w:r>
        <w:t xml:space="preserve">Robusto)   </w:t>
      </w:r>
      <w:proofErr w:type="gramEnd"/>
      <w:r>
        <w:t xml:space="preserve">    3 a 6 – Médio risco (em risco de fragilização)    </w:t>
      </w:r>
      <w:r>
        <w:rPr>
          <w:rFonts w:cstheme="minorHAnsi"/>
        </w:rPr>
        <w:t>≥</w:t>
      </w:r>
      <w:r>
        <w:t>7 – Alto risco (Idoso frágil)</w:t>
      </w:r>
      <w:bookmarkStart w:id="0" w:name="_GoBack"/>
      <w:bookmarkEnd w:id="0"/>
      <w:r w:rsidR="00982BA2">
        <w:tab/>
      </w:r>
    </w:p>
    <w:sectPr w:rsidR="00994680" w:rsidSect="00982BA2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A2"/>
    <w:rsid w:val="00263D43"/>
    <w:rsid w:val="00982BA2"/>
    <w:rsid w:val="009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D1ED9-B056-48CD-A4F1-543A4486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Citelli Dutra</dc:creator>
  <cp:keywords/>
  <dc:description/>
  <cp:lastModifiedBy>Murilo Citelli Dutra</cp:lastModifiedBy>
  <cp:revision>1</cp:revision>
  <dcterms:created xsi:type="dcterms:W3CDTF">2019-08-28T21:21:00Z</dcterms:created>
  <dcterms:modified xsi:type="dcterms:W3CDTF">2019-08-28T21:34:00Z</dcterms:modified>
</cp:coreProperties>
</file>