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ベッドコントロール支援アプリ</w:t>
      </w:r>
    </w:p>
    <w:p>
      <w:pPr>
        <w:spacing w:after="400"/>
        <w:jc w:val="center"/>
      </w:pPr>
      <w:r>
        <w:rPr>
          <w:rFonts w:ascii="Yu Gothic" w:cs="Yu Gothic" w:eastAsia="Yu Gothic" w:hAnsi="Yu Gothic"/>
          <w:b/>
          <w:bCs/>
          <w:color w:val="2C3E50"/>
          <w:sz w:val="32"/>
          <w:szCs w:val="32"/>
        </w:rPr>
        <w:t xml:space="preserve">教育用シナリオ台本 v3.5</w:t>
      </w:r>
    </w:p>
    <w:p>
      <w:pPr>
        <w:spacing w:after="2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対象：看護師・医師（臨床現場）</w:t>
      </w:r>
    </w:p>
    <w:p>
      <w:pPr>
        <w:spacing w:after="2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所要時間：約14分</w:t>
      </w:r>
    </w:p>
    <w:p>
      <w:pPr>
        <w:spacing w:after="600"/>
        <w:jc w:val="center"/>
      </w:pPr>
      <w:r>
        <w:rPr>
          <w:rFonts w:ascii="Yu Gothic" w:cs="Yu Gothic" w:eastAsia="Yu Gothic" w:hAnsi="Yu Gothic"/>
          <w:sz w:val="22"/>
          <w:szCs w:val="22"/>
        </w:rPr>
        <w:t xml:space="preserve">おもろまちメディカルセンター　副院長　久保田 徹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A. 設計方針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一本の問い</w:t>
      </w:r>
      <w:r>
        <w:rPr>
          <w:rFonts w:ascii="Yu Gothic" w:cs="Yu Gothic" w:eastAsia="Yu Gothic" w:hAnsi="Yu Gothic"/>
          <w:sz w:val="22"/>
          <w:szCs w:val="22"/>
        </w:rPr>
        <w:t xml:space="preserve">で通す。「6Fで今日は何を優先するか」を冒頭に提示し、シナリオ全体をその解決過程として構成する。機能紹介ツアーにしない。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判断の流れ</w:t>
      </w:r>
      <w:r>
        <w:rPr>
          <w:rFonts w:ascii="Yu Gothic" w:cs="Yu Gothic" w:eastAsia="Yu Gothic" w:hAnsi="Yu Gothic"/>
          <w:sz w:val="22"/>
          <w:szCs w:val="22"/>
        </w:rPr>
        <w:t xml:space="preserve">で章立てする。画面遷移順ではなく、「受入余力を見る → 原因を分解する → トレードオフを比較する → 制度要件を確認する → アクションを決める」の順。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対象は臨床現場</w:t>
      </w:r>
      <w:r>
        <w:rPr>
          <w:rFonts w:ascii="Yu Gothic" w:cs="Yu Gothic" w:eastAsia="Yu Gothic" w:hAnsi="Yu Gothic"/>
          <w:sz w:val="22"/>
          <w:szCs w:val="22"/>
        </w:rPr>
        <w:t xml:space="preserve">。看護師・医師が日常業務で使う言葉を優先する。収益・経営指標の話は appendix に分離する。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推計値の限界</w:t>
      </w:r>
      <w:r>
        <w:rPr>
          <w:rFonts w:ascii="Yu Gothic" w:cs="Yu Gothic" w:eastAsia="Yu Gothic" w:hAnsi="Yu Gothic"/>
          <w:sz w:val="22"/>
          <w:szCs w:val="22"/>
        </w:rPr>
        <w:t xml:space="preserve">を繰り返し明記する。このアプリは判断を補助するツールであり、入院予測や退院指示を自動で決めるものではない。最終判断は担当医・病棟チームが行う。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B. 章立て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3200"/>
        <w:gridCol w:w="9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章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画面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導入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問題設定：6Fの今日の課題は何か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今朝の受入余力を確認する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ダッシュボード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余力が不足する原因を分解する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ダッシュボード → 制度管理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退院調整と受入のトレードオフを比較する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制度管理（C群コントロール）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制度要件の安全確認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制度管理（制度余力・救急搬送15%）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朝会・日中・週1回レビューでの使い分け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まとめ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用語集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Appendix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経営層向けの補足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意思決定支援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C. 台本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準備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デモデータ（2026年4月・20日分）がロード済み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ブラウザでアプリを開き、「📊 ダッシュボード」セクションが表示されている状態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導入：6Fで今日は何を優先するか（1分）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「これから紹介するのは、病床の運営判断を支援するアプリです。機能の説明ではなく、実際の判断の流れに沿って使い方を見ていきます」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「今日の問題設定はこれです」</w:t>
      </w:r>
    </w:p>
    <w:p>
      <w:pPr>
        <w:shd w:fill="FDF2F2" w:val="clear"/>
        <w:spacing w:after="200" w:before="200"/>
      </w:pPr>
      <w:r>
        <w:rPr>
          <w:rFonts w:ascii="Yu Gothic" w:cs="Yu Gothic" w:eastAsia="Yu Gothic" w:hAnsi="Yu Gothic"/>
          <w:b/>
          <w:bCs/>
          <w:color w:val="C0392B"/>
          <w:sz w:val="24"/>
          <w:szCs w:val="24"/>
        </w:rPr>
        <w:t xml:space="preserve">問い：6Fで今日、退院調整と救急受入のどちらを優先すべきか？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6Fは稼働率91%で高めに見えます。一方で、救急搬送比率が15%を下回るリスクがあります。退院を遅らせて稼働率を維持するのか、退院を進めてベッドを確保し救急を受けるのか。この判断をデータで支えるのがこのアプリの目的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「では画面を見ていきましょう」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第1章：今朝の受入余力を確認する（2分）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📊 ダッシュボード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「毎朝アプリを開くと、最初に見えるのがこの画面です。順に見ていきます」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結論カード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画面最上部に色つきのカードが表示されている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「このカードが 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今日いちばん大事なこと</w:t>
      </w:r>
      <w:r>
        <w:rPr>
          <w:rFonts w:ascii="Yu Gothic" w:cs="Yu Gothic" w:eastAsia="Yu Gothic" w:hAnsi="Yu Gothic"/>
          <w:sz w:val="22"/>
          <w:szCs w:val="22"/>
        </w:rPr>
        <w:t xml:space="preserve"> を1行で伝えています」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「色は緊急度です。赤なら今すぐ対応、黄色なら要注意、緑なら順調」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「👉 で始まる行が、具体的なアクション提案です」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状況の信号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カードの下に、救急搬送比率・施設基準チェック・稼働率・受入余力・平均在院日数（LOS）・C群の状況が信号つきで並んでいる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「赤や黄色の信号があるところが、今日の課題です」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翌診療日朝の受入余力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翌朝受入余力・3診療日最小・退院予定・判定の4列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「翌朝受入余力が○床、判定は🟢余裕あり（または🟡要注意）と出ています」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「この数字は過去7日の曜日パターンから推計した値です。退院予定や予定入院の変動により実際とは異なる場合があります」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「5床以上なら余裕、3〜4床なら要注意、2床以下なら不足です」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「ここまでで30秒です。この習慣をつけるだけで、朝の判断の精度が変わります」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第2章：余力が不足する原因を分解する（3分）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「受入余力の数字だけでは、何が原因で余裕があるのか／ないのかが分かりません。原因を分解していきましょう」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2-1. 平均在院日数（LOS）の状況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🛡️ 制度管理 → 🛡️ 制度・需要・C群 → 制度余力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サイドバーで「🛡️ 制度管理」をクリック → 「制度余力」サブタブ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平均在院日数の余力が表示されている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「LOS（平均在院日数）は、入院してから退院するまでの日数の平均です」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「デモデータでは、5Fが約17.7日、6Fが約21.3日です。6Fは制度上限の21日にほぼ到達しています」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「LOS余力が2日未満になると黄色信号です。6Fは余力がほとんどありません」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「つまり6Fは、患者の退院を遅らせる余地がほとんどない状態です」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2-2. 入院需要のトレンド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「🌊 需要波」サブタブをクリック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全体のトレンド（📈増加 / ➡️横ばい / 📉減少）が表示されている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「前2週間と直近1週間の平均入院数を比べて判定しています」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「需要が増えているなら受入に備える必要がありますし、減っているなら空床対策を考えます」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「受入余力の裏側にある “LOS余力” と “需要の波” を確認しました。次に、退院調整と受入のバランスをどう取るかを見ます」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第3章：退院調整と受入のトレードオフを比較する（3分）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「📋 C群コントロール」サブタブをクリック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「ここが今日の問いの核心です」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C群とは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「まず用語の確認です。C群とは 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在院15日目以降の患者</w:t>
      </w:r>
      <w:r>
        <w:rPr>
          <w:rFonts w:ascii="Yu Gothic" w:cs="Yu Gothic" w:eastAsia="Yu Gothic" w:hAnsi="Yu Gothic"/>
          <w:sz w:val="22"/>
          <w:szCs w:val="22"/>
        </w:rPr>
        <w:t xml:space="preserve"> を指す、当院の運用ラベルです。制度上の公式区分ではありません」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「C群の患者は、退院タイミングの調整余地が比較的大きいため、このアプリでは調整候補として表示しています」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「ただし、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延長推奨リストではありません</w:t>
      </w:r>
      <w:r>
        <w:rPr>
          <w:rFonts w:ascii="Yu Gothic" w:cs="Yu Gothic" w:eastAsia="Yu Gothic" w:hAnsi="Yu Gothic"/>
          <w:sz w:val="22"/>
          <w:szCs w:val="22"/>
        </w:rPr>
        <w:t xml:space="preserve">。退院の判断は臨床状態・家族の状況・退院支援体制を踏まえて、担当医と病棟チームが行います」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6Fのトレードオフ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C群アラートに救急搬送比率のリスクが反映されている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「C群を長くキープすると稼働率は維持できます。しかしベッドが埋まることで、救急搬送を受けられなくなります」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「6Fは救急搬送比率が15%を下回るリスクがあります。アプリもC群退院を推奨しています」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C群候補一覧（表示されている場合）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「推計在院日数や退院近接度から候補を一覧表示しています。すべて推計値です」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「ここから退院調整会議の議題を拾うイメージで使ってください」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トレードオフ評価カード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ダッシュボードにも表示されていたトレードオフ評価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「C群をキープした場合と退院させた場合で、受入余力・LOS余力・救急搬送比率がどう変わるかを比較しています」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「6Fの答えが見えてきました。LOS余力がなく、救急搬送比率も未達リスクがある以上、C群退院を進めてベッドを確保し、救急受入を優先するのが今日の方針です」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第4章：制度要件の安全確認（2分）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「方針が決まったら、その判断が制度要件に照らして安全かどうかを最終確認します」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4-1. 施設基準チェック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🛡️ 制度管理 → 制度余力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総合判定を確認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「🟢安全 / 🟡注意 / 🔴危険 / 🟠未完（データ不足）の4段階です」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「未完と出ている場合は、在宅復帰率やADL低下割合などのデータが入力されていません。安全と判定されるまでは安心しないでください」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制度上限の仕組み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「平均在院日数の上限は固定値ではありません。85歳以上の患者割合によって20日〜24日に変動します」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「当院は85歳以上が約25%なので、上限は約21日が目安です」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4-2. 救急搬送後患者割合15%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8B4513"/>
          <w:sz w:val="20"/>
          <w:szCs w:val="20"/>
        </w:rPr>
        <w:t xml:space="preserve">操作: </w:t>
      </w:r>
      <w:r>
        <w:rPr>
          <w:rFonts w:ascii="Yu Gothic" w:cs="Yu Gothic" w:eastAsia="Yu Gothic" w:hAnsi="Yu Gothic"/>
          <w:sz w:val="20"/>
          <w:szCs w:val="20"/>
        </w:rPr>
        <w:t xml:space="preserve">「🚑 救急搬送15%」サブタブをクリック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5Fと6Fの対比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「5Fは約22%で🟢安全。6Fは約2.6%で🔴危険域です」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「全体の平均だけでは6Fの問題を見落とします。</w:t>
      </w: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病棟ごとに毎月チェック</w:t>
      </w:r>
      <w:r>
        <w:rPr>
          <w:rFonts w:ascii="Yu Gothic" w:cs="Yu Gothic" w:eastAsia="Yu Gothic" w:hAnsi="Yu Gothic"/>
          <w:sz w:val="22"/>
          <w:szCs w:val="22"/>
        </w:rPr>
        <w:t xml:space="preserve">することが重要です」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「あと何件必要か」の表示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「6Fは15%達成にあと○件の救急搬送が必要。残り診療日あたり○件/日です」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届出確認用と院内運用用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「短手3（ポリペクなど）を分母から除くと、実態に近い数字が見えます。画面上部のモード切替で連動して変わります」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「施設基準を割ると入院料が変更になり、大幅な減収につながります。第3章で決めた方針——C群退院を進めて救急受入を優先する——は、制度面からも正しい判断です」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第5章：朝会・日中・週1回レビューでの使い分け（2分）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「最後に、このアプリをいつ・どう使うかを整理します」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毎朝の確認（30秒）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ダッシュボードを開く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結論カードの色と提案を確認 → 今日の最優先アクション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翌朝受入余力の数字を確認 → 救急受入に支障がないか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「この3ステップが習慣になるだけで、朝の申し送りが具体的になります。“今日は受入余力○床なので、救急搬送は受けられる状態です” と言えるようになります」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日中の判断サポート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退院調整会議の前にC群候補一覧を確認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救急搬送の受入可否判断に受入余力を参照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「繰り返しますが、アプリの数字は判断の補助です。患者の状態や家族の希望は画面に映りません。最終判断は現場のチームが行ってください」</w:t>
      </w:r>
    </w:p>
    <w:p>
      <w:pPr>
        <w:pStyle w:val="Heading3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週1回のレビュー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制度管理セクションで施設基準チェック・救急搬送比率15%を確認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需要波で入院トレンドの変化を確認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看護師長会議やカンファレンスの資料として活用</w:t>
      </w:r>
    </w:p>
    <w:p>
      <w:pPr>
        <w:pBdr>
          <w:bottom w:val="single" w:color="CCCCCC" w:sz="6"/>
        </w:pBdr>
        <w:spacing w:after="200" w:before="200"/>
      </w:pP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第6章：まとめ（1分）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「今日の問い——6Fで退院調整と救急受入のどちらを優先するか——に対して、アプリの画面を使って以下の手順で答えを出しました」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受入余力を確認した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LOS余力と需要トレンドで原因を分解した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C群退院と救急受入のトレードオフを数字で比較した</w:t>
      </w:r>
    </w:p>
    <w:p>
      <w:pPr>
        <w:pStyle w:val="ListParagraph"/>
        <w:numPr>
          <w:ilvl w:val="0"/>
          <w:numId w:val="6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制度要件に照らして判断の安全を確認した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「“ベッドが空いているから入院を取ろう” “忙しいから退院を早めよう” ではなく、受入余力・制度余力・退院調整のバランスを数字で見て判断する。この考え方を日常に取り入れることが、このアプリの目標です」</w:t>
      </w:r>
    </w:p>
    <w:p>
      <w:pPr>
        <w:spacing w:after="80" w:before="80"/>
        <w:ind w:left="480"/>
      </w:pPr>
      <w:r>
        <w:rPr>
          <w:rFonts w:ascii="Yu Gothic" w:cs="Yu Gothic" w:eastAsia="Yu Gothic" w:hAnsi="Yu Gothic"/>
          <w:i/>
          <w:iCs/>
          <w:color w:val="333333"/>
          <w:sz w:val="22"/>
          <w:szCs w:val="22"/>
        </w:rPr>
        <w:t xml:space="preserve">「最終判断をするのは、画面の前の皆さんです。アプリはそのための材料を提供します」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用語集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用語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LOS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Length of Stay（平均在院日数）。入院から退院までの日数の平均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C群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在院15日目以降の患者。当院の運用ラベルであり、制度上の公式区分ではない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施設基準チェック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地域包括医療病棟の施設基準を満たしているかの確認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受入余力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翌診療日の朝に救急搬送を受け入れ可能な推計床数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短手3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短期滞在手術等基本料3。ポリペク等の短期入院。LOS計算からは除外される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推計（proxy）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統計的に推定した値。実測値とは異なる場合がある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稼働率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当日の在院患者数に退院患者数を加えた値を病床数で割ったもの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需要波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入院需要のトレンド。前2週間と直近1週間の比較で判定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下り搬送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他院から救急患者連携搬送料を算定して搬送された患者。救急搬送比率の分子に含まれる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Appendix：経営層向けの補足</w:t>
      </w:r>
    </w:p>
    <w:p>
      <w:pPr>
        <w:spacing w:after="200"/>
      </w:pPr>
      <w:r>
        <w:rPr>
          <w:rFonts w:ascii="Yu Gothic" w:cs="Yu Gothic" w:eastAsia="Yu Gothic" w:hAnsi="Yu Gothic"/>
          <w:i/>
          <w:iCs/>
          <w:sz w:val="22"/>
          <w:szCs w:val="22"/>
        </w:rPr>
        <w:t xml:space="preserve">以下の内容は、経営会議や理事会での報告に使う場合の補足です。臨床現場向けの主台本とは分離しています。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A-1. 稼働率と収益の関係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当院（94床）では、稼働率1%の変動は年間約1,200万円の診療報酬収入差に相当する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デモデータの全体稼働率は約88.8%。目標の90%まであと1.2ポイント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サイドバーに常時表示される「稼働率1% ≈ 年間約1,200万円」はこの計算に基づく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A-2. What-if分析の活用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🎯 意思決定支援 → 🔮 What-if分析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退院の前倒しや充填確率をスライダーで動かし、改善効果をシミュレーションできる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名前をつけてシナリオを保存し、複数のシナリオを比較検討できる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経営会議への提案材料として活用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A-3. 運営改善アラート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🎯 意思決定支援 → 🚨 運営改善アラート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金曜退院集中（約31%）、週末空床パターンなどの改善ポイントが自動検出される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空床コストが金額換算で表示されるため、改善の優先順位がつけやすい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A-4. C群の運営貢献額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C群患者1名・1日あたりの運営貢献額は約28,900円（推計）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空床にすると貢献額は0円。C群をキープすることは稼働率の下支えになる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ただし制度要件（LOS上限・救急搬送比率）を超えない範囲でのみ有効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A-5. HOPE送信連携</w:t>
      </w:r>
    </w:p>
    <w:p>
      <w:pPr>
        <w:spacing w:after="60" w:before="60"/>
      </w:pPr>
      <w:r>
        <w:rPr>
          <w:rFonts w:ascii="Yu Gothic" w:cs="Yu Gothic" w:eastAsia="Yu Gothic" w:hAnsi="Yu Gothic"/>
          <w:b/>
          <w:bCs/>
          <w:color w:val="1a5276"/>
          <w:sz w:val="20"/>
          <w:szCs w:val="20"/>
        </w:rPr>
        <w:t xml:space="preserve">📨 HOPE連携 → 📨 HOPE送信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富士通HOPE電子カルテのToDo機能で、病床状況のサマリーメッセージを生成できる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制度アラート・救急搬送比率・C群状況を統合した400文字以内のメッセージ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コピーしてHOPEのToDoに貼り付けるだけで、全スタッフへの情報共有が完了</w:t>
      </w:r>
    </w:p>
    <w:p>
      <w:pPr>
        <w:pStyle w:val="Heading2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A-6. 2026年度診療報酬改定の影響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2024年度比で日次運営貢献額が約20万円/日増加（推計）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年間換算で約7,700万円の増収効果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施設基準の維持がこの増収の前提条件であり、制度管理の重要性がさらに高まっている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999999"/>
        <w:sz w:val="16"/>
        <w:szCs w:val="16"/>
      </w:rPr>
      <w:t xml:space="preserve">ベッドコントロール支援アプリ — 教育用シナリオ台本 v3.5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" w:cs="Yu Gothic" w:eastAsia="Yu Gothic" w:hAnsi="Yu Gothic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" w:cs="Yu Gothic" w:eastAsia="Yu Gothic" w:hAnsi="Yu Gothic"/>
      <w:b/>
      <w:bCs/>
      <w:color w:val="2C3E5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Yu Gothic" w:cs="Yu Gothic" w:eastAsia="Yu Gothic" w:hAnsi="Yu Gothic"/>
      <w:b/>
      <w:bCs/>
      <w:color w:val="3449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Yu Gothic" w:cs="Yu Gothic" w:eastAsia="Yu Gothic" w:hAnsi="Yu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2026-04-12T08:53:11.000Z</dcterms:created>
  <dcterms:modified xsi:type="dcterms:W3CDTF">2026-04-12T08:53:11.001Z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