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。常勤医師1名分の手取り年収に相当します。この数字を常に画面上に表示しています。感覚ではなく、金額で判断する文化をつくるためです。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この「谷」の1つ1つが、空床コストです。空床1床は1日約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のロス。月4回で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退院の曜日を平準化する。木曜にも退院を入れる。それだけで谷が浅くなり、月間で数十万円の改善になります。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