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Hiragino Mincho ProN" w:hAnsi="Hiragino Mincho ProN" w:eastAsia="Hiragino Mincho ProN"/>
          <w:b/>
          <w:color w:val="1F2937"/>
          <w:sz w:val="52"/>
        </w:rPr>
        <w:t>医師別 病棟貢献度 KPI 解析</w:t>
      </w:r>
    </w:p>
    <w:p>
      <w:pPr>
        <w:jc w:val="center"/>
      </w:pPr>
      <w:r>
        <w:rPr>
          <w:rFonts w:ascii="Hiragino Mincho ProN" w:hAnsi="Hiragino Mincho ProN" w:eastAsia="Hiragino Mincho ProN"/>
          <w:b/>
          <w:color w:val="2563EB"/>
          <w:sz w:val="36"/>
        </w:rPr>
        <w:t>運営会議説明資料</w:t>
      </w:r>
    </w:p>
    <w:p>
      <w:pPr>
        <w:spacing w:before="720"/>
        <w:jc w:val="center"/>
      </w:pPr>
      <w:r>
        <w:rPr>
          <w:rFonts w:ascii="Hiragino Mincho ProN" w:hAnsi="Hiragino Mincho ProN" w:eastAsia="Hiragino Mincho ProN"/>
          <w:b/>
          <w:color w:val="DC2626"/>
          <w:sz w:val="26"/>
        </w:rPr>
        <w:t>〜 「短期回転 ＝ 経営最適」は誤り：B 群（回復期）の中心管理が運営貢献を最大化する 〜</w:t>
      </w:r>
    </w:p>
    <w:p>
      <w:pPr>
        <w:spacing w:before="1200"/>
        <w:jc w:val="center"/>
      </w:pPr>
      <w:r>
        <w:rPr>
          <w:rFonts w:ascii="Hiragino Mincho ProN" w:hAnsi="Hiragino Mincho ProN" w:eastAsia="Hiragino Mincho ProN"/>
          <w:b w:val="0"/>
          <w:sz w:val="28"/>
        </w:rPr>
        <w:t>おもろまちメディカルセンター</w:t>
      </w:r>
    </w:p>
    <w:p>
      <w:pPr>
        <w:jc w:val="center"/>
      </w:pPr>
      <w:r>
        <w:rPr>
          <w:rFonts w:ascii="Hiragino Mincho ProN" w:hAnsi="Hiragino Mincho ProN" w:eastAsia="Hiragino Mincho ProN"/>
          <w:b w:val="0"/>
          <w:sz w:val="24"/>
        </w:rPr>
        <w:t>副院長 久保田 透</w:t>
      </w:r>
    </w:p>
    <w:p>
      <w:pPr>
        <w:spacing w:before="160"/>
        <w:jc w:val="center"/>
      </w:pPr>
      <w:r>
        <w:rPr>
          <w:rFonts w:ascii="Hiragino Mincho ProN" w:hAnsi="Hiragino Mincho ProN" w:eastAsia="Hiragino Mincho ProN"/>
          <w:b w:val="0"/>
          <w:color w:val="9CA3AF"/>
          <w:sz w:val="22"/>
        </w:rPr>
        <w:t>作成日：2026 年 5 月 4 日 / Rev. 2（粗利ベース 抜本改訂版）</w:t>
      </w:r>
    </w:p>
    <w:p>
      <w:pPr>
        <w:spacing w:before="400"/>
        <w:jc w:val="center"/>
      </w:pPr>
      <w:r>
        <w:rPr>
          <w:rFonts w:ascii="Hiragino Mincho ProN" w:hAnsi="Hiragino Mincho ProN" w:eastAsia="Hiragino Mincho ProN"/>
          <w:b w:val="0"/>
          <w:color w:val="DC2626"/>
          <w:sz w:val="20"/>
        </w:rPr>
        <w:t>※ 個人名はすべて A 医師, B 医師 ... と匿名化しています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エグゼクティブサマリー</w:t>
      </w:r>
    </w:p>
    <w:p>
      <w:r>
        <w:rPr>
          <w:rFonts w:ascii="Hiragino Mincho ProN" w:hAnsi="Hiragino Mincho ProN" w:eastAsia="Hiragino Mincho ProN"/>
          <w:b w:val="0"/>
          <w:sz w:val="22"/>
        </w:rPr>
        <w:t>本資料の要点を 5 項目で示します。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 w:val="0"/>
          <w:sz w:val="22"/>
        </w:rPr>
        <w:t>①  ベッド粗利単価の正しい順位は B 群（32,500 円/床日）＞ C 群（31,000 円）＞ A 群（26,500 円）。「短期回転＝経営貢献大」という認識は誤り。コストを差し引いた粗利では、B 群（回復期 6〜14 日）が最高単価。</w:t>
      </w:r>
    </w:p>
    <w:p>
      <w:r>
        <w:rPr>
          <w:rFonts w:ascii="Hiragino Mincho ProN" w:hAnsi="Hiragino Mincho ProN" w:eastAsia="Hiragino Mincho ProN"/>
          <w:b w:val="0"/>
          <w:sz w:val="22"/>
        </w:rPr>
        <w:t>②  この知見に基づくと、長期入院（B・C 群）を多く担当する医師ほどベッド粗利単価が高い。実際、当院の上位 3 医師（粗利順）は **B 群＋C 群比率 80%超** の長期管理型です。</w:t>
      </w:r>
    </w:p>
    <w:p>
      <w:r>
        <w:rPr>
          <w:rFonts w:ascii="Hiragino Mincho ProN" w:hAnsi="Hiragino Mincho ProN" w:eastAsia="Hiragino Mincho ProN"/>
          <w:b w:val="0"/>
          <w:sz w:val="22"/>
        </w:rPr>
        <w:t>③  稼働率寄与率と年間粗利の相関は r = 0.96 と極めて強く、稼働率寄与率を主指標にすれば経営評価の 9 割以上を説明できる。</w:t>
      </w:r>
    </w:p>
    <w:p>
      <w:r>
        <w:rPr>
          <w:rFonts w:ascii="Hiragino Mincho ProN" w:hAnsi="Hiragino Mincho ProN" w:eastAsia="Hiragino Mincho ProN"/>
          <w:b w:val="0"/>
          <w:sz w:val="22"/>
        </w:rPr>
        <w:t>④  6F 病棟は上位 3 名で粗利の 43% を担う健全な分散構造。5F 病棟は D医師 1 名で 23.3% を占有しており、不在リスクが構造的課題。</w:t>
      </w:r>
    </w:p>
    <w:p>
      <w:r>
        <w:rPr>
          <w:rFonts w:ascii="Hiragino Mincho ProN" w:hAnsi="Hiragino Mincho ProN" w:eastAsia="Hiragino Mincho ProN"/>
          <w:b w:val="0"/>
          <w:sz w:val="22"/>
        </w:rPr>
        <w:t>⑤  KPI は「稼働率寄与率（量）」と「ベッド粗利単価（質）」の 2 軸で月次モニタリング。「短期回転推進」ではなく「適切な在院期間で質の高い治療を完結する」運営最適化を提言。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1. なぜ「医師別 病棟貢献度」を見える化するのか</w:t>
      </w:r>
    </w:p>
    <w:p>
      <w:r>
        <w:rPr>
          <w:rFonts w:ascii="Hiragino Mincho ProN" w:hAnsi="Hiragino Mincho ProN" w:eastAsia="Hiragino Mincho ProN"/>
          <w:b w:val="0"/>
          <w:sz w:val="22"/>
        </w:rPr>
        <w:t>病棟稼働率は施設基準（地域包括医療病棟は 90% 目標）を満たすための経営的・制度的な最重要指標です。「病棟稼働率は副院長の責任」のように属人化して見えがちですが、実態は **各主治医の入院・在院・退院判断の総和** が病棟稼働率を作っています。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本資料は次の 3 つの問いに答えます。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1. 各医師が病棟稼働率をどれだけ支えているか？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2. それは病院収益（粗利＝運営貢献額）にどう結びついているか？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3. 構造的なリスク（特定医師への依存など）はないか？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DC2626"/>
          <w:sz w:val="22"/>
        </w:rPr>
        <w:t xml:space="preserve">📌 重要な前提 </w:t>
      </w:r>
      <w:r>
        <w:rPr>
          <w:rFonts w:ascii="Hiragino Mincho ProN" w:hAnsi="Hiragino Mincho ProN" w:eastAsia="Hiragino Mincho ProN"/>
          <w:b w:val="0"/>
          <w:sz w:val="22"/>
        </w:rPr>
        <w:t>本解析は「医師の評価」ではなく「病棟運営の構造把握」を目的とします。個別医師の優劣ではなく、診療科特性や役割分担を踏まえた上で、病棟全体の運営最適化に向けた議論材料として提示します。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2. 計算の考え方（数式の前に図で理解する）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2.1 重要な認識転換 — 「報酬」ではなく「粗利（運営貢献額）」で評価する</w:t>
      </w:r>
    </w:p>
    <w:p>
      <w:r>
        <w:rPr>
          <w:rFonts w:ascii="Hiragino Mincho ProN" w:hAnsi="Hiragino Mincho ProN" w:eastAsia="Hiragino Mincho ProN"/>
          <w:b w:val="0"/>
          <w:sz w:val="22"/>
        </w:rPr>
        <w:t>病院経営においては「日次診療報酬」ではなく、コスト（薬剤・処置・検査等の変動費）を差し引いた「粗利＝運営貢献額」で評価する必要があります。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97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isconception_anonymo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7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DC2626"/>
          <w:sz w:val="22"/>
        </w:rPr>
        <w:t xml:space="preserve">❌ 誤った認識 </w:t>
      </w:r>
      <w:r>
        <w:rPr>
          <w:rFonts w:ascii="Hiragino Mincho ProN" w:hAnsi="Hiragino Mincho ProN" w:eastAsia="Hiragino Mincho ProN"/>
          <w:b w:val="0"/>
          <w:sz w:val="22"/>
        </w:rPr>
        <w:t>「短期回転＝急性期＝高単価」と思い込みがちですが、A 群（急性期）はコスト（薬剤・処置・検査・看護人手）が大きく、粗利は 3 群中 **最低**です。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✅ 正しい認識 </w:t>
      </w:r>
      <w:r>
        <w:rPr>
          <w:rFonts w:ascii="Hiragino Mincho ProN" w:hAnsi="Hiragino Mincho ProN" w:eastAsia="Hiragino Mincho ProN"/>
          <w:b w:val="0"/>
          <w:sz w:val="22"/>
        </w:rPr>
        <w:t>コストを差し引くと B 群（回復期）が最高、C 群（退院準備）が次、A 群が最低。B 群を多く担当する医師ほど運営貢献が大きい。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2.2 フェーズ別の単価構造（地域包括医療病棟入院料 1）</w:t>
      </w:r>
    </w:p>
    <w:p>
      <w:r>
        <w:rPr>
          <w:rFonts w:ascii="Hiragino Mincho ProN" w:hAnsi="Hiragino Mincho ProN" w:eastAsia="Hiragino Mincho ProN"/>
          <w:b w:val="0"/>
          <w:sz w:val="22"/>
        </w:rPr>
        <w:t>アプリ実装の 2026 年度プリセット（入院料 1・イ/ロ/ハ加重平均）に基づく数値: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フェーズ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在院期間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① 日次診療報酬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② 日次変動費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③ 粗利（① − ②）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 群（急性期）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 〜 5 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38,500 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12,000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26,500 円（3 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 群（回復期）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 〜 14 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38,500 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6,000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 32,500 円（1 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 群（退院準備）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15 日以降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35,500 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4,500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31,000 円（2 位）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 w:val="0"/>
          <w:color w:val="6B7280"/>
          <w:sz w:val="20"/>
        </w:rPr>
        <w:t>出典: ベッドコントロールシミュレーター内 _FEE_PRESETS（令和 8 年度プリセット）。入院料 1: イ 3,367 / ロ 3,267 / ハ 3,117 点の加重平均約 3,250 点 + 初期加算 + リハビリ出来高を含む。変動費は薬剤・処置・検査・材料費の概算。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2.3 ベッド粗利単価とは</w:t>
      </w:r>
    </w:p>
    <w:p>
      <w:r>
        <w:rPr>
          <w:rFonts w:ascii="Hiragino Mincho ProN" w:hAnsi="Hiragino Mincho ProN" w:eastAsia="Hiragino Mincho ProN"/>
          <w:b w:val="0"/>
          <w:sz w:val="22"/>
        </w:rPr>
        <w:t>ある医師の「ベッド粗利単価」は、その医師の患者の各フェーズ日数に粗利を掛けた合計を、総延日数で割ったものです。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💡 計算式 </w:t>
      </w:r>
      <w:r>
        <w:rPr>
          <w:rFonts w:ascii="Hiragino Mincho ProN" w:hAnsi="Hiragino Mincho ProN" w:eastAsia="Hiragino Mincho ProN"/>
          <w:b w:val="0"/>
          <w:sz w:val="22"/>
        </w:rPr>
        <w:t>ベッド粗利単価 = (A 日数×26,500 + B 日数×32,500 + C 日数×31,000) / 総延日数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つまり、**B 群を多く担当する医師ほど単価が高くなり**、A 群（短期入院）中心の医師は単価が低くなります。これは「短期回転＝経営最適」とは逆の構造です。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2.4 年間粗利貢献額 = 量 × 単価 × 期間</w:t>
      </w:r>
    </w:p>
    <w:p>
      <w:r>
        <w:rPr>
          <w:rFonts w:ascii="Hiragino Mincho ProN" w:hAnsi="Hiragino Mincho ProN" w:eastAsia="Hiragino Mincho ProN"/>
          <w:b w:val="0"/>
          <w:sz w:val="22"/>
        </w:rPr>
        <w:t>ある医師が 1 年間に病棟運営に貢献した粗利金額は、次の掛け算で表されます。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💡 計算式 </w:t>
      </w:r>
      <w:r>
        <w:rPr>
          <w:rFonts w:ascii="Hiragino Mincho ProN" w:hAnsi="Hiragino Mincho ProN" w:eastAsia="Hiragino Mincho ProN"/>
          <w:b w:val="0"/>
          <w:sz w:val="22"/>
        </w:rPr>
        <w:t>年間粗利貢献額（円）= 月平均受持患者数（人）× ベッド粗利単価（円/床日）× 365 日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430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cept_anonym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 w:val="0"/>
          <w:sz w:val="22"/>
        </w:rPr>
        <w:t>つまり「**横（受持数）× 縦（粗利単価）の長方形の面積**」が年間粗利にあたります。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2.5 稼働率寄与率（量の指標）</w:t>
      </w:r>
    </w:p>
    <w:p>
      <w:r>
        <w:rPr>
          <w:rFonts w:ascii="Hiragino Mincho ProN" w:hAnsi="Hiragino Mincho ProN" w:eastAsia="Hiragino Mincho ProN"/>
          <w:b w:val="0"/>
          <w:sz w:val="22"/>
        </w:rPr>
        <w:t>「稼働率寄与率」は **病棟全体の延べ床日数のうち、その医師が何 % を埋めているか** を表します。施設基準達成のための直接指標で、副院長の主指標です。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💡 計算式 </w:t>
      </w:r>
      <w:r>
        <w:rPr>
          <w:rFonts w:ascii="Hiragino Mincho ProN" w:hAnsi="Hiragino Mincho ProN" w:eastAsia="Hiragino Mincho ProN"/>
          <w:b w:val="0"/>
          <w:sz w:val="22"/>
        </w:rPr>
        <w:t>病棟内 寄与率 (%) =（その医師の延べ床日数）÷（病棟全体の延べ床日数）× 100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2.6 コスト見積もりの位置づけ（重要な但し書き）</w:t>
      </w:r>
    </w:p>
    <w:p>
      <w:r>
        <w:rPr>
          <w:rFonts w:ascii="Hiragino Mincho ProN" w:hAnsi="Hiragino Mincho ProN" w:eastAsia="Hiragino Mincho ProN"/>
          <w:b/>
          <w:sz w:val="22"/>
        </w:rPr>
        <w:t>本資料の数値の信頼性について、重要な但し書きを明示します。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052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st_uncertainty_anonymo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5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DC2626"/>
          <w:sz w:val="22"/>
        </w:rPr>
        <w:t xml:space="preserve">⚠️ 但し書き </w:t>
      </w:r>
      <w:r>
        <w:rPr>
          <w:rFonts w:ascii="Hiragino Mincho ProN" w:hAnsi="Hiragino Mincho ProN" w:eastAsia="Hiragino Mincho ProN"/>
          <w:b w:val="0"/>
          <w:sz w:val="22"/>
        </w:rPr>
        <w:t>本資料のコスト見積もり（A 12,000 / B 6,000 / C 4,500 円）は **業界一般的な目安**であり、当院 DPC データでの直接検証は未実施です。アプリ実装の `_FEE_PRESETS`（2026 年度プリセット）に基づきますが、設計文書（bed_control_simulator_design.md）でも「**平均値で代替**」「**相対比較に活用**」と明記されています。コストには **±20% の不確実性** があると考えてください。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3"/>
      </w:pPr>
      <w:r>
        <w:rPr>
          <w:rFonts w:ascii="Hiragino Mincho ProN" w:hAnsi="Hiragino Mincho ProN" w:eastAsia="Hiragino Mincho ProN"/>
          <w:b/>
          <w:color w:val="1F2937"/>
          <w:sz w:val="26"/>
        </w:rPr>
        <w:t>コスト ±20% を反映した粗利レンジ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フェーズ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中央値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下限（コスト +20%）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上限（コスト −20%）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順位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 群（急性期）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26,500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24,100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28,900 円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 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 群（回復期）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 32,500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31,300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33,700 円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 1 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 群（退院準備）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31,000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30,100 円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31,900 円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 位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重要なポイント </w:t>
      </w:r>
      <w:r>
        <w:rPr>
          <w:rFonts w:ascii="Hiragino Mincho ProN" w:hAnsi="Hiragino Mincho ProN" w:eastAsia="Hiragino Mincho ProN"/>
          <w:b w:val="0"/>
          <w:sz w:val="22"/>
        </w:rPr>
        <w:t>コストが ±20% 動いても、**B 群 ＞ C 群 ＞ A 群 の順位は揺らぎません**。本解析の結論「B 群中心管理が運営貢献を最大化する」という方向性は、コスト見積もりの精度に大きく依存しないということです。ただし絶対値（年間粗利の総額）は ±10〜20% の幅があります。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📌 Stage 2 計画（提言 4） </w:t>
      </w:r>
      <w:r>
        <w:rPr>
          <w:rFonts w:ascii="Hiragino Mincho ProN" w:hAnsi="Hiragino Mincho ProN" w:eastAsia="Hiragino Mincho ProN"/>
          <w:b w:val="0"/>
          <w:sz w:val="22"/>
        </w:rPr>
        <w:t>このコスト不確実性は、**事務（医事課・経理）から DPC 患者別変動費を取り寄せて1 ヶ月のサンプル検証** で解消できます。Stage 2 として 1〜2 週間で実施予定。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3. データ概要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項目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対象期間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2025-04-01 〜 2026-04-25（約 13 ヶ月）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対象データ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全入院 1,960 件（事務提供 CSV、患者氏名なし、医師コード化）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対象病棟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5F 病棟（47 床）+ 6F 病棟（47 床）= 計 94 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分析対象医師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年間入院 10 件以上の 14 名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除外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件数 10 未満の医師（4 名）は統計的に弱いため集計から除外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計算手法</w:t>
            </w:r>
          </w:p>
        </w:tc>
        <w:tc>
          <w:tcPr>
            <w:tcW w:type="dxa" w:w="6803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フェーズ別粗利 × 在院日数 で年間粗利貢献額を算出（Stage 1）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DC2626"/>
          <w:sz w:val="22"/>
        </w:rPr>
        <w:t xml:space="preserve">⚠️ 本解析の限界（Stage 1） </w:t>
      </w:r>
      <w:r>
        <w:rPr>
          <w:rFonts w:ascii="Hiragino Mincho ProN" w:hAnsi="Hiragino Mincho ProN" w:eastAsia="Hiragino Mincho ProN"/>
          <w:b w:val="0"/>
          <w:sz w:val="22"/>
        </w:rPr>
        <w:t>本資料はアプリ既定の「フェーズ別粗利」のみを反映した概算です。リハビリ加算・処置加算（CV・人工呼吸・ドレーン等）・手術料などは概算に含まれません。次フェーズで事務から追加データを取得し精緻化予定で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4. 結果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4.1 医師別 ポジショニング（散布図）</w:t>
      </w:r>
    </w:p>
    <w:p>
      <w:r>
        <w:rPr>
          <w:rFonts w:ascii="Hiragino Mincho ProN" w:hAnsi="Hiragino Mincho ProN" w:eastAsia="Hiragino Mincho ProN"/>
          <w:b w:val="0"/>
          <w:sz w:val="22"/>
        </w:rPr>
        <w:t>医師ごとの「稼働率寄与率（横軸）」と「ベッド粗利単価（縦軸）」を散布図で示します。右に行くほど病棟運営への量の貢献が大きく、上に行くほど 1 床 1 日あたりの粗利が高い医師です。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809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catter_anonymo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0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🔍 観察 </w:t>
      </w:r>
      <w:r>
        <w:rPr>
          <w:rFonts w:ascii="Hiragino Mincho ProN" w:hAnsi="Hiragino Mincho ProN" w:eastAsia="Hiragino Mincho ProN"/>
          <w:b w:val="0"/>
          <w:sz w:val="22"/>
        </w:rPr>
        <w:t>理論上の 3 群単価（B 32,500/C 31,000/A 26,500）が散布図に点線で示されています。B 群と C 群を多く担当する医師は単価が高く、A 群偏重の医師は単価が低くなります。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4.2 病棟別 稼働率寄与率ランキング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326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ward_ranking_anonymo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5F 病棟 上位 5 名: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順位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5F 寄与率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延日数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平均在院日数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D医師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23.3%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3,394床日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35.7日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13.1%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1,913床日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33.2日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G医師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12.6%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1,839床日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8.5日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9.3%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1,354床日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22.2日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8.4%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1,218床日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14.0日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6F 病棟 上位 5 名: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順位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6F 寄与率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延日数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平均在院日数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18.5%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2,816床日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22.2日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18.2%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2,772床日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33.2日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17.9%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2,726床日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14.0日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E医師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10.1%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1,545床日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13.4日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F医師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8.4%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1,275床日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9.5日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4.3 経営シェア（粗利ベース・ツリーマップ）</w:t>
      </w:r>
    </w:p>
    <w:p>
      <w:r>
        <w:rPr>
          <w:rFonts w:ascii="Hiragino Mincho ProN" w:hAnsi="Hiragino Mincho ProN" w:eastAsia="Hiragino Mincho ProN"/>
          <w:b w:val="0"/>
          <w:sz w:val="22"/>
        </w:rPr>
        <w:t>全体年間粗利 8.96 億円 を 100% として、各医師が占めるシェアを面積で表示します。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885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reemap_anonymo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8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🔍 観察 </w:t>
      </w:r>
      <w:r>
        <w:rPr>
          <w:rFonts w:ascii="Hiragino Mincho ProN" w:hAnsi="Hiragino Mincho ProN" w:eastAsia="Hiragino Mincho ProN"/>
          <w:b w:val="0"/>
          <w:sz w:val="22"/>
        </w:rPr>
        <w:t>上位 3 名（A医師, B医師, C医師）で全体の 43.5% を担っています。上位医師はいずれも長期入院型（B + C 群比率が高い）で、ベッド粗利単価も高めです。</w:t>
      </w:r>
    </w:p>
    <w:p>
      <w:r>
        <w:br w:type="page"/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4.4 稼働率寄与率と粗利の相関検証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404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anonymou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統計指標</w:t>
            </w:r>
          </w:p>
        </w:tc>
        <w:tc>
          <w:tcPr>
            <w:tcW w:type="dxa" w:w="2835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値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解釈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相関係数 r</w:t>
            </w:r>
          </w:p>
        </w:tc>
        <w:tc>
          <w:tcPr>
            <w:tcW w:type="dxa" w:w="28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0.96 程度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極めて強い正相関（医学統計上「ほぼ確実」）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決定係数 R²</w:t>
            </w:r>
          </w:p>
        </w:tc>
        <w:tc>
          <w:tcPr>
            <w:tcW w:type="dxa" w:w="28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0.92 以上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粗利のばらつきの 9 割以上は寄与率で説明可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回帰直線</w:t>
            </w:r>
          </w:p>
        </w:tc>
        <w:tc>
          <w:tcPr>
            <w:tcW w:type="dxa" w:w="28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傾き: 約 950 万円/寄与率 1%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寄与率 1% 上昇で年 約 950 万円 増加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結論 </w:t>
      </w:r>
      <w:r>
        <w:rPr>
          <w:rFonts w:ascii="Hiragino Mincho ProN" w:hAnsi="Hiragino Mincho ProN" w:eastAsia="Hiragino Mincho ProN"/>
          <w:b w:val="0"/>
          <w:sz w:val="22"/>
        </w:rPr>
        <w:t>稼働率寄与率を主指標にすれば、粗利の 9 割以上を説明できます。残りの数 % はベッド粗利単価の差（B / C 群比率の高い医師は単価が高め）で決まります。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5. 主な発見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5.1 ベッド粗利単価のトップ 3 はすべて長期入院型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順位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医師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粗利単価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平均在院日数</w:t>
            </w:r>
          </w:p>
        </w:tc>
        <w:tc>
          <w:tcPr>
            <w:tcW w:type="dxa" w:w="3402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B/C/A 群比率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D医師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30,712円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35.7日</w:t>
            </w:r>
          </w:p>
        </w:tc>
        <w:tc>
          <w:tcPr>
            <w:tcW w:type="dxa" w:w="3402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 21% / C 65% / A 14%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A医師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30,695円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33.2日</w:t>
            </w:r>
          </w:p>
        </w:tc>
        <w:tc>
          <w:tcPr>
            <w:tcW w:type="dxa" w:w="3402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 24% / C 61% / A 15%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B医師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30,476円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22.2日</w:t>
            </w:r>
          </w:p>
        </w:tc>
        <w:tc>
          <w:tcPr>
            <w:tcW w:type="dxa" w:w="3402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 25% / C 54% / A 20%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重要発見 </w:t>
      </w:r>
      <w:r>
        <w:rPr>
          <w:rFonts w:ascii="Hiragino Mincho ProN" w:hAnsi="Hiragino Mincho ProN" w:eastAsia="Hiragino Mincho ProN"/>
          <w:b w:val="0"/>
          <w:sz w:val="22"/>
        </w:rPr>
        <w:t>ベッド粗利単価が高い医師は **長期入院（B 群 + C 群）が多い**。「短期回転＝高単価」という思い込みは誤り。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5.2 5F 病棟は D医師 1 名に依存している</w:t>
      </w:r>
    </w:p>
    <w:p>
      <w:r>
        <w:rPr>
          <w:rFonts w:ascii="Hiragino Mincho ProN" w:hAnsi="Hiragino Mincho ProN" w:eastAsia="Hiragino Mincho ProN"/>
          <w:b w:val="0"/>
          <w:sz w:val="22"/>
        </w:rPr>
        <w:t>5F 病棟の年間延べ床日数 14,557 床日のうち、D医師 単独で 3,394 床日（23.3%）を占めています。次点は 13.1% で 10pt 以上の差があり、D医師 の長期不在は 5F の年間稼働率を 84.9% → 約 78.5% まで押し下げる構造リスクを内包します。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5.3 6F 病棟は 3 名でバランスよく支えられている</w:t>
      </w:r>
    </w:p>
    <w:p>
      <w:r>
        <w:rPr>
          <w:rFonts w:ascii="Hiragino Mincho ProN" w:hAnsi="Hiragino Mincho ProN" w:eastAsia="Hiragino Mincho ProN"/>
          <w:b w:val="0"/>
          <w:sz w:val="22"/>
        </w:rPr>
        <w:t>6F 病棟は上位 3 名（B医師, A医師, C医師）が合計 54.6% を占め、中央集中が緩やかです。これは冗長性が高く、特定医師の不在リスクが相対的に小さいことを意味します。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5.4 短期回転型（A 群偏重）医師は単価が低く粗利貢献も小さい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医師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粗利単価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平均在院日数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A 群比率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年間粗利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N医師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26,765円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2.2日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 96%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182万円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G医師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29,362円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8.5日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 46%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5435万円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K医師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29,381円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8.2日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 44%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3655万円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📌 含意 </w:t>
      </w:r>
      <w:r>
        <w:rPr>
          <w:rFonts w:ascii="Hiragino Mincho ProN" w:hAnsi="Hiragino Mincho ProN" w:eastAsia="Hiragino Mincho ProN"/>
          <w:b w:val="0"/>
          <w:sz w:val="22"/>
        </w:rPr>
        <w:t>短手 3（短期手術）専門の医師など A 群偏重型は粗利単価が低く、経営貢献額の絶対値も小さくなる傾向。これは医療の質を否定するものではなく、「適切な患者構成」の議論材料として活用すべき。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6. 提言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提言 1: 5F 病棟の主治医不足リスクを解消する</w:t>
      </w:r>
    </w:p>
    <w:p>
      <w:r>
        <w:rPr>
          <w:rFonts w:ascii="Hiragino Mincho ProN" w:hAnsi="Hiragino Mincho ProN" w:eastAsia="Hiragino Mincho ProN"/>
          <w:b w:val="0"/>
          <w:sz w:val="22"/>
        </w:rPr>
        <w:t>5F の D医師 依存（23.3%）は経営継続性のリスクです。次の対応を提言します。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・5F に主たる病棟を持つ医師を 1〜2 名増員する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・D医師 の患者バックアップ体制を整備する（指示・指導の引継ぎ）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・5F 主治医の月次寄与率を可視化し、依存度を継続モニタリング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提言 2: 「短期回転推進」ではなく「適切な在院期間管理」を運営方針に</w:t>
      </w:r>
    </w:p>
    <w:p>
      <w:r>
        <w:rPr>
          <w:rFonts w:ascii="Hiragino Mincho ProN" w:hAnsi="Hiragino Mincho ProN" w:eastAsia="Hiragino Mincho ProN"/>
          <w:b w:val="0"/>
          <w:sz w:val="22"/>
        </w:rPr>
        <w:t>本解析で「B 群（回復期 6〜14 日）の中心管理が最も粗利貢献が高い」ことが明確になりました。従って次の運営方針を提言します: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・適応のある患者を 6〜14 日の B 群中心で安定管理する文化を強化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・C 群（15 日以降）への滞留を抑え、退院支援に注力（在宅復帰率向上）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・A 群（急性期）は本来必要な医療を提供。「コストが高いから減らす」は不可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DC2626"/>
          <w:sz w:val="22"/>
        </w:rPr>
        <w:t xml:space="preserve">📌 倫理的配慮 </w:t>
      </w:r>
      <w:r>
        <w:rPr>
          <w:rFonts w:ascii="Hiragino Mincho ProN" w:hAnsi="Hiragino Mincho ProN" w:eastAsia="Hiragino Mincho ProN"/>
          <w:b w:val="0"/>
          <w:sz w:val="22"/>
        </w:rPr>
        <w:t>KPI は患者選別・適応外入院・在院延長の誘因にしてはいけません。「適応のある患者を、適切な期間で治療し、自宅復帰を支援する」という医療の質を犠牲にしないことを大前提とします。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提言 3: KPI 月次モニタリング体制を確立する</w:t>
      </w:r>
    </w:p>
    <w:p>
      <w:r>
        <w:rPr>
          <w:rFonts w:ascii="Hiragino Mincho ProN" w:hAnsi="Hiragino Mincho ProN" w:eastAsia="Hiragino Mincho ProN"/>
          <w:b w:val="0"/>
          <w:sz w:val="22"/>
        </w:rPr>
        <w:t>「稼働率寄与率（主指標）」と「ベッド粗利単価（副指標）」の 2 軸で月次会議資料を定例化し、病棟運営の透明性を高めます。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・月次会議で全医師の寄与率・粗利単価を併記表示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・順位ではなく散布図で「タイプ分類」として議論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・既存のベッドコントロールシミュレーターに月次自動更新機能を組込み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0"/>
        </w:rPr>
        <w:t>提言 4: Stage 2 — コスト実測 + 加算追加で精緻化</w:t>
      </w:r>
    </w:p>
    <w:p>
      <w:r>
        <w:rPr>
          <w:rFonts w:ascii="Hiragino Mincho ProN" w:hAnsi="Hiragino Mincho ProN" w:eastAsia="Hiragino Mincho ProN"/>
          <w:b w:val="0"/>
          <w:sz w:val="22"/>
        </w:rPr>
        <w:t>現状の解析は **業界目安のコスト見積もり ±20% の幅** を持ちます（§2.6 参照）。事務（医事課・経理）から下記データを追加取得し、当院実測値で再計算することを提言します。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【優先度 1】コスト実測（業界目安 → 当院実データへ）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・DPC 患者別 1 日あたり変動費（薬剤費・処置費・検査費・材料費・給食費）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・1 ヶ月サンプル（150 件）で検証可能、所要 1〜2 週間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・→ A・B・C 群別の **当院実コスト** が確定し、粗利単価の精度が ±20% → ±数 % に向上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【優先度 2】加算情報（粗利単価のさらなる精緻化）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・患者別 月次リハビリ単位数（PT / OT / ST）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・処置加算（中心静脈、人工呼吸器、ドレーン管理等）</w:t>
      </w:r>
    </w:p>
    <w:p>
      <w:r>
        <w:rPr>
          <w:rFonts w:ascii="Hiragino Mincho ProN" w:hAnsi="Hiragino Mincho ProN" w:eastAsia="Hiragino Mincho ProN"/>
          <w:b w:val="0"/>
          <w:sz w:val="22"/>
        </w:rPr>
        <w:t xml:space="preserve">  ・検査加算・手術料の患者別月次集計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Stage 2 完成後の効果 </w:t>
      </w:r>
      <w:r>
        <w:rPr>
          <w:rFonts w:ascii="Hiragino Mincho ProN" w:hAnsi="Hiragino Mincho ProN" w:eastAsia="Hiragino Mincho ProN"/>
          <w:b w:val="0"/>
          <w:sz w:val="22"/>
        </w:rPr>
        <w:t>「実際にどの加算で単価を上げられるか」が見え、診療科横断のベストプラクティス共有が可能に。コスト実測により、本解析の結論の絶対値も理事会で「業界目安」ではなく「当院実測」として示せます。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36"/>
        </w:rPr>
        <w:t>7. 参考：全医師 集計表（粗利ベース）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件数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平均在院日数(日)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月平均受持数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病院全体寄与率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ベッド粗利単価(円)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年間粗利(万円)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A医師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141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33.2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12.8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15.73%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30,695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14381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B医師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188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22.2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11.4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14.00%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30,476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12708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281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14.0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10.8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13.24%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30,060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11856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D医師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95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35.7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9.3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11.39%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30,712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10424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E医師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169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13.4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6.2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7.61%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29,947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6789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F医師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196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9.5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5.1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6.26%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29,631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5523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G医師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218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8.5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5.1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6.21%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29,362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5435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H医師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86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18.3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4.3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5.29%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30,353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4787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I医師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88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17.4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4.2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5.15%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30,249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4643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J医師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114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11.5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3.6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4.38%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29,684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3877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K医師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152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3.4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4.18%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29,381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3655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L医師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144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8.4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3.3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4.05%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29,644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3575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M医師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37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15.6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1.6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1.94%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30,199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1749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N医師</w:t>
            </w:r>
          </w:p>
        </w:tc>
        <w:tc>
          <w:tcPr>
            <w:tcW w:type="dxa" w:w="850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31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2.2</w:t>
            </w:r>
          </w:p>
        </w:tc>
        <w:tc>
          <w:tcPr>
            <w:tcW w:type="dxa" w:w="124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0.2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0.23%</w:t>
            </w:r>
          </w:p>
        </w:tc>
        <w:tc>
          <w:tcPr>
            <w:tcW w:type="dxa" w:w="153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26,765</w:t>
            </w:r>
          </w:p>
        </w:tc>
        <w:tc>
          <w:tcPr>
            <w:tcW w:type="dxa" w:w="136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182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sz w:val="22"/>
        </w:rPr>
        <w:t>全体年間粗利: 8.96 億円　/　全体平均ベッド粗利単価: 30,173 円/床日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Mincho ProN" w:hAnsi="Hiragino Mincho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