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2026-04-20    対応アプリ: v4    コミット: 3a07880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への「寄り道」（第6章）と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日が基準。参考: 2025FY 実績 推定 LOS 5F 16.5 日 / 6F 15.6 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地域包括医療病棟の施設基準。参考: 2025FY 実績 5F 53.1% / 6F 61.1%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当月の残り診療日数と、稼働率目標に必要な追加床日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 GW・お盆・年末年始までの日数と期間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86%、目標 90% に対してマイナス 4 ポイント。ALOS は 17.7 日で制度上限 21 日までまだ余裕があります。救急搬送後は rolling 3 ヶ月で 22%、基準達成。残り診療日 10 日で必要床日が +16、GW まで 12 日です」 &lt;!-- qa-skip --&gt;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「稼働率が低い」だけでは対策は決まらない。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 × ALOS × 出口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軸で判断する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86% / ALOS 余裕 / 救急達成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第一選択：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入口を増やす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（救急・外来・連携からの受入強化）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入口だけで埋まらない局面では、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を戦略的に延ばして稼働率を守る判断も積極的に選ぶ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&lt;!-- qa-skip --&gt;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地域包括医療病棟の原則は「早期退院で機能を保つ」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ただし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≤ 21 日・救急搬送後 ≥ 15% の 2 条件を守る範囲は、国が制度として認めた運営領域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。この枠内での延長は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制度的にも正当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その正当性の根拠は明確：病院を持続させ、職員の雇用と賃金を守ることが、地域医療の継続を保証し、長期的に患者を守ることにつながる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「手抜き」や「不適切延長」ではなく、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入口が細い局面に対する、制度内で認められた運営選択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95%+ / ALOS 21 日近い / 救急ぎりぎり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出口を加速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（連休前退院を前倒し）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分の状況確認で「入口を増やすか／ALOS を調整するか／出口を加速するか」のトーンが決まる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今週の見通し（需要予測、3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日分の空床予測と救急余力（棒グラフ + 数値）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は、医療倫理上の観点から「空いていた床を金額で語らない」ための表現です。理事会向けでは運営貢献額・空床の影響額として併記しますが、カンファ現場では床日ベースで話します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件は救急率 5F 53.1% / 6F 61.1%、85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&lt;!-- qa-skip --&gt;（従来型の問題イメージ）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&lt;!-- qa-skip --&gt;（前後比較イメージ）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で追加した寄り道（第6章）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構造に再整理／第6章「過去実績分析タブへの寄り道」新設／患者ステータス履歴の差分表示を第0・3章に組み込み／エビデンスバー 80 件検証済記述を追加／通常 vs 連休対策モードの使い分け表を第7章に新設／1 画面 16:9 + 125% ズーム原則を Appendix C に追記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