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ベッドコントロールアプリ + 看護必要度マニュアル 試験運用フィードバック</w:t>
      </w:r>
    </w:p>
    <w:p>
      <w:r>
        <w:rPr>
          <w:b/>
        </w:rPr>
        <w:t xml:space="preserve">実施期間: </w:t>
      </w:r>
      <w:r>
        <w:t>2026-______ 〜 2026-______ （1 週間）</w:t>
      </w:r>
    </w:p>
    <w:p>
      <w:r>
        <w:rPr>
          <w:b/>
        </w:rPr>
        <w:t xml:space="preserve">所要時間: </w:t>
      </w:r>
      <w:r>
        <w:t>約 5 分</w:t>
      </w:r>
    </w:p>
    <w:p>
      <w:r>
        <w:rPr>
          <w:b/>
        </w:rPr>
        <w:t xml:space="preserve">回収方法: </w:t>
      </w:r>
      <w:r>
        <w:t>ナースステーション ⃝⃝ ボックス、または副院長 (久保田) へ直接</w:t>
      </w:r>
    </w:p>
    <w:p>
      <w:r>
        <w:rPr>
          <w:b/>
        </w:rPr>
        <w:t xml:space="preserve">目的: </w:t>
      </w:r>
      <w:r>
        <w:t>2026-06-01 の地域包括医療病棟入院料1 新基準達成に向け、現場で本当に役立つ形に改善するため</w:t>
      </w:r>
    </w:p>
    <w:p>
      <w:pPr>
        <w:pStyle w:val="Heading1"/>
      </w:pPr>
      <w:r>
        <w:t>回答者プロフィール（任意・匿名可）</w:t>
      </w:r>
    </w:p>
    <w:p>
      <w:r>
        <w:t>□ 医師</w:t>
      </w:r>
      <w:r>
        <w:t xml:space="preserve">  </w:t>
      </w:r>
      <w:r>
        <w:t>□ 看護師</w:t>
      </w:r>
      <w:r>
        <w:t xml:space="preserve">  </w:t>
      </w:r>
      <w:r>
        <w:t>□ 看護師長</w:t>
      </w:r>
      <w:r>
        <w:t xml:space="preserve">  </w:t>
      </w:r>
      <w:r>
        <w:t>□ その他（　　　　　）</w:t>
      </w:r>
    </w:p>
    <w:p>
      <w:r>
        <w:rPr>
          <w:b/>
        </w:rPr>
        <w:t xml:space="preserve">経験年数: </w:t>
      </w:r>
    </w:p>
    <w:p>
      <w:r>
        <w:t>□ 5年未満</w:t>
      </w:r>
      <w:r>
        <w:t xml:space="preserve">  </w:t>
      </w:r>
      <w:r>
        <w:t>□ 5–10年</w:t>
      </w:r>
      <w:r>
        <w:t xml:space="preserve">  </w:t>
      </w:r>
      <w:r>
        <w:t>□ 10–20年</w:t>
      </w:r>
      <w:r>
        <w:t xml:space="preserve">  </w:t>
      </w:r>
      <w:r>
        <w:t>□ 20年以上</w:t>
      </w:r>
    </w:p>
    <w:p>
      <w:r>
        <w:rPr>
          <w:b/>
        </w:rPr>
        <w:t xml:space="preserve">所属: </w:t>
      </w:r>
    </w:p>
    <w:p>
      <w:r>
        <w:t>□ 5F</w:t>
      </w:r>
      <w:r>
        <w:t xml:space="preserve">  </w:t>
      </w:r>
      <w:r>
        <w:t>□ 6F</w:t>
      </w:r>
      <w:r>
        <w:t xml:space="preserve">  </w:t>
      </w:r>
      <w:r>
        <w:t>□ 両方</w:t>
      </w:r>
      <w:r>
        <w:t xml:space="preserve">  </w:t>
      </w:r>
      <w:r>
        <w:t>□ その他</w:t>
      </w:r>
    </w:p>
    <w:p>
      <w:pPr>
        <w:pStyle w:val="Heading1"/>
      </w:pPr>
      <w:r>
        <w:t>⭐ Q1. 「今日の一手」が分かったか</w:t>
      </w:r>
    </w:p>
    <w:p>
      <w:r>
        <w:t>アプリ各セクション最上段の「今日あと何をすればいいか」カードを見て、自分が今日すべきことが明確に分かりましたか?</w:t>
      </w:r>
    </w:p>
    <w:tbl>
      <w:tblPr>
        <w:tblStyle w:val="LightGrid"/>
        <w:tblW w:type="auto" w:w="0"/>
        <w:tblLook w:firstColumn="1" w:firstRow="1" w:lastColumn="0" w:lastRow="0" w:noHBand="0" w:noVBand="1" w:val="04A0"/>
      </w:tblPr>
      <w:tblGrid>
        <w:gridCol w:w="2040"/>
        <w:gridCol w:w="2040"/>
        <w:gridCol w:w="2040"/>
        <w:gridCol w:w="2040"/>
        <w:gridCol w:w="2040"/>
      </w:tblGrid>
      <w:tr>
        <w:tc>
          <w:tcPr>
            <w:tcW w:type="dxa" w:w="2040"/>
            <w:vAlign w:val="center"/>
          </w:tcPr>
          <w:p>
            <w:pPr>
              <w:jc w:val="center"/>
            </w:pPr>
            <w:r>
              <w:rPr>
                <w:sz w:val="20"/>
              </w:rPr>
              <w:t>1: まったく分からない</w:t>
            </w:r>
          </w:p>
        </w:tc>
        <w:tc>
          <w:tcPr>
            <w:tcW w:type="dxa" w:w="2040"/>
            <w:vAlign w:val="center"/>
          </w:tcPr>
          <w:p>
            <w:pPr>
              <w:jc w:val="center"/>
            </w:pPr>
            <w:r>
              <w:rPr>
                <w:sz w:val="20"/>
              </w:rPr>
              <w:t>2</w:t>
            </w:r>
          </w:p>
        </w:tc>
        <w:tc>
          <w:tcPr>
            <w:tcW w:type="dxa" w:w="2040"/>
            <w:vAlign w:val="center"/>
          </w:tcPr>
          <w:p>
            <w:pPr>
              <w:jc w:val="center"/>
            </w:pPr>
            <w:r>
              <w:rPr>
                <w:sz w:val="20"/>
              </w:rPr>
              <w:t>3: 普通</w:t>
            </w:r>
          </w:p>
        </w:tc>
        <w:tc>
          <w:tcPr>
            <w:tcW w:type="dxa" w:w="2040"/>
            <w:vAlign w:val="center"/>
          </w:tcPr>
          <w:p>
            <w:pPr>
              <w:jc w:val="center"/>
            </w:pPr>
            <w:r>
              <w:rPr>
                <w:sz w:val="20"/>
              </w:rPr>
              <w:t>4</w:t>
            </w:r>
          </w:p>
        </w:tc>
        <w:tc>
          <w:tcPr>
            <w:tcW w:type="dxa" w:w="2040"/>
            <w:vAlign w:val="center"/>
          </w:tcPr>
          <w:p>
            <w:pPr>
              <w:jc w:val="center"/>
            </w:pPr>
            <w:r>
              <w:rPr>
                <w:sz w:val="20"/>
              </w:rPr>
              <w:t>5: とても明確</w:t>
            </w:r>
          </w:p>
        </w:tc>
      </w:tr>
      <w:tr>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r>
    </w:tbl>
    <w:p>
      <w:r>
        <w:rPr>
          <w:b/>
        </w:rPr>
        <w:t>分かりにくかった部分があれば具体的に:</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pStyle w:val="Heading1"/>
      </w:pPr>
      <w:r>
        <w:t>⭐ Q2. 「数字の意味」が分かったか</w:t>
      </w:r>
    </w:p>
    <w:p>
      <w:r>
        <w:t>ヘッダーの稼働率・空床・在院患者数、6F 必要度Ⅱ ギャップ、救急患者応需係数 などの数字が、何を示しているか理解できましたか?</w:t>
      </w:r>
    </w:p>
    <w:tbl>
      <w:tblPr>
        <w:tblStyle w:val="LightGrid"/>
        <w:tblW w:type="auto" w:w="0"/>
        <w:tblLook w:firstColumn="1" w:firstRow="1" w:lastColumn="0" w:lastRow="0" w:noHBand="0" w:noVBand="1" w:val="04A0"/>
      </w:tblPr>
      <w:tblGrid>
        <w:gridCol w:w="2040"/>
        <w:gridCol w:w="2040"/>
        <w:gridCol w:w="2040"/>
        <w:gridCol w:w="2040"/>
        <w:gridCol w:w="2040"/>
      </w:tblGrid>
      <w:tr>
        <w:tc>
          <w:tcPr>
            <w:tcW w:type="dxa" w:w="2040"/>
            <w:vAlign w:val="center"/>
          </w:tcPr>
          <w:p>
            <w:pPr>
              <w:jc w:val="center"/>
            </w:pPr>
            <w:r>
              <w:rPr>
                <w:sz w:val="20"/>
              </w:rPr>
              <w:t>1: まったく分からない</w:t>
            </w:r>
          </w:p>
        </w:tc>
        <w:tc>
          <w:tcPr>
            <w:tcW w:type="dxa" w:w="2040"/>
            <w:vAlign w:val="center"/>
          </w:tcPr>
          <w:p>
            <w:pPr>
              <w:jc w:val="center"/>
            </w:pPr>
            <w:r>
              <w:rPr>
                <w:sz w:val="20"/>
              </w:rPr>
              <w:t>2</w:t>
            </w:r>
          </w:p>
        </w:tc>
        <w:tc>
          <w:tcPr>
            <w:tcW w:type="dxa" w:w="2040"/>
            <w:vAlign w:val="center"/>
          </w:tcPr>
          <w:p>
            <w:pPr>
              <w:jc w:val="center"/>
            </w:pPr>
            <w:r>
              <w:rPr>
                <w:sz w:val="20"/>
              </w:rPr>
              <w:t>3: 普通</w:t>
            </w:r>
          </w:p>
        </w:tc>
        <w:tc>
          <w:tcPr>
            <w:tcW w:type="dxa" w:w="2040"/>
            <w:vAlign w:val="center"/>
          </w:tcPr>
          <w:p>
            <w:pPr>
              <w:jc w:val="center"/>
            </w:pPr>
            <w:r>
              <w:rPr>
                <w:sz w:val="20"/>
              </w:rPr>
              <w:t>4</w:t>
            </w:r>
          </w:p>
        </w:tc>
        <w:tc>
          <w:tcPr>
            <w:tcW w:type="dxa" w:w="2040"/>
            <w:vAlign w:val="center"/>
          </w:tcPr>
          <w:p>
            <w:pPr>
              <w:jc w:val="center"/>
            </w:pPr>
            <w:r>
              <w:rPr>
                <w:sz w:val="20"/>
              </w:rPr>
              <w:t>5: とても明確</w:t>
            </w:r>
          </w:p>
        </w:tc>
      </w:tr>
      <w:tr>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r>
    </w:tbl>
    <w:p>
      <w:r>
        <w:rPr>
          <w:b/>
        </w:rPr>
        <w:t>意味が分からなかった指標があれば:</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pStyle w:val="Heading1"/>
      </w:pPr>
      <w:r>
        <w:t>⚠️ Q3. 「危ない処置を促された」と感じたか</w:t>
      </w:r>
    </w:p>
    <w:p>
      <w:r>
        <w:t>アプリやマニュアルが、医学的に適応外の処置をするように促していると感じた場面はありましたか?</w:t>
      </w:r>
    </w:p>
    <w:p>
      <w:r>
        <w:rPr>
          <w:i/>
        </w:rPr>
        <w:t>（これは「ない」が望ましい指標です。少しでも気になった点を率直にお書きください）</w:t>
      </w:r>
    </w:p>
    <w:tbl>
      <w:tblPr>
        <w:tblStyle w:val="LightGrid"/>
        <w:tblW w:type="auto" w:w="0"/>
        <w:tblLook w:firstColumn="1" w:firstRow="1" w:lastColumn="0" w:lastRow="0" w:noHBand="0" w:noVBand="1" w:val="04A0"/>
      </w:tblPr>
      <w:tblGrid>
        <w:gridCol w:w="2040"/>
        <w:gridCol w:w="2040"/>
        <w:gridCol w:w="2040"/>
        <w:gridCol w:w="2040"/>
        <w:gridCol w:w="2040"/>
      </w:tblGrid>
      <w:tr>
        <w:tc>
          <w:tcPr>
            <w:tcW w:type="dxa" w:w="2040"/>
            <w:vAlign w:val="center"/>
          </w:tcPr>
          <w:p>
            <w:pPr>
              <w:jc w:val="center"/>
            </w:pPr>
            <w:r>
              <w:rPr>
                <w:sz w:val="20"/>
              </w:rPr>
              <w:t>1: 全く感じなかった</w:t>
            </w:r>
          </w:p>
        </w:tc>
        <w:tc>
          <w:tcPr>
            <w:tcW w:type="dxa" w:w="2040"/>
            <w:vAlign w:val="center"/>
          </w:tcPr>
          <w:p>
            <w:pPr>
              <w:jc w:val="center"/>
            </w:pPr>
            <w:r>
              <w:rPr>
                <w:sz w:val="20"/>
              </w:rPr>
              <w:t>2</w:t>
            </w:r>
          </w:p>
        </w:tc>
        <w:tc>
          <w:tcPr>
            <w:tcW w:type="dxa" w:w="2040"/>
            <w:vAlign w:val="center"/>
          </w:tcPr>
          <w:p>
            <w:pPr>
              <w:jc w:val="center"/>
            </w:pPr>
            <w:r>
              <w:rPr>
                <w:sz w:val="20"/>
              </w:rPr>
              <w:t>3: 少し気になった</w:t>
            </w:r>
          </w:p>
        </w:tc>
        <w:tc>
          <w:tcPr>
            <w:tcW w:type="dxa" w:w="2040"/>
            <w:vAlign w:val="center"/>
          </w:tcPr>
          <w:p>
            <w:pPr>
              <w:jc w:val="center"/>
            </w:pPr>
            <w:r>
              <w:rPr>
                <w:sz w:val="20"/>
              </w:rPr>
              <w:t>4</w:t>
            </w:r>
          </w:p>
        </w:tc>
        <w:tc>
          <w:tcPr>
            <w:tcW w:type="dxa" w:w="2040"/>
            <w:vAlign w:val="center"/>
          </w:tcPr>
          <w:p>
            <w:pPr>
              <w:jc w:val="center"/>
            </w:pPr>
            <w:r>
              <w:rPr>
                <w:sz w:val="20"/>
              </w:rPr>
              <w:t>5: 強く感じた・警戒</w:t>
            </w:r>
          </w:p>
        </w:tc>
      </w:tr>
      <w:tr>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c>
          <w:tcPr>
            <w:tcW w:type="dxa" w:w="2040"/>
            <w:vAlign w:val="center"/>
          </w:tcPr>
          <w:p>
            <w:pPr>
              <w:jc w:val="center"/>
            </w:pPr>
            <w:r>
              <w:rPr>
                <w:sz w:val="40"/>
              </w:rPr>
              <w:t>□</w:t>
            </w:r>
          </w:p>
        </w:tc>
      </w:tr>
    </w:tbl>
    <w:p>
      <w:r>
        <w:rPr>
          <w:b/>
        </w:rPr>
        <w:t>「気になった」「強く感じた」場合、どの画面・どの記述でしたか?:</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r>
        <w:br w:type="page"/>
      </w:r>
    </w:p>
    <w:p>
      <w:pPr>
        <w:pStyle w:val="Heading1"/>
      </w:pPr>
      <w:r>
        <w:t>Q4. 「疾患別マニュアル (17 疾患)」を使いましたか?</w:t>
      </w:r>
    </w:p>
    <w:p>
      <w:r>
        <w:t>□ 使った（何回くらい:　　　回）　□ 使っていない　□ 知らなかった</w:t>
      </w:r>
    </w:p>
    <w:p>
      <w:r>
        <w:rPr>
          <w:b/>
        </w:rPr>
        <w:t>どの疾患で使いましたか? (複数回答可):</w:t>
      </w:r>
    </w:p>
    <w:p>
      <w:r>
        <w:t>□ 急性膵炎　□ 急性胆管炎　□ 消化管出血　□ 早期消化管腫瘍　□ 嚥下障害（PEG）</w:t>
      </w:r>
    </w:p>
    <w:p>
      <w:r>
        <w:t>□ 複雑性腹腔内感染　□ 重症肺炎　□ 気胸/膿胸　□ 高リスク PE　□ 重症 Af</w:t>
      </w:r>
    </w:p>
    <w:p>
      <w:r>
        <w:t>□ 心不全急性増悪　□ 敗血症　□ FN　□ 重症腎盂腎炎　□ 蜂窩織炎</w:t>
      </w:r>
    </w:p>
    <w:p>
      <w:r>
        <w:t>□ 糖尿病性足病変　□ PHN/CRPS</w:t>
      </w:r>
    </w:p>
    <w:p>
      <w:r>
        <w:rPr>
          <w:b/>
        </w:rPr>
        <w:t>役立った場面・改善希望:</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pStyle w:val="Heading1"/>
      </w:pPr>
      <w:r>
        <w:t>Q5. 「DOCX/PDF 配布版」を使いましたか?</w:t>
      </w:r>
    </w:p>
    <w:p>
      <w:r>
        <w:t>□ 使った（紙で印刷・タブレット閲覧）　□ 使っていない　□ 存在を知らなかった</w:t>
      </w:r>
    </w:p>
    <w:p>
      <w:pPr>
        <w:pStyle w:val="Heading1"/>
      </w:pPr>
      <w:r>
        <w:t>Q6. このアプリ・マニュアルを「続けて使いたい」ですか?</w:t>
      </w:r>
    </w:p>
    <w:p>
      <w:r>
        <w:t>□ はい　□ いいえ　□ どちらでもない</w:t>
      </w:r>
    </w:p>
    <w:p>
      <w:r>
        <w:rPr>
          <w:b/>
        </w:rPr>
        <w:t>理由 (任意):</w:t>
      </w:r>
    </w:p>
    <w:p>
      <w:pPr>
        <w:spacing w:after="120"/>
      </w:pPr>
      <w:r>
        <w:t>____________________________________________________________</w:t>
      </w:r>
    </w:p>
    <w:p>
      <w:pPr>
        <w:spacing w:after="120"/>
      </w:pPr>
      <w:r>
        <w:t>____________________________________________________________</w:t>
      </w:r>
    </w:p>
    <w:p>
      <w:pPr>
        <w:pStyle w:val="Heading1"/>
      </w:pPr>
      <w:r>
        <w:t>Q7. 自由記述：改善してほしい点・現場で困った点</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spacing w:after="120"/>
      </w:pPr>
      <w:r>
        <w:t>____________________________________________________________</w:t>
      </w:r>
    </w:p>
    <w:p>
      <w:pPr>
        <w:pStyle w:val="Heading1"/>
      </w:pPr>
      <w:r>
        <w:t>集計後のアクション (副院長より)</w:t>
      </w:r>
    </w:p>
    <w:p>
      <w:r>
        <w:t>集計結果は以下の判断材料に使用します:</w:t>
      </w:r>
    </w:p>
    <w:p>
      <w:pPr>
        <w:pStyle w:val="ListNumber"/>
      </w:pPr>
      <w:r>
        <w:t>Q1・Q2 が低い (中央値 ≤ 3) → UI 文言・指標説明の改善 PR</w:t>
      </w:r>
    </w:p>
    <w:p>
      <w:pPr>
        <w:pStyle w:val="ListNumber"/>
      </w:pPr>
      <w:r>
        <w:t>Q3 が「3 以上」が 1 名でもいる → 該当箇所を緊急修正、必要なら表示中断</w:t>
      </w:r>
    </w:p>
    <w:p>
      <w:pPr>
        <w:pStyle w:val="ListNumber"/>
      </w:pPr>
      <w:r>
        <w:t>Q4 で使用率 &lt; 30% → マニュアルの導線・告知方法の見直し</w:t>
      </w:r>
    </w:p>
    <w:p>
      <w:pPr>
        <w:pStyle w:val="ListNumber"/>
      </w:pPr>
      <w:r>
        <w:t>Q7 の自由記述 → 試験運用 2 週目の改善計画に反映</w:t>
      </w:r>
    </w:p>
    <w:p>
      <w:r>
        <w:t>集計結果は 2 週目開始前 (2026-______) に病棟会議で共有予定。</w:t>
      </w:r>
    </w:p>
    <w:p>
      <w:pPr>
        <w:pStyle w:val="Heading1"/>
      </w:pPr>
      <w:r>
        <w:t>提出について</w:t>
      </w:r>
    </w:p>
    <w:p>
      <w:r>
        <w:t>提出締切: 2026-______ （1 週間後）</w:t>
      </w:r>
    </w:p>
    <w:p>
      <w:r>
        <w:rPr>
          <w:b/>
        </w:rPr>
        <w:t>提出方法:</w:t>
      </w:r>
    </w:p>
    <w:p>
      <w:pPr>
        <w:pStyle w:val="ListBullet"/>
      </w:pPr>
      <w:r>
        <w:t>紙: ナースステーション ⃝⃝ ボックス</w:t>
      </w:r>
    </w:p>
    <w:p>
      <w:pPr>
        <w:pStyle w:val="ListBullet"/>
      </w:pPr>
      <w:r>
        <w:t>直接: 副院長 久保田 (内線 ____)</w:t>
      </w:r>
    </w:p>
    <w:p>
      <w:pPr>
        <w:pStyle w:val="ListBullet"/>
      </w:pPr>
      <w:r>
        <w:t>電子: 副院長メール ____ または院内メッセンジャー</w:t>
      </w:r>
    </w:p>
    <w:p/>
    <w:p>
      <w:pPr>
        <w:jc w:val="center"/>
      </w:pPr>
      <w:r>
        <w:t>ご協力ありがとうございます。皆さまの声が、6/1 新基準クリアと安全な運用の両立に直結します。</w:t>
      </w:r>
    </w:p>
    <w:p>
      <w:pPr>
        <w:jc w:val="right"/>
      </w:pPr>
      <w:r>
        <w:t>— 副院長 久保田 徹</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