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2026-04-19    対応アプリ: v4    コミット: b34c220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日が基準、推定 LOS 5F 16.5 日 / 6F 15.6 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地域包括医療病棟の施設基準。参考: 5F 実績 53.1% / 6F 61.1%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フェーズ構成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導入期 / 治療期 / 退院調整期の人数と比率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退院候補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今週中に退院可能な患者数（Block C と連動）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87%、目標 90% に対してマイナス 3 ポイント。ALOS は 16.8 日で制度上限 21 日までまだ余裕があります。救急搬送後は rolling 3 ヶ月で 5F 54%、基準達成。フェーズ構成は導入期 8 名・治療期 24 名・退院調整期 15 名。今週の退院候補は 6 名と出ています」 &lt;!-- qa-skip --&gt;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「稼働率が低い」だけでは対策が決まらない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 87%・ALOS 余裕・救急達成」なら、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延ばすより新しい患者を受け入れる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方針 &lt;!-- qa-skip --&gt;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「稼働率高い・ALOS 21 日近い・救急ぎりぎり」なら、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連休前退院を加速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する方針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分の状況確認で、今日のカンファのトーンが決まる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日分の空床予測と救急余力（棒グラフ + 数値）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件は救急率 5F 53.1% / 6F 61.1%、85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&lt;!-- qa-skip --&gt;（従来型の問題イメージ）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&lt;!-- qa-skip --&gt;（前後比較イメージ）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