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Candy Packaging Label Design Checklist</w:t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Product Summary</w:t>
      </w:r>
    </w:p>
    <w:p w:rsidR="00000000" w:rsidDel="00000000" w:rsidP="00000000" w:rsidRDefault="00000000" w:rsidRPr="00000000" w14:paraId="00000004">
      <w:pPr>
        <w:keepLines w:val="1"/>
        <w:widowControl w:val="0"/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Name of the product</w:t>
      </w:r>
    </w:p>
    <w:p w:rsidR="00000000" w:rsidDel="00000000" w:rsidP="00000000" w:rsidRDefault="00000000" w:rsidRPr="00000000" w14:paraId="00000005">
      <w:pPr>
        <w:keepLines w:val="1"/>
        <w:widowControl w:val="0"/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Description of the product</w:t>
      </w:r>
    </w:p>
    <w:p w:rsidR="00000000" w:rsidDel="00000000" w:rsidP="00000000" w:rsidRDefault="00000000" w:rsidRPr="00000000" w14:paraId="00000006">
      <w:pPr>
        <w:keepLines w:val="1"/>
        <w:widowControl w:val="0"/>
        <w:numPr>
          <w:ilvl w:val="0"/>
          <w:numId w:val="4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Flavor profile or key selling points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after="0" w:before="0" w:line="24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2. Product Ingredients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1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Full list of ingredients in descending order by weight.</w:t>
      </w:r>
    </w:p>
    <w:p w:rsidR="00000000" w:rsidDel="00000000" w:rsidP="00000000" w:rsidRDefault="00000000" w:rsidRPr="00000000" w14:paraId="00000009">
      <w:pPr>
        <w:keepNext w:val="0"/>
        <w:keepLines w:val="1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Allergen information</w:t>
        <w:br w:type="textWrapping"/>
      </w:r>
    </w:p>
    <w:p w:rsidR="00000000" w:rsidDel="00000000" w:rsidP="00000000" w:rsidRDefault="00000000" w:rsidRPr="00000000" w14:paraId="0000000A">
      <w:pPr>
        <w:spacing w:after="0" w:before="0" w:line="24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3. Nutrition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Serving size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Calories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Macronutrient breakdown (fat, carbs, protein)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Micronutrients (e.g., sodium, calcium, etc.)</w:t>
        <w:br w:type="textWrapping"/>
      </w:r>
    </w:p>
    <w:p w:rsidR="00000000" w:rsidDel="00000000" w:rsidP="00000000" w:rsidRDefault="00000000" w:rsidRPr="00000000" w14:paraId="0000000F">
      <w:pPr>
        <w:spacing w:after="0" w:before="0" w:line="24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4. Legal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"This product is made in a home kitchen" (if applicable)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"This product is not intended to diagnose, treat, cure, or prevent any disease" (if applicable)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Other relevant disclaimers</w:t>
        <w:br w:type="textWrapping"/>
      </w:r>
    </w:p>
    <w:p w:rsidR="00000000" w:rsidDel="00000000" w:rsidP="00000000" w:rsidRDefault="00000000" w:rsidRPr="00000000" w14:paraId="00000013">
      <w:pPr>
        <w:spacing w:after="0" w:before="0" w:line="24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5. Company Name and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Torus Coffee Company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Address of the business location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Website</w:t>
        <w:br w:type="textWrapping"/>
      </w:r>
    </w:p>
    <w:p w:rsidR="00000000" w:rsidDel="00000000" w:rsidP="00000000" w:rsidRDefault="00000000" w:rsidRPr="00000000" w14:paraId="00000017">
      <w:pPr>
        <w:spacing w:after="0" w:before="0" w:line="24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6. Net Weight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The weight of the product in ounces or grams</w:t>
        <w:br w:type="textWrapping"/>
      </w:r>
    </w:p>
    <w:p w:rsidR="00000000" w:rsidDel="00000000" w:rsidP="00000000" w:rsidRDefault="00000000" w:rsidRPr="00000000" w14:paraId="00000019">
      <w:pPr>
        <w:spacing w:after="0" w:before="0" w:line="24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7. Storage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Ideal storage conditions (e.g., cool, dry place)</w:t>
        <w:br w:type="textWrapping"/>
      </w:r>
    </w:p>
    <w:p w:rsidR="00000000" w:rsidDel="00000000" w:rsidP="00000000" w:rsidRDefault="00000000" w:rsidRPr="00000000" w14:paraId="0000001B">
      <w:pPr>
        <w:spacing w:after="0" w:before="0" w:line="24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8. Use By/Best By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Date marking for freshness and safety</w:t>
        <w:br w:type="textWrapping"/>
      </w:r>
    </w:p>
    <w:p w:rsidR="00000000" w:rsidDel="00000000" w:rsidP="00000000" w:rsidRDefault="00000000" w:rsidRPr="00000000" w14:paraId="0000001D">
      <w:pPr>
        <w:spacing w:after="0" w:before="0" w:line="24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9. QR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Link to website, product page, or other related content</w:t>
        <w:br w:type="textWrapping"/>
      </w:r>
    </w:p>
    <w:p w:rsidR="00000000" w:rsidDel="00000000" w:rsidP="00000000" w:rsidRDefault="00000000" w:rsidRPr="00000000" w14:paraId="0000001F">
      <w:pPr>
        <w:spacing w:after="0" w:before="0" w:line="24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10. SKU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Unique stock keeping unit for inventory management</w:t>
        <w:br w:type="textWrapping"/>
      </w:r>
    </w:p>
    <w:p w:rsidR="00000000" w:rsidDel="00000000" w:rsidP="00000000" w:rsidRDefault="00000000" w:rsidRPr="00000000" w14:paraId="00000021">
      <w:pPr>
        <w:spacing w:after="0" w:before="0" w:line="24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11. Slogan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Short, catchy phrase for brand identity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Freeze-Dried Candy Packaging Requirements Details.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✅ Federal Requirements (FDA)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 of Identity (Product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Must be the common or usual name (e.g., “Freeze-Dried Gummy Bears”). Should be prominent on the principal display panel (PDP).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 Quantity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Listed in U.S. customary units (e.g., ounces) and metric units (grams). Must be placed in the bottom 30% of the PDP.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Ingredients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All ingredients listed in descending order by weight. If you use ingredients with sub-ingredients (e.g., “gummy bears”), those must be listed too.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Allergen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Must declare major allergens (milk, eggs, peanuts, tree nuts, soy, wheat, fish, shellfish). Format: “Contains [allergen]” or “May contain traces of…”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Nutrition Facts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Required unless you qualify for an exemption. Should follow FDA format and include serving size, calories, macronutrients, etc.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and Address of Manufacturer, Packer, or Distributor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Must include business name, street address, city, state, and ZIP code. If not the manufacturer, state “Distributed by” or “Packed for”.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Lot Number / Batch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Not legally required by FDA, but highly recommended for recall traceability.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Expiration Date / Best By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Not mandatory, but often required by retailers and good for customer trust.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 Code (UPC)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Not legally required, but necessary for retail and inventory tracking.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🛠 Iowa-Specific Requirements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Cottage Food Law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If producing from home, you must meet Home Food Processing Establishment guidelines. If operating under a commercial license, you're subject to full food facility requirements.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Labeling Language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Labels must be in English.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 License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Include your food processing license number on packaging (if applicable).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🍬 Optional but Helpful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 Instructions (e.g., “Keep in a cool, dry place”).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Serving Suggestions or Flavor Description.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Media Handles / QR Code for marketing.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Recycling Icons for eco-conscious branding.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🚨 Nutrition Label Exemption Note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If you make and sell under 100,000 units per year and have fewer than 100 full-time employees, you might be exempt from mandatory nutrition labeling—unless you make health claims like “low sugar” or “gluten-free.” You'll still need to apply for that exemption via FDA.</w:t>
      </w:r>
    </w:p>
    <w:sectPr>
      <w:pgSz w:h="15840" w:w="12240" w:orient="portrait"/>
      <w:pgMar w:bottom="1440" w:top="1440" w:left="1800" w:right="18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80" w:before="28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nAzShYd8ThL2fA561r8z5xelTQ==">CgMxLjA4AHIhMS0zaGxadEVNVWVVV0w0VnZCcFY3cTNydDd4T0t4UVJz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