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5.xml" ContentType="application/vnd.openxmlformats-officedocument.customXml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6.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775B4" w14:textId="73363C6E" w:rsidR="004C4EE5" w:rsidRPr="002D52ED" w:rsidRDefault="004C4EE5">
      <w:pPr>
        <w:spacing w:after="160" w:line="259" w:lineRule="auto"/>
        <w:rPr>
          <w:b/>
          <w:caps/>
          <w:sz w:val="36"/>
          <w:szCs w:val="36"/>
        </w:rPr>
      </w:pPr>
      <w:r w:rsidRPr="002D52ED">
        <w:rPr>
          <w:b/>
          <w:caps/>
          <w:sz w:val="36"/>
          <w:szCs w:val="36"/>
        </w:rPr>
        <w:t>Bilag til Databehandleravtalen</w:t>
      </w:r>
    </w:p>
    <w:p w14:paraId="605C9C17" w14:textId="77777777" w:rsidR="004C4EE5" w:rsidRDefault="004C4EE5">
      <w:pPr>
        <w:spacing w:after="160" w:line="259" w:lineRule="auto"/>
        <w:rPr>
          <w:b/>
          <w:caps/>
        </w:rPr>
      </w:pPr>
    </w:p>
    <w:p w14:paraId="48BFC111" w14:textId="77777777" w:rsidR="004C4EE5" w:rsidRDefault="004C4EE5">
      <w:pPr>
        <w:spacing w:after="160" w:line="259" w:lineRule="auto"/>
        <w:rPr>
          <w:b/>
          <w:caps/>
        </w:rPr>
      </w:pPr>
    </w:p>
    <w:p w14:paraId="446DD0A6" w14:textId="77777777" w:rsidR="004C4EE5" w:rsidRDefault="004C4EE5">
      <w:pPr>
        <w:spacing w:after="160" w:line="259" w:lineRule="auto"/>
        <w:rPr>
          <w:b/>
          <w:caps/>
        </w:rPr>
      </w:pPr>
      <w:r>
        <w:rPr>
          <w:b/>
          <w:caps/>
        </w:rPr>
        <w:t>Dette dokument består av følgende Bilag:</w:t>
      </w:r>
    </w:p>
    <w:p w14:paraId="0DC0E3E7" w14:textId="77777777" w:rsidR="004C4EE5" w:rsidRDefault="004C4EE5">
      <w:pPr>
        <w:spacing w:after="160" w:line="259" w:lineRule="auto"/>
        <w:rPr>
          <w:b/>
          <w:caps/>
        </w:rPr>
      </w:pPr>
    </w:p>
    <w:p w14:paraId="1224FED3" w14:textId="77777777" w:rsidR="004C4EE5" w:rsidRDefault="004C4EE5">
      <w:pPr>
        <w:spacing w:after="160" w:line="259" w:lineRule="auto"/>
        <w:rPr>
          <w:b/>
          <w:caps/>
        </w:rPr>
      </w:pPr>
    </w:p>
    <w:p w14:paraId="2100C026" w14:textId="7E7674E1" w:rsidR="004C4EE5" w:rsidRDefault="004C4EE5">
      <w:pPr>
        <w:spacing w:after="160" w:line="259" w:lineRule="auto"/>
        <w:rPr>
          <w:b/>
          <w:caps/>
        </w:rPr>
      </w:pPr>
      <w:r>
        <w:rPr>
          <w:b/>
          <w:caps/>
        </w:rPr>
        <w:t>Bilag a – Opplysninger om behandlingen</w:t>
      </w:r>
    </w:p>
    <w:p w14:paraId="6F2AB1F6" w14:textId="05DB9C70" w:rsidR="004C4EE5" w:rsidRDefault="004C4EE5">
      <w:pPr>
        <w:spacing w:after="160" w:line="259" w:lineRule="auto"/>
        <w:rPr>
          <w:b/>
          <w:caps/>
        </w:rPr>
      </w:pPr>
      <w:r>
        <w:rPr>
          <w:b/>
          <w:caps/>
        </w:rPr>
        <w:t>Bilag b</w:t>
      </w:r>
      <w:r w:rsidR="00B13497">
        <w:rPr>
          <w:b/>
          <w:caps/>
        </w:rPr>
        <w:t xml:space="preserve"> - </w:t>
      </w:r>
      <w:r w:rsidR="00B13497" w:rsidRPr="00B13497">
        <w:rPr>
          <w:b/>
          <w:caps/>
        </w:rPr>
        <w:t xml:space="preserve">BETINGELSER FOR DATABEHANDLERENS BRUK AV </w:t>
      </w:r>
      <w:r w:rsidR="00697211">
        <w:rPr>
          <w:b/>
          <w:caps/>
        </w:rPr>
        <w:t>UNDERDATABEHANDLERE</w:t>
      </w:r>
    </w:p>
    <w:p w14:paraId="3D2F561D" w14:textId="77777777" w:rsidR="002E26C1" w:rsidRDefault="004C4EE5">
      <w:pPr>
        <w:spacing w:after="160" w:line="259" w:lineRule="auto"/>
        <w:rPr>
          <w:b/>
          <w:caps/>
        </w:rPr>
      </w:pPr>
      <w:r>
        <w:rPr>
          <w:b/>
          <w:caps/>
        </w:rPr>
        <w:t>Bilag C</w:t>
      </w:r>
      <w:r w:rsidR="00B56E86">
        <w:rPr>
          <w:b/>
          <w:caps/>
        </w:rPr>
        <w:t xml:space="preserve"> -</w:t>
      </w:r>
      <w:r w:rsidR="00E951C4">
        <w:rPr>
          <w:b/>
          <w:caps/>
        </w:rPr>
        <w:t xml:space="preserve"> </w:t>
      </w:r>
      <w:r w:rsidR="003F7DA1" w:rsidRPr="003F7DA1">
        <w:rPr>
          <w:b/>
          <w:caps/>
        </w:rPr>
        <w:t xml:space="preserve">Instruks </w:t>
      </w:r>
      <w:proofErr w:type="gramStart"/>
      <w:r w:rsidR="003F7DA1" w:rsidRPr="003F7DA1">
        <w:rPr>
          <w:b/>
          <w:caps/>
        </w:rPr>
        <w:t>vedrørende</w:t>
      </w:r>
      <w:proofErr w:type="gramEnd"/>
      <w:r w:rsidR="003F7DA1" w:rsidRPr="003F7DA1">
        <w:rPr>
          <w:b/>
          <w:caps/>
        </w:rPr>
        <w:t xml:space="preserve"> behandling av personopplysninger </w:t>
      </w:r>
    </w:p>
    <w:p w14:paraId="57A0FD90" w14:textId="1A1103B0" w:rsidR="004C4EE5" w:rsidRDefault="004C4EE5">
      <w:pPr>
        <w:spacing w:after="160" w:line="259" w:lineRule="auto"/>
        <w:rPr>
          <w:b/>
          <w:caps/>
        </w:rPr>
      </w:pPr>
      <w:r>
        <w:rPr>
          <w:b/>
          <w:caps/>
        </w:rPr>
        <w:t>Bilag D</w:t>
      </w:r>
      <w:r w:rsidR="003F7DA1" w:rsidRPr="003F7DA1">
        <w:rPr>
          <w:b/>
          <w:caps/>
        </w:rPr>
        <w:t xml:space="preserve"> </w:t>
      </w:r>
      <w:r w:rsidR="003F7DA1">
        <w:rPr>
          <w:b/>
          <w:caps/>
        </w:rPr>
        <w:t xml:space="preserve">- Endringer </w:t>
      </w:r>
      <w:r w:rsidR="00A56172">
        <w:rPr>
          <w:b/>
          <w:caps/>
        </w:rPr>
        <w:t>til databehandleravtalen</w:t>
      </w:r>
      <w:r w:rsidR="006851A9">
        <w:rPr>
          <w:b/>
          <w:caps/>
        </w:rPr>
        <w:t>s standardtekst og endringer</w:t>
      </w:r>
      <w:r w:rsidR="003F7DA1">
        <w:rPr>
          <w:b/>
          <w:caps/>
        </w:rPr>
        <w:t xml:space="preserve"> etter avtaleinngåelse</w:t>
      </w:r>
      <w:r w:rsidR="006851A9">
        <w:rPr>
          <w:b/>
          <w:caps/>
        </w:rPr>
        <w:t>n</w:t>
      </w:r>
    </w:p>
    <w:p w14:paraId="243E8517" w14:textId="5962654F" w:rsidR="004C4EE5" w:rsidRDefault="004C4EE5">
      <w:pPr>
        <w:spacing w:after="160" w:line="259" w:lineRule="auto"/>
        <w:rPr>
          <w:b/>
          <w:caps/>
        </w:rPr>
      </w:pPr>
      <w:r>
        <w:rPr>
          <w:b/>
          <w:caps/>
        </w:rPr>
        <w:br w:type="page"/>
      </w:r>
    </w:p>
    <w:p w14:paraId="3DD19C1E" w14:textId="7945E1C5" w:rsidR="005D77BA" w:rsidRDefault="00A57F07">
      <w:pPr>
        <w:pStyle w:val="INNH1"/>
        <w:tabs>
          <w:tab w:val="left" w:pos="480"/>
          <w:tab w:val="right" w:leader="dot" w:pos="9062"/>
        </w:tabs>
        <w:rPr>
          <w:rFonts w:eastAsiaTheme="minorEastAsia" w:cstheme="minorBidi"/>
          <w:noProof/>
          <w:sz w:val="22"/>
          <w:szCs w:val="22"/>
        </w:rPr>
      </w:pPr>
      <w:r w:rsidRPr="00BB0BB4">
        <w:rPr>
          <w:bCs/>
          <w:caps/>
          <w:sz w:val="22"/>
          <w:szCs w:val="22"/>
        </w:rPr>
        <w:lastRenderedPageBreak/>
        <w:fldChar w:fldCharType="begin"/>
      </w:r>
      <w:r w:rsidRPr="00BB0BB4">
        <w:rPr>
          <w:bCs/>
          <w:caps/>
          <w:sz w:val="22"/>
          <w:szCs w:val="22"/>
        </w:rPr>
        <w:instrText xml:space="preserve"> TOC \o "1-4" \h \z \u </w:instrText>
      </w:r>
      <w:r w:rsidRPr="00BB0BB4">
        <w:rPr>
          <w:bCs/>
          <w:caps/>
          <w:sz w:val="22"/>
          <w:szCs w:val="22"/>
        </w:rPr>
        <w:fldChar w:fldCharType="separate"/>
      </w:r>
      <w:hyperlink w:anchor="_Toc29465057" w:history="1">
        <w:r w:rsidR="005D77BA" w:rsidRPr="00F63D32">
          <w:rPr>
            <w:rStyle w:val="Hyperkobling"/>
            <w:noProof/>
          </w:rPr>
          <w:t>A.</w:t>
        </w:r>
        <w:r w:rsidR="005D77BA">
          <w:rPr>
            <w:rFonts w:eastAsiaTheme="minorEastAsia" w:cstheme="minorBidi"/>
            <w:noProof/>
            <w:sz w:val="22"/>
            <w:szCs w:val="22"/>
          </w:rPr>
          <w:tab/>
        </w:r>
        <w:r w:rsidR="005D77BA" w:rsidRPr="00F63D32">
          <w:rPr>
            <w:rStyle w:val="Hyperkobling"/>
            <w:noProof/>
          </w:rPr>
          <w:t>Opplysninger om behandlingen</w:t>
        </w:r>
        <w:r w:rsidR="005D77BA">
          <w:rPr>
            <w:noProof/>
            <w:webHidden/>
          </w:rPr>
          <w:tab/>
        </w:r>
        <w:r w:rsidR="005D77BA">
          <w:rPr>
            <w:noProof/>
            <w:webHidden/>
          </w:rPr>
          <w:fldChar w:fldCharType="begin"/>
        </w:r>
        <w:r w:rsidR="005D77BA">
          <w:rPr>
            <w:noProof/>
            <w:webHidden/>
          </w:rPr>
          <w:instrText xml:space="preserve"> PAGEREF _Toc29465057 \h </w:instrText>
        </w:r>
        <w:r w:rsidR="005D77BA">
          <w:rPr>
            <w:noProof/>
            <w:webHidden/>
          </w:rPr>
        </w:r>
        <w:r w:rsidR="005D77BA">
          <w:rPr>
            <w:noProof/>
            <w:webHidden/>
          </w:rPr>
          <w:fldChar w:fldCharType="separate"/>
        </w:r>
        <w:r w:rsidR="005D77BA">
          <w:rPr>
            <w:noProof/>
            <w:webHidden/>
          </w:rPr>
          <w:t>3</w:t>
        </w:r>
        <w:r w:rsidR="005D77BA">
          <w:rPr>
            <w:noProof/>
            <w:webHidden/>
          </w:rPr>
          <w:fldChar w:fldCharType="end"/>
        </w:r>
      </w:hyperlink>
    </w:p>
    <w:p w14:paraId="2D5EF647" w14:textId="0400D857" w:rsidR="005D77BA" w:rsidRDefault="00384D55">
      <w:pPr>
        <w:pStyle w:val="INNH2"/>
        <w:tabs>
          <w:tab w:val="left" w:pos="880"/>
          <w:tab w:val="right" w:leader="dot" w:pos="9062"/>
        </w:tabs>
        <w:rPr>
          <w:rFonts w:eastAsiaTheme="minorEastAsia" w:cstheme="minorBidi"/>
          <w:noProof/>
          <w:sz w:val="22"/>
          <w:szCs w:val="22"/>
        </w:rPr>
      </w:pPr>
      <w:hyperlink w:anchor="_Toc29465058" w:history="1">
        <w:r w:rsidR="005D77BA" w:rsidRPr="00F63D32">
          <w:rPr>
            <w:rStyle w:val="Hyperkobling"/>
            <w:rFonts w:ascii="Calibri Light" w:hAnsi="Calibri Light"/>
            <w:noProof/>
          </w:rPr>
          <w:t>A.1</w:t>
        </w:r>
        <w:r w:rsidR="005D77BA">
          <w:rPr>
            <w:rFonts w:eastAsiaTheme="minorEastAsia" w:cstheme="minorBidi"/>
            <w:noProof/>
            <w:sz w:val="22"/>
            <w:szCs w:val="22"/>
          </w:rPr>
          <w:tab/>
        </w:r>
        <w:r w:rsidR="005D77BA" w:rsidRPr="00F63D32">
          <w:rPr>
            <w:rStyle w:val="Hyperkobling"/>
            <w:noProof/>
          </w:rPr>
          <w:t>Hovedavtalen og formålet med behandlingen av personopplysninger</w:t>
        </w:r>
        <w:r w:rsidR="005D77BA">
          <w:rPr>
            <w:noProof/>
            <w:webHidden/>
          </w:rPr>
          <w:tab/>
        </w:r>
        <w:r w:rsidR="005D77BA">
          <w:rPr>
            <w:noProof/>
            <w:webHidden/>
          </w:rPr>
          <w:fldChar w:fldCharType="begin"/>
        </w:r>
        <w:r w:rsidR="005D77BA">
          <w:rPr>
            <w:noProof/>
            <w:webHidden/>
          </w:rPr>
          <w:instrText xml:space="preserve"> PAGEREF _Toc29465058 \h </w:instrText>
        </w:r>
        <w:r w:rsidR="005D77BA">
          <w:rPr>
            <w:noProof/>
            <w:webHidden/>
          </w:rPr>
        </w:r>
        <w:r w:rsidR="005D77BA">
          <w:rPr>
            <w:noProof/>
            <w:webHidden/>
          </w:rPr>
          <w:fldChar w:fldCharType="separate"/>
        </w:r>
        <w:r w:rsidR="005D77BA">
          <w:rPr>
            <w:noProof/>
            <w:webHidden/>
          </w:rPr>
          <w:t>3</w:t>
        </w:r>
        <w:r w:rsidR="005D77BA">
          <w:rPr>
            <w:noProof/>
            <w:webHidden/>
          </w:rPr>
          <w:fldChar w:fldCharType="end"/>
        </w:r>
      </w:hyperlink>
    </w:p>
    <w:p w14:paraId="2F1AD14B" w14:textId="61017D0C" w:rsidR="005D77BA" w:rsidRDefault="00384D55">
      <w:pPr>
        <w:pStyle w:val="INNH2"/>
        <w:tabs>
          <w:tab w:val="left" w:pos="880"/>
          <w:tab w:val="right" w:leader="dot" w:pos="9062"/>
        </w:tabs>
        <w:rPr>
          <w:rFonts w:eastAsiaTheme="minorEastAsia" w:cstheme="minorBidi"/>
          <w:noProof/>
          <w:sz w:val="22"/>
          <w:szCs w:val="22"/>
        </w:rPr>
      </w:pPr>
      <w:hyperlink w:anchor="_Toc29465059" w:history="1">
        <w:r w:rsidR="005D77BA" w:rsidRPr="00F63D32">
          <w:rPr>
            <w:rStyle w:val="Hyperkobling"/>
            <w:rFonts w:ascii="Calibri Light" w:hAnsi="Calibri Light"/>
            <w:noProof/>
          </w:rPr>
          <w:t>A.2</w:t>
        </w:r>
        <w:r w:rsidR="005D77BA">
          <w:rPr>
            <w:rFonts w:eastAsiaTheme="minorEastAsia" w:cstheme="minorBidi"/>
            <w:noProof/>
            <w:sz w:val="22"/>
            <w:szCs w:val="22"/>
          </w:rPr>
          <w:tab/>
        </w:r>
        <w:r w:rsidR="005D77BA" w:rsidRPr="00F63D32">
          <w:rPr>
            <w:rStyle w:val="Hyperkobling"/>
            <w:noProof/>
          </w:rPr>
          <w:t>Databehandlerens behandling av personopplysninger på vegne av den Behandlingsansvarlige</w:t>
        </w:r>
        <w:r w:rsidR="005D77BA">
          <w:rPr>
            <w:noProof/>
            <w:webHidden/>
          </w:rPr>
          <w:tab/>
        </w:r>
        <w:r w:rsidR="005D77BA">
          <w:rPr>
            <w:noProof/>
            <w:webHidden/>
          </w:rPr>
          <w:fldChar w:fldCharType="begin"/>
        </w:r>
        <w:r w:rsidR="005D77BA">
          <w:rPr>
            <w:noProof/>
            <w:webHidden/>
          </w:rPr>
          <w:instrText xml:space="preserve"> PAGEREF _Toc29465059 \h </w:instrText>
        </w:r>
        <w:r w:rsidR="005D77BA">
          <w:rPr>
            <w:noProof/>
            <w:webHidden/>
          </w:rPr>
        </w:r>
        <w:r w:rsidR="005D77BA">
          <w:rPr>
            <w:noProof/>
            <w:webHidden/>
          </w:rPr>
          <w:fldChar w:fldCharType="separate"/>
        </w:r>
        <w:r w:rsidR="005D77BA">
          <w:rPr>
            <w:noProof/>
            <w:webHidden/>
          </w:rPr>
          <w:t>3</w:t>
        </w:r>
        <w:r w:rsidR="005D77BA">
          <w:rPr>
            <w:noProof/>
            <w:webHidden/>
          </w:rPr>
          <w:fldChar w:fldCharType="end"/>
        </w:r>
      </w:hyperlink>
    </w:p>
    <w:p w14:paraId="32DBF95F" w14:textId="69B33DD0" w:rsidR="005D77BA" w:rsidRDefault="00384D55">
      <w:pPr>
        <w:pStyle w:val="INNH2"/>
        <w:tabs>
          <w:tab w:val="left" w:pos="880"/>
          <w:tab w:val="right" w:leader="dot" w:pos="9062"/>
        </w:tabs>
        <w:rPr>
          <w:rFonts w:eastAsiaTheme="minorEastAsia" w:cstheme="minorBidi"/>
          <w:noProof/>
          <w:sz w:val="22"/>
          <w:szCs w:val="22"/>
        </w:rPr>
      </w:pPr>
      <w:hyperlink w:anchor="_Toc29465060" w:history="1">
        <w:r w:rsidR="005D77BA" w:rsidRPr="00F63D32">
          <w:rPr>
            <w:rStyle w:val="Hyperkobling"/>
            <w:rFonts w:ascii="Calibri Light" w:hAnsi="Calibri Light"/>
            <w:noProof/>
          </w:rPr>
          <w:t>A.3</w:t>
        </w:r>
        <w:r w:rsidR="005D77BA">
          <w:rPr>
            <w:rFonts w:eastAsiaTheme="minorEastAsia" w:cstheme="minorBidi"/>
            <w:noProof/>
            <w:sz w:val="22"/>
            <w:szCs w:val="22"/>
          </w:rPr>
          <w:tab/>
        </w:r>
        <w:r w:rsidR="005D77BA" w:rsidRPr="00F63D32">
          <w:rPr>
            <w:rStyle w:val="Hyperkobling"/>
            <w:noProof/>
          </w:rPr>
          <w:t>Typer av personopplysninger</w:t>
        </w:r>
        <w:r w:rsidR="005D77BA">
          <w:rPr>
            <w:noProof/>
            <w:webHidden/>
          </w:rPr>
          <w:tab/>
        </w:r>
        <w:r w:rsidR="005D77BA">
          <w:rPr>
            <w:noProof/>
            <w:webHidden/>
          </w:rPr>
          <w:fldChar w:fldCharType="begin"/>
        </w:r>
        <w:r w:rsidR="005D77BA">
          <w:rPr>
            <w:noProof/>
            <w:webHidden/>
          </w:rPr>
          <w:instrText xml:space="preserve"> PAGEREF _Toc29465060 \h </w:instrText>
        </w:r>
        <w:r w:rsidR="005D77BA">
          <w:rPr>
            <w:noProof/>
            <w:webHidden/>
          </w:rPr>
        </w:r>
        <w:r w:rsidR="005D77BA">
          <w:rPr>
            <w:noProof/>
            <w:webHidden/>
          </w:rPr>
          <w:fldChar w:fldCharType="separate"/>
        </w:r>
        <w:r w:rsidR="005D77BA">
          <w:rPr>
            <w:noProof/>
            <w:webHidden/>
          </w:rPr>
          <w:t>4</w:t>
        </w:r>
        <w:r w:rsidR="005D77BA">
          <w:rPr>
            <w:noProof/>
            <w:webHidden/>
          </w:rPr>
          <w:fldChar w:fldCharType="end"/>
        </w:r>
      </w:hyperlink>
    </w:p>
    <w:p w14:paraId="3BFA8428" w14:textId="20D4CBA8" w:rsidR="005D77BA" w:rsidRDefault="00384D55">
      <w:pPr>
        <w:pStyle w:val="INNH2"/>
        <w:tabs>
          <w:tab w:val="left" w:pos="880"/>
          <w:tab w:val="right" w:leader="dot" w:pos="9062"/>
        </w:tabs>
        <w:rPr>
          <w:rFonts w:eastAsiaTheme="minorEastAsia" w:cstheme="minorBidi"/>
          <w:noProof/>
          <w:sz w:val="22"/>
          <w:szCs w:val="22"/>
        </w:rPr>
      </w:pPr>
      <w:hyperlink w:anchor="_Toc29465061" w:history="1">
        <w:r w:rsidR="005D77BA" w:rsidRPr="00F63D32">
          <w:rPr>
            <w:rStyle w:val="Hyperkobling"/>
            <w:rFonts w:ascii="Calibri Light" w:hAnsi="Calibri Light"/>
            <w:noProof/>
          </w:rPr>
          <w:t>A.4</w:t>
        </w:r>
        <w:r w:rsidR="005D77BA">
          <w:rPr>
            <w:rFonts w:eastAsiaTheme="minorEastAsia" w:cstheme="minorBidi"/>
            <w:noProof/>
            <w:sz w:val="22"/>
            <w:szCs w:val="22"/>
          </w:rPr>
          <w:tab/>
        </w:r>
        <w:r w:rsidR="005D77BA" w:rsidRPr="00F63D32">
          <w:rPr>
            <w:rStyle w:val="Hyperkobling"/>
            <w:noProof/>
          </w:rPr>
          <w:t>Kategorier av registrerte</w:t>
        </w:r>
        <w:r w:rsidR="005D77BA">
          <w:rPr>
            <w:noProof/>
            <w:webHidden/>
          </w:rPr>
          <w:tab/>
        </w:r>
        <w:r w:rsidR="005D77BA">
          <w:rPr>
            <w:noProof/>
            <w:webHidden/>
          </w:rPr>
          <w:fldChar w:fldCharType="begin"/>
        </w:r>
        <w:r w:rsidR="005D77BA">
          <w:rPr>
            <w:noProof/>
            <w:webHidden/>
          </w:rPr>
          <w:instrText xml:space="preserve"> PAGEREF _Toc29465061 \h </w:instrText>
        </w:r>
        <w:r w:rsidR="005D77BA">
          <w:rPr>
            <w:noProof/>
            <w:webHidden/>
          </w:rPr>
        </w:r>
        <w:r w:rsidR="005D77BA">
          <w:rPr>
            <w:noProof/>
            <w:webHidden/>
          </w:rPr>
          <w:fldChar w:fldCharType="separate"/>
        </w:r>
        <w:r w:rsidR="005D77BA">
          <w:rPr>
            <w:noProof/>
            <w:webHidden/>
          </w:rPr>
          <w:t>4</w:t>
        </w:r>
        <w:r w:rsidR="005D77BA">
          <w:rPr>
            <w:noProof/>
            <w:webHidden/>
          </w:rPr>
          <w:fldChar w:fldCharType="end"/>
        </w:r>
      </w:hyperlink>
    </w:p>
    <w:p w14:paraId="14ACD9C9" w14:textId="7E88B1FC" w:rsidR="005D77BA" w:rsidRDefault="00384D55">
      <w:pPr>
        <w:pStyle w:val="INNH2"/>
        <w:tabs>
          <w:tab w:val="left" w:pos="880"/>
          <w:tab w:val="right" w:leader="dot" w:pos="9062"/>
        </w:tabs>
        <w:rPr>
          <w:rFonts w:eastAsiaTheme="minorEastAsia" w:cstheme="minorBidi"/>
          <w:noProof/>
          <w:sz w:val="22"/>
          <w:szCs w:val="22"/>
        </w:rPr>
      </w:pPr>
      <w:hyperlink w:anchor="_Toc29465062" w:history="1">
        <w:r w:rsidR="005D77BA" w:rsidRPr="00F63D32">
          <w:rPr>
            <w:rStyle w:val="Hyperkobling"/>
            <w:rFonts w:ascii="Calibri Light" w:hAnsi="Calibri Light"/>
            <w:noProof/>
          </w:rPr>
          <w:t>A.5</w:t>
        </w:r>
        <w:r w:rsidR="005D77BA">
          <w:rPr>
            <w:rFonts w:eastAsiaTheme="minorEastAsia" w:cstheme="minorBidi"/>
            <w:noProof/>
            <w:sz w:val="22"/>
            <w:szCs w:val="22"/>
          </w:rPr>
          <w:tab/>
        </w:r>
        <w:r w:rsidR="005D77BA" w:rsidRPr="00F63D32">
          <w:rPr>
            <w:rStyle w:val="Hyperkobling"/>
            <w:noProof/>
          </w:rPr>
          <w:t>Varighet av behandlingen</w:t>
        </w:r>
        <w:r w:rsidR="005D77BA">
          <w:rPr>
            <w:noProof/>
            <w:webHidden/>
          </w:rPr>
          <w:tab/>
        </w:r>
        <w:r w:rsidR="005D77BA">
          <w:rPr>
            <w:noProof/>
            <w:webHidden/>
          </w:rPr>
          <w:fldChar w:fldCharType="begin"/>
        </w:r>
        <w:r w:rsidR="005D77BA">
          <w:rPr>
            <w:noProof/>
            <w:webHidden/>
          </w:rPr>
          <w:instrText xml:space="preserve"> PAGEREF _Toc29465062 \h </w:instrText>
        </w:r>
        <w:r w:rsidR="005D77BA">
          <w:rPr>
            <w:noProof/>
            <w:webHidden/>
          </w:rPr>
        </w:r>
        <w:r w:rsidR="005D77BA">
          <w:rPr>
            <w:noProof/>
            <w:webHidden/>
          </w:rPr>
          <w:fldChar w:fldCharType="separate"/>
        </w:r>
        <w:r w:rsidR="005D77BA">
          <w:rPr>
            <w:noProof/>
            <w:webHidden/>
          </w:rPr>
          <w:t>4</w:t>
        </w:r>
        <w:r w:rsidR="005D77BA">
          <w:rPr>
            <w:noProof/>
            <w:webHidden/>
          </w:rPr>
          <w:fldChar w:fldCharType="end"/>
        </w:r>
      </w:hyperlink>
    </w:p>
    <w:p w14:paraId="462BB309" w14:textId="606BA056" w:rsidR="005D77BA" w:rsidRDefault="00384D55">
      <w:pPr>
        <w:pStyle w:val="INNH1"/>
        <w:tabs>
          <w:tab w:val="left" w:pos="480"/>
          <w:tab w:val="right" w:leader="dot" w:pos="9062"/>
        </w:tabs>
        <w:rPr>
          <w:rFonts w:eastAsiaTheme="minorEastAsia" w:cstheme="minorBidi"/>
          <w:noProof/>
          <w:sz w:val="22"/>
          <w:szCs w:val="22"/>
        </w:rPr>
      </w:pPr>
      <w:hyperlink w:anchor="_Toc29465063" w:history="1">
        <w:r w:rsidR="005D77BA" w:rsidRPr="00F63D32">
          <w:rPr>
            <w:rStyle w:val="Hyperkobling"/>
            <w:noProof/>
          </w:rPr>
          <w:t>B.</w:t>
        </w:r>
        <w:r w:rsidR="005D77BA">
          <w:rPr>
            <w:rFonts w:eastAsiaTheme="minorEastAsia" w:cstheme="minorBidi"/>
            <w:noProof/>
            <w:sz w:val="22"/>
            <w:szCs w:val="22"/>
          </w:rPr>
          <w:tab/>
        </w:r>
        <w:r w:rsidR="005D77BA" w:rsidRPr="00F63D32">
          <w:rPr>
            <w:rStyle w:val="Hyperkobling"/>
            <w:noProof/>
          </w:rPr>
          <w:t>Betingelser for Databehandlerens bruk og endring av eventuelle Underdatabehandlere</w:t>
        </w:r>
        <w:r w:rsidR="005D77BA">
          <w:rPr>
            <w:noProof/>
            <w:webHidden/>
          </w:rPr>
          <w:tab/>
        </w:r>
        <w:r w:rsidR="005D77BA">
          <w:rPr>
            <w:noProof/>
            <w:webHidden/>
          </w:rPr>
          <w:fldChar w:fldCharType="begin"/>
        </w:r>
        <w:r w:rsidR="005D77BA">
          <w:rPr>
            <w:noProof/>
            <w:webHidden/>
          </w:rPr>
          <w:instrText xml:space="preserve"> PAGEREF _Toc29465063 \h </w:instrText>
        </w:r>
        <w:r w:rsidR="005D77BA">
          <w:rPr>
            <w:noProof/>
            <w:webHidden/>
          </w:rPr>
        </w:r>
        <w:r w:rsidR="005D77BA">
          <w:rPr>
            <w:noProof/>
            <w:webHidden/>
          </w:rPr>
          <w:fldChar w:fldCharType="separate"/>
        </w:r>
        <w:r w:rsidR="005D77BA">
          <w:rPr>
            <w:noProof/>
            <w:webHidden/>
          </w:rPr>
          <w:t>5</w:t>
        </w:r>
        <w:r w:rsidR="005D77BA">
          <w:rPr>
            <w:noProof/>
            <w:webHidden/>
          </w:rPr>
          <w:fldChar w:fldCharType="end"/>
        </w:r>
      </w:hyperlink>
    </w:p>
    <w:p w14:paraId="158030E5" w14:textId="21C92BA7" w:rsidR="005D77BA" w:rsidRDefault="00384D55">
      <w:pPr>
        <w:pStyle w:val="INNH2"/>
        <w:tabs>
          <w:tab w:val="left" w:pos="880"/>
          <w:tab w:val="right" w:leader="dot" w:pos="9062"/>
        </w:tabs>
        <w:rPr>
          <w:rFonts w:eastAsiaTheme="minorEastAsia" w:cstheme="minorBidi"/>
          <w:noProof/>
          <w:sz w:val="22"/>
          <w:szCs w:val="22"/>
        </w:rPr>
      </w:pPr>
      <w:hyperlink w:anchor="_Toc29465064" w:history="1">
        <w:r w:rsidR="005D77BA" w:rsidRPr="00F63D32">
          <w:rPr>
            <w:rStyle w:val="Hyperkobling"/>
            <w:rFonts w:ascii="Calibri Light" w:hAnsi="Calibri Light"/>
            <w:noProof/>
          </w:rPr>
          <w:t>B.1</w:t>
        </w:r>
        <w:r w:rsidR="005D77BA">
          <w:rPr>
            <w:rFonts w:eastAsiaTheme="minorEastAsia" w:cstheme="minorBidi"/>
            <w:noProof/>
            <w:sz w:val="22"/>
            <w:szCs w:val="22"/>
          </w:rPr>
          <w:tab/>
        </w:r>
        <w:r w:rsidR="005D77BA" w:rsidRPr="00F63D32">
          <w:rPr>
            <w:rStyle w:val="Hyperkobling"/>
            <w:noProof/>
          </w:rPr>
          <w:t>Behandlingsansvarliges godkjennelse av bruk av Underdatabehandlere</w:t>
        </w:r>
        <w:r w:rsidR="005D77BA">
          <w:rPr>
            <w:noProof/>
            <w:webHidden/>
          </w:rPr>
          <w:tab/>
        </w:r>
        <w:r w:rsidR="005D77BA">
          <w:rPr>
            <w:noProof/>
            <w:webHidden/>
          </w:rPr>
          <w:fldChar w:fldCharType="begin"/>
        </w:r>
        <w:r w:rsidR="005D77BA">
          <w:rPr>
            <w:noProof/>
            <w:webHidden/>
          </w:rPr>
          <w:instrText xml:space="preserve"> PAGEREF _Toc29465064 \h </w:instrText>
        </w:r>
        <w:r w:rsidR="005D77BA">
          <w:rPr>
            <w:noProof/>
            <w:webHidden/>
          </w:rPr>
        </w:r>
        <w:r w:rsidR="005D77BA">
          <w:rPr>
            <w:noProof/>
            <w:webHidden/>
          </w:rPr>
          <w:fldChar w:fldCharType="separate"/>
        </w:r>
        <w:r w:rsidR="005D77BA">
          <w:rPr>
            <w:noProof/>
            <w:webHidden/>
          </w:rPr>
          <w:t>5</w:t>
        </w:r>
        <w:r w:rsidR="005D77BA">
          <w:rPr>
            <w:noProof/>
            <w:webHidden/>
          </w:rPr>
          <w:fldChar w:fldCharType="end"/>
        </w:r>
      </w:hyperlink>
    </w:p>
    <w:p w14:paraId="71E085C0" w14:textId="7F194F24" w:rsidR="005D77BA" w:rsidRDefault="00384D55">
      <w:pPr>
        <w:pStyle w:val="INNH2"/>
        <w:tabs>
          <w:tab w:val="left" w:pos="880"/>
          <w:tab w:val="right" w:leader="dot" w:pos="9062"/>
        </w:tabs>
        <w:rPr>
          <w:rFonts w:eastAsiaTheme="minorEastAsia" w:cstheme="minorBidi"/>
          <w:noProof/>
          <w:sz w:val="22"/>
          <w:szCs w:val="22"/>
        </w:rPr>
      </w:pPr>
      <w:hyperlink w:anchor="_Toc29465065" w:history="1">
        <w:r w:rsidR="005D77BA" w:rsidRPr="00F63D32">
          <w:rPr>
            <w:rStyle w:val="Hyperkobling"/>
            <w:rFonts w:ascii="Calibri Light" w:hAnsi="Calibri Light"/>
            <w:noProof/>
          </w:rPr>
          <w:t>B.2</w:t>
        </w:r>
        <w:r w:rsidR="005D77BA">
          <w:rPr>
            <w:rFonts w:eastAsiaTheme="minorEastAsia" w:cstheme="minorBidi"/>
            <w:noProof/>
            <w:sz w:val="22"/>
            <w:szCs w:val="22"/>
          </w:rPr>
          <w:tab/>
        </w:r>
        <w:r w:rsidR="005D77BA" w:rsidRPr="00F63D32">
          <w:rPr>
            <w:rStyle w:val="Hyperkobling"/>
            <w:noProof/>
          </w:rPr>
          <w:t>Godkjente Underdatabehandlere</w:t>
        </w:r>
        <w:r w:rsidR="005D77BA">
          <w:rPr>
            <w:noProof/>
            <w:webHidden/>
          </w:rPr>
          <w:tab/>
        </w:r>
        <w:r w:rsidR="005D77BA">
          <w:rPr>
            <w:noProof/>
            <w:webHidden/>
          </w:rPr>
          <w:fldChar w:fldCharType="begin"/>
        </w:r>
        <w:r w:rsidR="005D77BA">
          <w:rPr>
            <w:noProof/>
            <w:webHidden/>
          </w:rPr>
          <w:instrText xml:space="preserve"> PAGEREF _Toc29465065 \h </w:instrText>
        </w:r>
        <w:r w:rsidR="005D77BA">
          <w:rPr>
            <w:noProof/>
            <w:webHidden/>
          </w:rPr>
        </w:r>
        <w:r w:rsidR="005D77BA">
          <w:rPr>
            <w:noProof/>
            <w:webHidden/>
          </w:rPr>
          <w:fldChar w:fldCharType="separate"/>
        </w:r>
        <w:r w:rsidR="005D77BA">
          <w:rPr>
            <w:noProof/>
            <w:webHidden/>
          </w:rPr>
          <w:t>6</w:t>
        </w:r>
        <w:r w:rsidR="005D77BA">
          <w:rPr>
            <w:noProof/>
            <w:webHidden/>
          </w:rPr>
          <w:fldChar w:fldCharType="end"/>
        </w:r>
      </w:hyperlink>
    </w:p>
    <w:p w14:paraId="4D77F84E" w14:textId="645CA5C3" w:rsidR="005D77BA" w:rsidRDefault="00384D55">
      <w:pPr>
        <w:pStyle w:val="INNH1"/>
        <w:tabs>
          <w:tab w:val="left" w:pos="480"/>
          <w:tab w:val="right" w:leader="dot" w:pos="9062"/>
        </w:tabs>
        <w:rPr>
          <w:rFonts w:eastAsiaTheme="minorEastAsia" w:cstheme="minorBidi"/>
          <w:noProof/>
          <w:sz w:val="22"/>
          <w:szCs w:val="22"/>
        </w:rPr>
      </w:pPr>
      <w:hyperlink w:anchor="_Toc29465066" w:history="1">
        <w:r w:rsidR="005D77BA" w:rsidRPr="00F63D32">
          <w:rPr>
            <w:rStyle w:val="Hyperkobling"/>
            <w:noProof/>
          </w:rPr>
          <w:t>C.</w:t>
        </w:r>
        <w:r w:rsidR="005D77BA">
          <w:rPr>
            <w:rFonts w:eastAsiaTheme="minorEastAsia" w:cstheme="minorBidi"/>
            <w:noProof/>
            <w:sz w:val="22"/>
            <w:szCs w:val="22"/>
          </w:rPr>
          <w:tab/>
        </w:r>
        <w:r w:rsidR="005D77BA" w:rsidRPr="00F63D32">
          <w:rPr>
            <w:rStyle w:val="Hyperkobling"/>
            <w:noProof/>
          </w:rPr>
          <w:t>Instruks vedrørende behandling av personopplysninger</w:t>
        </w:r>
        <w:r w:rsidR="005D77BA">
          <w:rPr>
            <w:noProof/>
            <w:webHidden/>
          </w:rPr>
          <w:tab/>
        </w:r>
        <w:r w:rsidR="005D77BA">
          <w:rPr>
            <w:noProof/>
            <w:webHidden/>
          </w:rPr>
          <w:fldChar w:fldCharType="begin"/>
        </w:r>
        <w:r w:rsidR="005D77BA">
          <w:rPr>
            <w:noProof/>
            <w:webHidden/>
          </w:rPr>
          <w:instrText xml:space="preserve"> PAGEREF _Toc29465066 \h </w:instrText>
        </w:r>
        <w:r w:rsidR="005D77BA">
          <w:rPr>
            <w:noProof/>
            <w:webHidden/>
          </w:rPr>
        </w:r>
        <w:r w:rsidR="005D77BA">
          <w:rPr>
            <w:noProof/>
            <w:webHidden/>
          </w:rPr>
          <w:fldChar w:fldCharType="separate"/>
        </w:r>
        <w:r w:rsidR="005D77BA">
          <w:rPr>
            <w:noProof/>
            <w:webHidden/>
          </w:rPr>
          <w:t>7</w:t>
        </w:r>
        <w:r w:rsidR="005D77BA">
          <w:rPr>
            <w:noProof/>
            <w:webHidden/>
          </w:rPr>
          <w:fldChar w:fldCharType="end"/>
        </w:r>
      </w:hyperlink>
    </w:p>
    <w:p w14:paraId="0E7DB55C" w14:textId="46B632D4" w:rsidR="005D77BA" w:rsidRDefault="00384D55">
      <w:pPr>
        <w:pStyle w:val="INNH2"/>
        <w:tabs>
          <w:tab w:val="left" w:pos="880"/>
          <w:tab w:val="right" w:leader="dot" w:pos="9062"/>
        </w:tabs>
        <w:rPr>
          <w:rFonts w:eastAsiaTheme="minorEastAsia" w:cstheme="minorBidi"/>
          <w:noProof/>
          <w:sz w:val="22"/>
          <w:szCs w:val="22"/>
        </w:rPr>
      </w:pPr>
      <w:hyperlink w:anchor="_Toc29465067" w:history="1">
        <w:r w:rsidR="005D77BA" w:rsidRPr="00F63D32">
          <w:rPr>
            <w:rStyle w:val="Hyperkobling"/>
            <w:rFonts w:ascii="Calibri Light" w:hAnsi="Calibri Light"/>
            <w:noProof/>
          </w:rPr>
          <w:t>C.1</w:t>
        </w:r>
        <w:r w:rsidR="005D77BA">
          <w:rPr>
            <w:rFonts w:eastAsiaTheme="minorEastAsia" w:cstheme="minorBidi"/>
            <w:noProof/>
            <w:sz w:val="22"/>
            <w:szCs w:val="22"/>
          </w:rPr>
          <w:tab/>
        </w:r>
        <w:r w:rsidR="005D77BA" w:rsidRPr="00F63D32">
          <w:rPr>
            <w:rStyle w:val="Hyperkobling"/>
            <w:noProof/>
          </w:rPr>
          <w:t>Behandlingens omfang og formål</w:t>
        </w:r>
        <w:r w:rsidR="005D77BA">
          <w:rPr>
            <w:noProof/>
            <w:webHidden/>
          </w:rPr>
          <w:tab/>
        </w:r>
        <w:r w:rsidR="005D77BA">
          <w:rPr>
            <w:noProof/>
            <w:webHidden/>
          </w:rPr>
          <w:fldChar w:fldCharType="begin"/>
        </w:r>
        <w:r w:rsidR="005D77BA">
          <w:rPr>
            <w:noProof/>
            <w:webHidden/>
          </w:rPr>
          <w:instrText xml:space="preserve"> PAGEREF _Toc29465067 \h </w:instrText>
        </w:r>
        <w:r w:rsidR="005D77BA">
          <w:rPr>
            <w:noProof/>
            <w:webHidden/>
          </w:rPr>
        </w:r>
        <w:r w:rsidR="005D77BA">
          <w:rPr>
            <w:noProof/>
            <w:webHidden/>
          </w:rPr>
          <w:fldChar w:fldCharType="separate"/>
        </w:r>
        <w:r w:rsidR="005D77BA">
          <w:rPr>
            <w:noProof/>
            <w:webHidden/>
          </w:rPr>
          <w:t>7</w:t>
        </w:r>
        <w:r w:rsidR="005D77BA">
          <w:rPr>
            <w:noProof/>
            <w:webHidden/>
          </w:rPr>
          <w:fldChar w:fldCharType="end"/>
        </w:r>
      </w:hyperlink>
    </w:p>
    <w:p w14:paraId="07A348EA" w14:textId="243820B4" w:rsidR="005D77BA" w:rsidRDefault="00384D55">
      <w:pPr>
        <w:pStyle w:val="INNH2"/>
        <w:tabs>
          <w:tab w:val="left" w:pos="880"/>
          <w:tab w:val="right" w:leader="dot" w:pos="9062"/>
        </w:tabs>
        <w:rPr>
          <w:rFonts w:eastAsiaTheme="minorEastAsia" w:cstheme="minorBidi"/>
          <w:noProof/>
          <w:sz w:val="22"/>
          <w:szCs w:val="22"/>
        </w:rPr>
      </w:pPr>
      <w:hyperlink w:anchor="_Toc29465068" w:history="1">
        <w:r w:rsidR="005D77BA" w:rsidRPr="00F63D32">
          <w:rPr>
            <w:rStyle w:val="Hyperkobling"/>
            <w:rFonts w:ascii="Calibri Light" w:hAnsi="Calibri Light"/>
            <w:noProof/>
          </w:rPr>
          <w:t>C.2</w:t>
        </w:r>
        <w:r w:rsidR="005D77BA">
          <w:rPr>
            <w:rFonts w:eastAsiaTheme="minorEastAsia" w:cstheme="minorBidi"/>
            <w:noProof/>
            <w:sz w:val="22"/>
            <w:szCs w:val="22"/>
          </w:rPr>
          <w:tab/>
        </w:r>
        <w:r w:rsidR="005D77BA" w:rsidRPr="00F63D32">
          <w:rPr>
            <w:rStyle w:val="Hyperkobling"/>
            <w:noProof/>
          </w:rPr>
          <w:t>Sikkerhet ved behandlingen</w:t>
        </w:r>
        <w:r w:rsidR="005D77BA">
          <w:rPr>
            <w:noProof/>
            <w:webHidden/>
          </w:rPr>
          <w:tab/>
        </w:r>
        <w:r w:rsidR="005D77BA">
          <w:rPr>
            <w:noProof/>
            <w:webHidden/>
          </w:rPr>
          <w:fldChar w:fldCharType="begin"/>
        </w:r>
        <w:r w:rsidR="005D77BA">
          <w:rPr>
            <w:noProof/>
            <w:webHidden/>
          </w:rPr>
          <w:instrText xml:space="preserve"> PAGEREF _Toc29465068 \h </w:instrText>
        </w:r>
        <w:r w:rsidR="005D77BA">
          <w:rPr>
            <w:noProof/>
            <w:webHidden/>
          </w:rPr>
        </w:r>
        <w:r w:rsidR="005D77BA">
          <w:rPr>
            <w:noProof/>
            <w:webHidden/>
          </w:rPr>
          <w:fldChar w:fldCharType="separate"/>
        </w:r>
        <w:r w:rsidR="005D77BA">
          <w:rPr>
            <w:noProof/>
            <w:webHidden/>
          </w:rPr>
          <w:t>7</w:t>
        </w:r>
        <w:r w:rsidR="005D77BA">
          <w:rPr>
            <w:noProof/>
            <w:webHidden/>
          </w:rPr>
          <w:fldChar w:fldCharType="end"/>
        </w:r>
      </w:hyperlink>
    </w:p>
    <w:p w14:paraId="1E30FF38" w14:textId="73ABDD8F" w:rsidR="005D77BA" w:rsidRDefault="00384D55">
      <w:pPr>
        <w:pStyle w:val="INNH3"/>
        <w:tabs>
          <w:tab w:val="left" w:pos="1320"/>
          <w:tab w:val="right" w:leader="dot" w:pos="9062"/>
        </w:tabs>
        <w:rPr>
          <w:rFonts w:eastAsiaTheme="minorEastAsia" w:cstheme="minorBidi"/>
          <w:noProof/>
          <w:sz w:val="22"/>
          <w:szCs w:val="22"/>
        </w:rPr>
      </w:pPr>
      <w:hyperlink w:anchor="_Toc29465069" w:history="1">
        <w:r w:rsidR="005D77BA" w:rsidRPr="00F63D32">
          <w:rPr>
            <w:rStyle w:val="Hyperkobling"/>
            <w:rFonts w:asciiTheme="majorHAnsi" w:hAnsiTheme="majorHAnsi" w:cstheme="majorHAnsi"/>
            <w:bCs/>
            <w:noProof/>
          </w:rPr>
          <w:t>C.2.1</w:t>
        </w:r>
        <w:r w:rsidR="005D77BA">
          <w:rPr>
            <w:rFonts w:eastAsiaTheme="minorEastAsia" w:cstheme="minorBidi"/>
            <w:noProof/>
            <w:sz w:val="22"/>
            <w:szCs w:val="22"/>
          </w:rPr>
          <w:tab/>
        </w:r>
        <w:r w:rsidR="005D77BA" w:rsidRPr="00F63D32">
          <w:rPr>
            <w:rStyle w:val="Hyperkobling"/>
            <w:rFonts w:asciiTheme="majorHAnsi" w:hAnsiTheme="majorHAnsi" w:cstheme="majorHAnsi"/>
            <w:bCs/>
            <w:noProof/>
          </w:rPr>
          <w:t>Angivelse av sikkerhetsnivå</w:t>
        </w:r>
        <w:r w:rsidR="005D77BA">
          <w:rPr>
            <w:noProof/>
            <w:webHidden/>
          </w:rPr>
          <w:tab/>
        </w:r>
        <w:r w:rsidR="005D77BA">
          <w:rPr>
            <w:noProof/>
            <w:webHidden/>
          </w:rPr>
          <w:fldChar w:fldCharType="begin"/>
        </w:r>
        <w:r w:rsidR="005D77BA">
          <w:rPr>
            <w:noProof/>
            <w:webHidden/>
          </w:rPr>
          <w:instrText xml:space="preserve"> PAGEREF _Toc29465069 \h </w:instrText>
        </w:r>
        <w:r w:rsidR="005D77BA">
          <w:rPr>
            <w:noProof/>
            <w:webHidden/>
          </w:rPr>
        </w:r>
        <w:r w:rsidR="005D77BA">
          <w:rPr>
            <w:noProof/>
            <w:webHidden/>
          </w:rPr>
          <w:fldChar w:fldCharType="separate"/>
        </w:r>
        <w:r w:rsidR="005D77BA">
          <w:rPr>
            <w:noProof/>
            <w:webHidden/>
          </w:rPr>
          <w:t>7</w:t>
        </w:r>
        <w:r w:rsidR="005D77BA">
          <w:rPr>
            <w:noProof/>
            <w:webHidden/>
          </w:rPr>
          <w:fldChar w:fldCharType="end"/>
        </w:r>
      </w:hyperlink>
    </w:p>
    <w:p w14:paraId="58BBC263" w14:textId="7CA08560" w:rsidR="005D77BA" w:rsidRDefault="00384D55">
      <w:pPr>
        <w:pStyle w:val="INNH3"/>
        <w:tabs>
          <w:tab w:val="left" w:pos="1320"/>
          <w:tab w:val="right" w:leader="dot" w:pos="9062"/>
        </w:tabs>
        <w:rPr>
          <w:rFonts w:eastAsiaTheme="minorEastAsia" w:cstheme="minorBidi"/>
          <w:noProof/>
          <w:sz w:val="22"/>
          <w:szCs w:val="22"/>
        </w:rPr>
      </w:pPr>
      <w:hyperlink w:anchor="_Toc29465070" w:history="1">
        <w:r w:rsidR="005D77BA" w:rsidRPr="00F63D32">
          <w:rPr>
            <w:rStyle w:val="Hyperkobling"/>
            <w:rFonts w:asciiTheme="majorHAnsi" w:hAnsiTheme="majorHAnsi" w:cstheme="majorHAnsi"/>
            <w:bCs/>
            <w:noProof/>
          </w:rPr>
          <w:t>C.2.2</w:t>
        </w:r>
        <w:r w:rsidR="005D77BA">
          <w:rPr>
            <w:rFonts w:eastAsiaTheme="minorEastAsia" w:cstheme="minorBidi"/>
            <w:noProof/>
            <w:sz w:val="22"/>
            <w:szCs w:val="22"/>
          </w:rPr>
          <w:tab/>
        </w:r>
        <w:r w:rsidR="005D77BA" w:rsidRPr="00F63D32">
          <w:rPr>
            <w:rStyle w:val="Hyperkobling"/>
            <w:rFonts w:asciiTheme="majorHAnsi" w:hAnsiTheme="majorHAnsi" w:cstheme="majorHAnsi"/>
            <w:bCs/>
            <w:noProof/>
          </w:rPr>
          <w:t>Styringssystem for informasjonssikkerhet</w:t>
        </w:r>
        <w:r w:rsidR="005D77BA">
          <w:rPr>
            <w:noProof/>
            <w:webHidden/>
          </w:rPr>
          <w:tab/>
        </w:r>
        <w:r w:rsidR="005D77BA">
          <w:rPr>
            <w:noProof/>
            <w:webHidden/>
          </w:rPr>
          <w:fldChar w:fldCharType="begin"/>
        </w:r>
        <w:r w:rsidR="005D77BA">
          <w:rPr>
            <w:noProof/>
            <w:webHidden/>
          </w:rPr>
          <w:instrText xml:space="preserve"> PAGEREF _Toc29465070 \h </w:instrText>
        </w:r>
        <w:r w:rsidR="005D77BA">
          <w:rPr>
            <w:noProof/>
            <w:webHidden/>
          </w:rPr>
        </w:r>
        <w:r w:rsidR="005D77BA">
          <w:rPr>
            <w:noProof/>
            <w:webHidden/>
          </w:rPr>
          <w:fldChar w:fldCharType="separate"/>
        </w:r>
        <w:r w:rsidR="005D77BA">
          <w:rPr>
            <w:noProof/>
            <w:webHidden/>
          </w:rPr>
          <w:t>8</w:t>
        </w:r>
        <w:r w:rsidR="005D77BA">
          <w:rPr>
            <w:noProof/>
            <w:webHidden/>
          </w:rPr>
          <w:fldChar w:fldCharType="end"/>
        </w:r>
      </w:hyperlink>
    </w:p>
    <w:p w14:paraId="361D2EE6" w14:textId="5C7893DF" w:rsidR="005D77BA" w:rsidRDefault="00384D55">
      <w:pPr>
        <w:pStyle w:val="INNH2"/>
        <w:tabs>
          <w:tab w:val="left" w:pos="880"/>
          <w:tab w:val="right" w:leader="dot" w:pos="9062"/>
        </w:tabs>
        <w:rPr>
          <w:rFonts w:eastAsiaTheme="minorEastAsia" w:cstheme="minorBidi"/>
          <w:noProof/>
          <w:sz w:val="22"/>
          <w:szCs w:val="22"/>
        </w:rPr>
      </w:pPr>
      <w:hyperlink w:anchor="_Toc29465071" w:history="1">
        <w:r w:rsidR="005D77BA" w:rsidRPr="00F63D32">
          <w:rPr>
            <w:rStyle w:val="Hyperkobling"/>
            <w:rFonts w:ascii="Calibri Light" w:hAnsi="Calibri Light"/>
            <w:noProof/>
          </w:rPr>
          <w:t>C.3</w:t>
        </w:r>
        <w:r w:rsidR="005D77BA">
          <w:rPr>
            <w:rFonts w:eastAsiaTheme="minorEastAsia" w:cstheme="minorBidi"/>
            <w:noProof/>
            <w:sz w:val="22"/>
            <w:szCs w:val="22"/>
          </w:rPr>
          <w:tab/>
        </w:r>
        <w:r w:rsidR="005D77BA" w:rsidRPr="00F63D32">
          <w:rPr>
            <w:rStyle w:val="Hyperkobling"/>
            <w:noProof/>
          </w:rPr>
          <w:t>Dokumentasjon</w:t>
        </w:r>
        <w:r w:rsidR="005D77BA">
          <w:rPr>
            <w:noProof/>
            <w:webHidden/>
          </w:rPr>
          <w:tab/>
        </w:r>
        <w:r w:rsidR="005D77BA">
          <w:rPr>
            <w:noProof/>
            <w:webHidden/>
          </w:rPr>
          <w:fldChar w:fldCharType="begin"/>
        </w:r>
        <w:r w:rsidR="005D77BA">
          <w:rPr>
            <w:noProof/>
            <w:webHidden/>
          </w:rPr>
          <w:instrText xml:space="preserve"> PAGEREF _Toc29465071 \h </w:instrText>
        </w:r>
        <w:r w:rsidR="005D77BA">
          <w:rPr>
            <w:noProof/>
            <w:webHidden/>
          </w:rPr>
        </w:r>
        <w:r w:rsidR="005D77BA">
          <w:rPr>
            <w:noProof/>
            <w:webHidden/>
          </w:rPr>
          <w:fldChar w:fldCharType="separate"/>
        </w:r>
        <w:r w:rsidR="005D77BA">
          <w:rPr>
            <w:noProof/>
            <w:webHidden/>
          </w:rPr>
          <w:t>8</w:t>
        </w:r>
        <w:r w:rsidR="005D77BA">
          <w:rPr>
            <w:noProof/>
            <w:webHidden/>
          </w:rPr>
          <w:fldChar w:fldCharType="end"/>
        </w:r>
      </w:hyperlink>
    </w:p>
    <w:p w14:paraId="189D0CB7" w14:textId="598E20D1" w:rsidR="005D77BA" w:rsidRDefault="00384D55">
      <w:pPr>
        <w:pStyle w:val="INNH2"/>
        <w:tabs>
          <w:tab w:val="left" w:pos="880"/>
          <w:tab w:val="right" w:leader="dot" w:pos="9062"/>
        </w:tabs>
        <w:rPr>
          <w:rFonts w:eastAsiaTheme="minorEastAsia" w:cstheme="minorBidi"/>
          <w:noProof/>
          <w:sz w:val="22"/>
          <w:szCs w:val="22"/>
        </w:rPr>
      </w:pPr>
      <w:hyperlink w:anchor="_Toc29465072" w:history="1">
        <w:r w:rsidR="005D77BA" w:rsidRPr="00F63D32">
          <w:rPr>
            <w:rStyle w:val="Hyperkobling"/>
            <w:rFonts w:ascii="Calibri Light" w:hAnsi="Calibri Light"/>
            <w:noProof/>
          </w:rPr>
          <w:t>C.4</w:t>
        </w:r>
        <w:r w:rsidR="005D77BA">
          <w:rPr>
            <w:rFonts w:eastAsiaTheme="minorEastAsia" w:cstheme="minorBidi"/>
            <w:noProof/>
            <w:sz w:val="22"/>
            <w:szCs w:val="22"/>
          </w:rPr>
          <w:tab/>
        </w:r>
        <w:r w:rsidR="005D77BA" w:rsidRPr="00F63D32">
          <w:rPr>
            <w:rStyle w:val="Hyperkobling"/>
            <w:noProof/>
          </w:rPr>
          <w:t>Overføring av personopplysninger - Lokasjon for behandling og tilgang</w:t>
        </w:r>
        <w:r w:rsidR="005D77BA">
          <w:rPr>
            <w:noProof/>
            <w:webHidden/>
          </w:rPr>
          <w:tab/>
        </w:r>
        <w:r w:rsidR="005D77BA">
          <w:rPr>
            <w:noProof/>
            <w:webHidden/>
          </w:rPr>
          <w:fldChar w:fldCharType="begin"/>
        </w:r>
        <w:r w:rsidR="005D77BA">
          <w:rPr>
            <w:noProof/>
            <w:webHidden/>
          </w:rPr>
          <w:instrText xml:space="preserve"> PAGEREF _Toc29465072 \h </w:instrText>
        </w:r>
        <w:r w:rsidR="005D77BA">
          <w:rPr>
            <w:noProof/>
            <w:webHidden/>
          </w:rPr>
        </w:r>
        <w:r w:rsidR="005D77BA">
          <w:rPr>
            <w:noProof/>
            <w:webHidden/>
          </w:rPr>
          <w:fldChar w:fldCharType="separate"/>
        </w:r>
        <w:r w:rsidR="005D77BA">
          <w:rPr>
            <w:noProof/>
            <w:webHidden/>
          </w:rPr>
          <w:t>8</w:t>
        </w:r>
        <w:r w:rsidR="005D77BA">
          <w:rPr>
            <w:noProof/>
            <w:webHidden/>
          </w:rPr>
          <w:fldChar w:fldCharType="end"/>
        </w:r>
      </w:hyperlink>
    </w:p>
    <w:p w14:paraId="5BFD962E" w14:textId="5BD782B6" w:rsidR="005D77BA" w:rsidRDefault="00384D55">
      <w:pPr>
        <w:pStyle w:val="INNH2"/>
        <w:tabs>
          <w:tab w:val="left" w:pos="880"/>
          <w:tab w:val="right" w:leader="dot" w:pos="9062"/>
        </w:tabs>
        <w:rPr>
          <w:rFonts w:eastAsiaTheme="minorEastAsia" w:cstheme="minorBidi"/>
          <w:noProof/>
          <w:sz w:val="22"/>
          <w:szCs w:val="22"/>
        </w:rPr>
      </w:pPr>
      <w:hyperlink w:anchor="_Toc29465073" w:history="1">
        <w:r w:rsidR="005D77BA" w:rsidRPr="00F63D32">
          <w:rPr>
            <w:rStyle w:val="Hyperkobling"/>
            <w:rFonts w:ascii="Calibri Light" w:hAnsi="Calibri Light" w:cstheme="minorHAnsi"/>
            <w:noProof/>
          </w:rPr>
          <w:t>C.5</w:t>
        </w:r>
        <w:r w:rsidR="005D77BA">
          <w:rPr>
            <w:rFonts w:eastAsiaTheme="minorEastAsia" w:cstheme="minorBidi"/>
            <w:noProof/>
            <w:sz w:val="22"/>
            <w:szCs w:val="22"/>
          </w:rPr>
          <w:tab/>
        </w:r>
        <w:r w:rsidR="005D77BA" w:rsidRPr="00F63D32">
          <w:rPr>
            <w:rStyle w:val="Hyperkobling"/>
            <w:rFonts w:cstheme="minorHAnsi"/>
            <w:noProof/>
          </w:rPr>
          <w:t>Rutiner for revisjon og tilsyn</w:t>
        </w:r>
        <w:r w:rsidR="005D77BA">
          <w:rPr>
            <w:noProof/>
            <w:webHidden/>
          </w:rPr>
          <w:tab/>
        </w:r>
        <w:r w:rsidR="005D77BA">
          <w:rPr>
            <w:noProof/>
            <w:webHidden/>
          </w:rPr>
          <w:fldChar w:fldCharType="begin"/>
        </w:r>
        <w:r w:rsidR="005D77BA">
          <w:rPr>
            <w:noProof/>
            <w:webHidden/>
          </w:rPr>
          <w:instrText xml:space="preserve"> PAGEREF _Toc29465073 \h </w:instrText>
        </w:r>
        <w:r w:rsidR="005D77BA">
          <w:rPr>
            <w:noProof/>
            <w:webHidden/>
          </w:rPr>
        </w:r>
        <w:r w:rsidR="005D77BA">
          <w:rPr>
            <w:noProof/>
            <w:webHidden/>
          </w:rPr>
          <w:fldChar w:fldCharType="separate"/>
        </w:r>
        <w:r w:rsidR="005D77BA">
          <w:rPr>
            <w:noProof/>
            <w:webHidden/>
          </w:rPr>
          <w:t>8</w:t>
        </w:r>
        <w:r w:rsidR="005D77BA">
          <w:rPr>
            <w:noProof/>
            <w:webHidden/>
          </w:rPr>
          <w:fldChar w:fldCharType="end"/>
        </w:r>
      </w:hyperlink>
    </w:p>
    <w:p w14:paraId="2A774A6A" w14:textId="083F2ABD" w:rsidR="005D77BA" w:rsidRDefault="00384D55">
      <w:pPr>
        <w:pStyle w:val="INNH2"/>
        <w:tabs>
          <w:tab w:val="left" w:pos="880"/>
          <w:tab w:val="right" w:leader="dot" w:pos="9062"/>
        </w:tabs>
        <w:rPr>
          <w:rFonts w:eastAsiaTheme="minorEastAsia" w:cstheme="minorBidi"/>
          <w:noProof/>
          <w:sz w:val="22"/>
          <w:szCs w:val="22"/>
        </w:rPr>
      </w:pPr>
      <w:hyperlink w:anchor="_Toc29465074" w:history="1">
        <w:r w:rsidR="005D77BA" w:rsidRPr="00F63D32">
          <w:rPr>
            <w:rStyle w:val="Hyperkobling"/>
            <w:rFonts w:ascii="Calibri Light" w:hAnsi="Calibri Light"/>
            <w:noProof/>
          </w:rPr>
          <w:t>C.6</w:t>
        </w:r>
        <w:r w:rsidR="005D77BA">
          <w:rPr>
            <w:rFonts w:eastAsiaTheme="minorEastAsia" w:cstheme="minorBidi"/>
            <w:noProof/>
            <w:sz w:val="22"/>
            <w:szCs w:val="22"/>
          </w:rPr>
          <w:tab/>
        </w:r>
        <w:r w:rsidR="005D77BA" w:rsidRPr="00F63D32">
          <w:rPr>
            <w:rStyle w:val="Hyperkobling"/>
            <w:noProof/>
          </w:rPr>
          <w:t>Sletting og tilbakelevering av personopplysninger ved avtalens opphør</w:t>
        </w:r>
        <w:r w:rsidR="005D77BA">
          <w:rPr>
            <w:noProof/>
            <w:webHidden/>
          </w:rPr>
          <w:tab/>
        </w:r>
        <w:r w:rsidR="005D77BA">
          <w:rPr>
            <w:noProof/>
            <w:webHidden/>
          </w:rPr>
          <w:fldChar w:fldCharType="begin"/>
        </w:r>
        <w:r w:rsidR="005D77BA">
          <w:rPr>
            <w:noProof/>
            <w:webHidden/>
          </w:rPr>
          <w:instrText xml:space="preserve"> PAGEREF _Toc29465074 \h </w:instrText>
        </w:r>
        <w:r w:rsidR="005D77BA">
          <w:rPr>
            <w:noProof/>
            <w:webHidden/>
          </w:rPr>
        </w:r>
        <w:r w:rsidR="005D77BA">
          <w:rPr>
            <w:noProof/>
            <w:webHidden/>
          </w:rPr>
          <w:fldChar w:fldCharType="separate"/>
        </w:r>
        <w:r w:rsidR="005D77BA">
          <w:rPr>
            <w:noProof/>
            <w:webHidden/>
          </w:rPr>
          <w:t>10</w:t>
        </w:r>
        <w:r w:rsidR="005D77BA">
          <w:rPr>
            <w:noProof/>
            <w:webHidden/>
          </w:rPr>
          <w:fldChar w:fldCharType="end"/>
        </w:r>
      </w:hyperlink>
    </w:p>
    <w:p w14:paraId="3D6E86F8" w14:textId="41EDAD80" w:rsidR="005D77BA" w:rsidRDefault="00384D55">
      <w:pPr>
        <w:pStyle w:val="INNH2"/>
        <w:tabs>
          <w:tab w:val="left" w:pos="880"/>
          <w:tab w:val="right" w:leader="dot" w:pos="9062"/>
        </w:tabs>
        <w:rPr>
          <w:rFonts w:eastAsiaTheme="minorEastAsia" w:cstheme="minorBidi"/>
          <w:noProof/>
          <w:sz w:val="22"/>
          <w:szCs w:val="22"/>
        </w:rPr>
      </w:pPr>
      <w:hyperlink w:anchor="_Toc29465075" w:history="1">
        <w:r w:rsidR="005D77BA" w:rsidRPr="00F63D32">
          <w:rPr>
            <w:rStyle w:val="Hyperkobling"/>
            <w:rFonts w:ascii="Calibri Light" w:hAnsi="Calibri Light" w:cstheme="minorHAnsi"/>
            <w:noProof/>
          </w:rPr>
          <w:t>C.7</w:t>
        </w:r>
        <w:r w:rsidR="005D77BA">
          <w:rPr>
            <w:rFonts w:eastAsiaTheme="minorEastAsia" w:cstheme="minorBidi"/>
            <w:noProof/>
            <w:sz w:val="22"/>
            <w:szCs w:val="22"/>
          </w:rPr>
          <w:tab/>
        </w:r>
        <w:r w:rsidR="005D77BA" w:rsidRPr="00F63D32">
          <w:rPr>
            <w:rStyle w:val="Hyperkobling"/>
            <w:rFonts w:cstheme="minorHAnsi"/>
            <w:noProof/>
          </w:rPr>
          <w:t>Sektorspesifikke bestemmelser om behandling av personopplysninger</w:t>
        </w:r>
        <w:r w:rsidR="005D77BA">
          <w:rPr>
            <w:noProof/>
            <w:webHidden/>
          </w:rPr>
          <w:tab/>
        </w:r>
        <w:r w:rsidR="005D77BA">
          <w:rPr>
            <w:noProof/>
            <w:webHidden/>
          </w:rPr>
          <w:fldChar w:fldCharType="begin"/>
        </w:r>
        <w:r w:rsidR="005D77BA">
          <w:rPr>
            <w:noProof/>
            <w:webHidden/>
          </w:rPr>
          <w:instrText xml:space="preserve"> PAGEREF _Toc29465075 \h </w:instrText>
        </w:r>
        <w:r w:rsidR="005D77BA">
          <w:rPr>
            <w:noProof/>
            <w:webHidden/>
          </w:rPr>
        </w:r>
        <w:r w:rsidR="005D77BA">
          <w:rPr>
            <w:noProof/>
            <w:webHidden/>
          </w:rPr>
          <w:fldChar w:fldCharType="separate"/>
        </w:r>
        <w:r w:rsidR="005D77BA">
          <w:rPr>
            <w:noProof/>
            <w:webHidden/>
          </w:rPr>
          <w:t>10</w:t>
        </w:r>
        <w:r w:rsidR="005D77BA">
          <w:rPr>
            <w:noProof/>
            <w:webHidden/>
          </w:rPr>
          <w:fldChar w:fldCharType="end"/>
        </w:r>
      </w:hyperlink>
    </w:p>
    <w:p w14:paraId="543CB65A" w14:textId="670FA475" w:rsidR="005D77BA" w:rsidRDefault="00384D55">
      <w:pPr>
        <w:pStyle w:val="INNH2"/>
        <w:tabs>
          <w:tab w:val="left" w:pos="880"/>
          <w:tab w:val="right" w:leader="dot" w:pos="9062"/>
        </w:tabs>
        <w:rPr>
          <w:rFonts w:eastAsiaTheme="minorEastAsia" w:cstheme="minorBidi"/>
          <w:noProof/>
          <w:sz w:val="22"/>
          <w:szCs w:val="22"/>
        </w:rPr>
      </w:pPr>
      <w:hyperlink w:anchor="_Toc29465076" w:history="1">
        <w:r w:rsidR="005D77BA" w:rsidRPr="00F63D32">
          <w:rPr>
            <w:rStyle w:val="Hyperkobling"/>
            <w:rFonts w:ascii="Calibri Light" w:hAnsi="Calibri Light" w:cstheme="minorHAnsi"/>
            <w:noProof/>
          </w:rPr>
          <w:t>C.8</w:t>
        </w:r>
        <w:r w:rsidR="005D77BA">
          <w:rPr>
            <w:rFonts w:eastAsiaTheme="minorEastAsia" w:cstheme="minorBidi"/>
            <w:noProof/>
            <w:sz w:val="22"/>
            <w:szCs w:val="22"/>
          </w:rPr>
          <w:tab/>
        </w:r>
        <w:r w:rsidR="005D77BA" w:rsidRPr="00F63D32">
          <w:rPr>
            <w:rStyle w:val="Hyperkobling"/>
            <w:rFonts w:cstheme="minorHAnsi"/>
            <w:noProof/>
          </w:rPr>
          <w:t>Kontaktinformasjon</w:t>
        </w:r>
        <w:r w:rsidR="005D77BA">
          <w:rPr>
            <w:noProof/>
            <w:webHidden/>
          </w:rPr>
          <w:tab/>
        </w:r>
        <w:r w:rsidR="005D77BA">
          <w:rPr>
            <w:noProof/>
            <w:webHidden/>
          </w:rPr>
          <w:fldChar w:fldCharType="begin"/>
        </w:r>
        <w:r w:rsidR="005D77BA">
          <w:rPr>
            <w:noProof/>
            <w:webHidden/>
          </w:rPr>
          <w:instrText xml:space="preserve"> PAGEREF _Toc29465076 \h </w:instrText>
        </w:r>
        <w:r w:rsidR="005D77BA">
          <w:rPr>
            <w:noProof/>
            <w:webHidden/>
          </w:rPr>
        </w:r>
        <w:r w:rsidR="005D77BA">
          <w:rPr>
            <w:noProof/>
            <w:webHidden/>
          </w:rPr>
          <w:fldChar w:fldCharType="separate"/>
        </w:r>
        <w:r w:rsidR="005D77BA">
          <w:rPr>
            <w:noProof/>
            <w:webHidden/>
          </w:rPr>
          <w:t>11</w:t>
        </w:r>
        <w:r w:rsidR="005D77BA">
          <w:rPr>
            <w:noProof/>
            <w:webHidden/>
          </w:rPr>
          <w:fldChar w:fldCharType="end"/>
        </w:r>
      </w:hyperlink>
    </w:p>
    <w:p w14:paraId="382C87DE" w14:textId="618F405A" w:rsidR="005D77BA" w:rsidRDefault="00384D55">
      <w:pPr>
        <w:pStyle w:val="INNH1"/>
        <w:tabs>
          <w:tab w:val="left" w:pos="480"/>
          <w:tab w:val="right" w:leader="dot" w:pos="9062"/>
        </w:tabs>
        <w:rPr>
          <w:rFonts w:eastAsiaTheme="minorEastAsia" w:cstheme="minorBidi"/>
          <w:noProof/>
          <w:sz w:val="22"/>
          <w:szCs w:val="22"/>
        </w:rPr>
      </w:pPr>
      <w:hyperlink w:anchor="_Toc29465077" w:history="1">
        <w:r w:rsidR="005D77BA" w:rsidRPr="00F63D32">
          <w:rPr>
            <w:rStyle w:val="Hyperkobling"/>
            <w:noProof/>
          </w:rPr>
          <w:t>D.</w:t>
        </w:r>
        <w:r w:rsidR="005D77BA">
          <w:rPr>
            <w:rFonts w:eastAsiaTheme="minorEastAsia" w:cstheme="minorBidi"/>
            <w:noProof/>
            <w:sz w:val="22"/>
            <w:szCs w:val="22"/>
          </w:rPr>
          <w:tab/>
        </w:r>
        <w:r w:rsidR="005D77BA" w:rsidRPr="00F63D32">
          <w:rPr>
            <w:rStyle w:val="Hyperkobling"/>
            <w:noProof/>
          </w:rPr>
          <w:t>Endringer til Databehandleravtalens standardtekst og endringer etter avtaleinngåelsen</w:t>
        </w:r>
        <w:r w:rsidR="005D77BA">
          <w:rPr>
            <w:noProof/>
            <w:webHidden/>
          </w:rPr>
          <w:tab/>
        </w:r>
        <w:r w:rsidR="005D77BA">
          <w:rPr>
            <w:noProof/>
            <w:webHidden/>
          </w:rPr>
          <w:fldChar w:fldCharType="begin"/>
        </w:r>
        <w:r w:rsidR="005D77BA">
          <w:rPr>
            <w:noProof/>
            <w:webHidden/>
          </w:rPr>
          <w:instrText xml:space="preserve"> PAGEREF _Toc29465077 \h </w:instrText>
        </w:r>
        <w:r w:rsidR="005D77BA">
          <w:rPr>
            <w:noProof/>
            <w:webHidden/>
          </w:rPr>
        </w:r>
        <w:r w:rsidR="005D77BA">
          <w:rPr>
            <w:noProof/>
            <w:webHidden/>
          </w:rPr>
          <w:fldChar w:fldCharType="separate"/>
        </w:r>
        <w:r w:rsidR="005D77BA">
          <w:rPr>
            <w:noProof/>
            <w:webHidden/>
          </w:rPr>
          <w:t>12</w:t>
        </w:r>
        <w:r w:rsidR="005D77BA">
          <w:rPr>
            <w:noProof/>
            <w:webHidden/>
          </w:rPr>
          <w:fldChar w:fldCharType="end"/>
        </w:r>
      </w:hyperlink>
    </w:p>
    <w:p w14:paraId="772476A4" w14:textId="6486D583" w:rsidR="00A57F07" w:rsidRDefault="00A57F07" w:rsidP="006B52FE">
      <w:r w:rsidRPr="00BB0BB4">
        <w:rPr>
          <w:bCs/>
          <w:sz w:val="22"/>
          <w:szCs w:val="22"/>
        </w:rPr>
        <w:fldChar w:fldCharType="end"/>
      </w:r>
    </w:p>
    <w:p w14:paraId="0BF77C1E" w14:textId="77777777" w:rsidR="00A57F07" w:rsidRDefault="00A57F07">
      <w:pPr>
        <w:spacing w:after="160" w:line="259" w:lineRule="auto"/>
      </w:pPr>
      <w:r>
        <w:rPr>
          <w:b/>
          <w:caps/>
        </w:rPr>
        <w:br w:type="page"/>
      </w:r>
    </w:p>
    <w:p w14:paraId="4E4DBC73" w14:textId="2A3C180A" w:rsidR="00CD70F3" w:rsidRDefault="00CD70F3" w:rsidP="002835C1">
      <w:pPr>
        <w:pStyle w:val="Overskrift1"/>
        <w:ind w:left="360"/>
      </w:pPr>
      <w:bookmarkStart w:id="0" w:name="_Toc29465057"/>
      <w:r w:rsidRPr="001E02BB">
        <w:lastRenderedPageBreak/>
        <w:t>O</w:t>
      </w:r>
      <w:r w:rsidR="00F71887">
        <w:t>p</w:t>
      </w:r>
      <w:r w:rsidRPr="001E02BB">
        <w:t>plysninger</w:t>
      </w:r>
      <w:r w:rsidRPr="002704FB">
        <w:t xml:space="preserve"> om behandlingen</w:t>
      </w:r>
      <w:bookmarkEnd w:id="0"/>
      <w:r w:rsidRPr="002704FB">
        <w:t xml:space="preserve"> </w:t>
      </w:r>
    </w:p>
    <w:p w14:paraId="17435555" w14:textId="77777777" w:rsidR="00CD70F3" w:rsidRPr="00C22521" w:rsidRDefault="00CD70F3" w:rsidP="00CD70F3"/>
    <w:p w14:paraId="0D2D5148" w14:textId="48D46C65" w:rsidR="00CD70F3" w:rsidRDefault="00EF2398" w:rsidP="00946BAE">
      <w:pPr>
        <w:pStyle w:val="Overskrift2"/>
      </w:pPr>
      <w:bookmarkStart w:id="1" w:name="_Ref16081903"/>
      <w:bookmarkStart w:id="2" w:name="_Toc29465058"/>
      <w:r>
        <w:t>Hovedavtalen og f</w:t>
      </w:r>
      <w:r w:rsidR="00CD70F3" w:rsidRPr="00946BAE">
        <w:t>ormålet</w:t>
      </w:r>
      <w:r w:rsidR="00CD70F3" w:rsidRPr="008E20B5">
        <w:t xml:space="preserve"> med behandling</w:t>
      </w:r>
      <w:r w:rsidR="00F93D1B">
        <w:t>en</w:t>
      </w:r>
      <w:r w:rsidR="00CD70F3" w:rsidRPr="008E20B5">
        <w:t xml:space="preserve"> av personopplysninger</w:t>
      </w:r>
      <w:bookmarkEnd w:id="1"/>
      <w:bookmarkEnd w:id="2"/>
      <w:r w:rsidR="00CD70F3" w:rsidRPr="008E20B5">
        <w:t xml:space="preserve"> </w:t>
      </w:r>
    </w:p>
    <w:p w14:paraId="5BA2A947" w14:textId="77777777" w:rsidR="009E4F90" w:rsidRPr="009E4F90" w:rsidRDefault="009E4F90" w:rsidP="009E4F90"/>
    <w:p w14:paraId="001CD65A" w14:textId="74142EB7" w:rsidR="0002403C" w:rsidRDefault="0072430C" w:rsidP="009A7FB0">
      <w:pPr>
        <w:rPr>
          <w:rFonts w:cstheme="minorHAnsi"/>
        </w:rPr>
      </w:pPr>
      <w:r w:rsidRPr="003E5A15">
        <w:rPr>
          <w:rFonts w:cstheme="minorHAnsi"/>
        </w:rPr>
        <w:t>Databehandlerens behandling av personopplysninger på vegne av den Behandlingsansvarlige er</w:t>
      </w:r>
      <w:r w:rsidR="00E57B33" w:rsidRPr="003E5A15">
        <w:rPr>
          <w:rFonts w:cstheme="minorHAnsi"/>
        </w:rPr>
        <w:t xml:space="preserve"> </w:t>
      </w:r>
      <w:r w:rsidR="00F93D1B">
        <w:rPr>
          <w:rFonts w:cstheme="minorHAnsi"/>
        </w:rPr>
        <w:t xml:space="preserve">knyttet til </w:t>
      </w:r>
      <w:r w:rsidR="00E57B33" w:rsidRPr="003E5A15">
        <w:rPr>
          <w:rFonts w:cstheme="minorHAnsi"/>
        </w:rPr>
        <w:t>å levere tjenes</w:t>
      </w:r>
      <w:r w:rsidR="005D4998" w:rsidRPr="003E5A15">
        <w:rPr>
          <w:rFonts w:cstheme="minorHAnsi"/>
        </w:rPr>
        <w:t>ter som beskrevet i</w:t>
      </w:r>
      <w:r w:rsidR="008324CD" w:rsidRPr="003E5A15">
        <w:rPr>
          <w:rFonts w:cstheme="minorHAnsi"/>
        </w:rPr>
        <w:t xml:space="preserve"> Hovedavtalen</w:t>
      </w:r>
      <w:r w:rsidR="00B4001F">
        <w:rPr>
          <w:rFonts w:cstheme="minorHAnsi"/>
        </w:rPr>
        <w:t xml:space="preserve">. </w:t>
      </w:r>
    </w:p>
    <w:p w14:paraId="6364081E" w14:textId="77777777" w:rsidR="0002403C" w:rsidRDefault="0002403C" w:rsidP="009A7FB0">
      <w:pPr>
        <w:rPr>
          <w:rFonts w:cstheme="minorHAnsi"/>
        </w:rPr>
      </w:pPr>
    </w:p>
    <w:p w14:paraId="006A5F3B" w14:textId="6D57FBCE" w:rsidR="001D33D1" w:rsidRDefault="001D33D1" w:rsidP="009A7FB0">
      <w:pPr>
        <w:rPr>
          <w:rFonts w:cstheme="minorHAnsi"/>
        </w:rPr>
      </w:pPr>
      <w:r>
        <w:rPr>
          <w:rFonts w:cstheme="minorHAnsi"/>
        </w:rPr>
        <w:t>Med Hovedavtalen menes følgende avtale(r) inngått mellom partene:</w:t>
      </w:r>
    </w:p>
    <w:p w14:paraId="617F914F" w14:textId="77777777" w:rsidR="001D33D1" w:rsidRDefault="001D33D1" w:rsidP="009A7FB0">
      <w:pPr>
        <w:rPr>
          <w:rFonts w:cstheme="minorHAnsi"/>
        </w:rPr>
      </w:pPr>
    </w:p>
    <w:p w14:paraId="7B521900" w14:textId="2A507E9C" w:rsidR="001D33D1" w:rsidRPr="001D33D1" w:rsidRDefault="001D33D1" w:rsidP="009A7FB0">
      <w:pPr>
        <w:rPr>
          <w:rFonts w:cstheme="minorHAnsi"/>
          <w:i/>
          <w:highlight w:val="yellow"/>
        </w:rPr>
      </w:pPr>
      <w:r w:rsidRPr="001D33D1">
        <w:rPr>
          <w:rFonts w:cstheme="minorHAnsi"/>
          <w:i/>
          <w:highlight w:val="yellow"/>
        </w:rPr>
        <w:t>&lt;</w:t>
      </w:r>
      <w:r w:rsidRPr="001D33D1">
        <w:rPr>
          <w:rFonts w:cstheme="minorHAnsi"/>
          <w:b/>
          <w:i/>
          <w:highlight w:val="yellow"/>
        </w:rPr>
        <w:t>Sett inn navn og dato for inngåelse av den eller de underliggende tjen</w:t>
      </w:r>
      <w:r w:rsidR="00A75709">
        <w:rPr>
          <w:rFonts w:cstheme="minorHAnsi"/>
          <w:b/>
          <w:i/>
          <w:highlight w:val="yellow"/>
        </w:rPr>
        <w:t>e</w:t>
      </w:r>
      <w:r w:rsidRPr="001D33D1">
        <w:rPr>
          <w:rFonts w:cstheme="minorHAnsi"/>
          <w:b/>
          <w:i/>
          <w:highlight w:val="yellow"/>
        </w:rPr>
        <w:t xml:space="preserve">steavtalen(e) som </w:t>
      </w:r>
      <w:r w:rsidR="005057BE">
        <w:rPr>
          <w:rFonts w:cstheme="minorHAnsi"/>
          <w:b/>
          <w:i/>
          <w:highlight w:val="yellow"/>
        </w:rPr>
        <w:t>D</w:t>
      </w:r>
      <w:r w:rsidRPr="001D33D1">
        <w:rPr>
          <w:rFonts w:cstheme="minorHAnsi"/>
          <w:b/>
          <w:i/>
          <w:highlight w:val="yellow"/>
        </w:rPr>
        <w:t>atabehandleravtalen er knyttet til.</w:t>
      </w:r>
      <w:r w:rsidRPr="001D33D1">
        <w:rPr>
          <w:rFonts w:cstheme="minorHAnsi"/>
          <w:i/>
          <w:highlight w:val="yellow"/>
        </w:rPr>
        <w:t xml:space="preserve">&gt; </w:t>
      </w:r>
    </w:p>
    <w:p w14:paraId="4306583A" w14:textId="77777777" w:rsidR="001D33D1" w:rsidRPr="001D33D1" w:rsidRDefault="001D33D1" w:rsidP="009A7FB0">
      <w:pPr>
        <w:rPr>
          <w:rFonts w:cstheme="minorHAnsi"/>
          <w:i/>
          <w:highlight w:val="yellow"/>
        </w:rPr>
      </w:pPr>
    </w:p>
    <w:p w14:paraId="07317B8D" w14:textId="788DC5CE" w:rsidR="001D33D1" w:rsidRPr="001D33D1" w:rsidRDefault="001D33D1" w:rsidP="009A7FB0">
      <w:pPr>
        <w:rPr>
          <w:rFonts w:cstheme="minorHAnsi"/>
          <w:i/>
        </w:rPr>
      </w:pPr>
      <w:r w:rsidRPr="001D33D1">
        <w:rPr>
          <w:rFonts w:cstheme="minorHAnsi"/>
          <w:i/>
          <w:highlight w:val="yellow"/>
        </w:rPr>
        <w:t>&lt;</w:t>
      </w:r>
      <w:r>
        <w:rPr>
          <w:rFonts w:cstheme="minorHAnsi"/>
          <w:i/>
          <w:highlight w:val="yellow"/>
        </w:rPr>
        <w:t xml:space="preserve">Merknad: </w:t>
      </w:r>
      <w:r w:rsidRPr="001D33D1">
        <w:rPr>
          <w:rFonts w:cstheme="minorHAnsi"/>
          <w:i/>
          <w:highlight w:val="yellow"/>
        </w:rPr>
        <w:t>Hvis det er flere tjenesteavtaler som benytter samme databehandleravtale kan de angis samlet her eller det kan utarbeides et bilagssett for hver avtale, avhengig av om behandlingens art og omfang, og graden av ensartethet på den behandlingsansvarliges instrukser, er slik at det mest hensiktsmessig beskrives samlet eller hver for seg.&gt;</w:t>
      </w:r>
      <w:r w:rsidRPr="001D33D1">
        <w:rPr>
          <w:rFonts w:cstheme="minorHAnsi"/>
          <w:i/>
        </w:rPr>
        <w:t xml:space="preserve"> </w:t>
      </w:r>
    </w:p>
    <w:p w14:paraId="6FC8ADBB" w14:textId="77777777" w:rsidR="001D33D1" w:rsidRDefault="001D33D1" w:rsidP="009A7FB0">
      <w:pPr>
        <w:rPr>
          <w:rFonts w:cstheme="minorHAnsi"/>
        </w:rPr>
      </w:pPr>
    </w:p>
    <w:p w14:paraId="26763296" w14:textId="50961465" w:rsidR="0072430C" w:rsidRPr="003E5A15" w:rsidRDefault="00B4001F" w:rsidP="009A7FB0">
      <w:pPr>
        <w:rPr>
          <w:rFonts w:cstheme="minorHAnsi"/>
        </w:rPr>
      </w:pPr>
      <w:r>
        <w:rPr>
          <w:rFonts w:cstheme="minorHAnsi"/>
        </w:rPr>
        <w:t>Behandlingen har følgende formål</w:t>
      </w:r>
      <w:r w:rsidR="0072430C" w:rsidRPr="003E5A15">
        <w:rPr>
          <w:rFonts w:cstheme="minorHAnsi"/>
        </w:rPr>
        <w:t>:</w:t>
      </w:r>
    </w:p>
    <w:p w14:paraId="088DD422" w14:textId="77777777" w:rsidR="0072430C" w:rsidRDefault="0072430C" w:rsidP="009A7FB0">
      <w:pPr>
        <w:rPr>
          <w:rFonts w:cstheme="minorHAnsi"/>
          <w:b/>
          <w:i/>
          <w:color w:val="767171" w:themeColor="background2" w:themeShade="80"/>
          <w:u w:val="single"/>
        </w:rPr>
      </w:pPr>
    </w:p>
    <w:p w14:paraId="5AA81ED0" w14:textId="6F08672F" w:rsidR="0084197F" w:rsidRPr="00290313" w:rsidRDefault="003C1EAF" w:rsidP="0084197F">
      <w:pPr>
        <w:rPr>
          <w:rFonts w:cstheme="minorHAnsi"/>
          <w:color w:val="000000" w:themeColor="text1"/>
          <w:highlight w:val="yellow"/>
        </w:rPr>
      </w:pPr>
      <w:r w:rsidRPr="00290313">
        <w:rPr>
          <w:rFonts w:cstheme="minorHAnsi"/>
          <w:b/>
          <w:color w:val="000000" w:themeColor="text1"/>
          <w:highlight w:val="yellow"/>
        </w:rPr>
        <w:t>&lt;</w:t>
      </w:r>
      <w:r w:rsidR="007704A0">
        <w:rPr>
          <w:rFonts w:cstheme="minorHAnsi"/>
          <w:b/>
          <w:i/>
          <w:color w:val="000000" w:themeColor="text1"/>
          <w:highlight w:val="yellow"/>
        </w:rPr>
        <w:t>Beskriv</w:t>
      </w:r>
      <w:r w:rsidR="003E5A15" w:rsidRPr="00290313">
        <w:rPr>
          <w:rFonts w:cstheme="minorHAnsi"/>
          <w:b/>
          <w:i/>
          <w:color w:val="000000" w:themeColor="text1"/>
          <w:highlight w:val="yellow"/>
        </w:rPr>
        <w:t xml:space="preserve"> behandlingsformål</w:t>
      </w:r>
      <w:r w:rsidR="0084197F" w:rsidRPr="00290313">
        <w:rPr>
          <w:rFonts w:cstheme="minorHAnsi"/>
          <w:b/>
          <w:i/>
          <w:color w:val="000000" w:themeColor="text1"/>
          <w:highlight w:val="yellow"/>
        </w:rPr>
        <w:t>, f</w:t>
      </w:r>
      <w:r w:rsidR="0081062D" w:rsidRPr="00290313">
        <w:rPr>
          <w:rFonts w:cstheme="minorHAnsi"/>
          <w:b/>
          <w:i/>
          <w:color w:val="000000" w:themeColor="text1"/>
          <w:highlight w:val="yellow"/>
        </w:rPr>
        <w:t>or eksempel:</w:t>
      </w:r>
      <w:r w:rsidR="0084197F" w:rsidRPr="00290313" w:rsidDel="009A7FB0">
        <w:rPr>
          <w:rFonts w:cstheme="minorHAnsi"/>
          <w:color w:val="000000" w:themeColor="text1"/>
          <w:highlight w:val="yellow"/>
        </w:rPr>
        <w:t xml:space="preserve"> </w:t>
      </w:r>
    </w:p>
    <w:p w14:paraId="3E9A03D2" w14:textId="45646511" w:rsidR="009A7FB0" w:rsidRPr="00290313" w:rsidRDefault="005D4998" w:rsidP="00DF3DF3">
      <w:pPr>
        <w:pStyle w:val="Listeavsnitt"/>
        <w:numPr>
          <w:ilvl w:val="0"/>
          <w:numId w:val="34"/>
        </w:numPr>
        <w:rPr>
          <w:rFonts w:cstheme="minorHAnsi"/>
          <w:i/>
          <w:color w:val="000000" w:themeColor="text1"/>
          <w:highlight w:val="yellow"/>
        </w:rPr>
      </w:pPr>
      <w:r w:rsidRPr="00290313">
        <w:rPr>
          <w:rFonts w:cstheme="minorHAnsi"/>
          <w:i/>
          <w:color w:val="000000" w:themeColor="text1"/>
          <w:highlight w:val="yellow"/>
        </w:rPr>
        <w:t xml:space="preserve">Analyse av brukertilfredshet i prosjekt </w:t>
      </w:r>
      <w:proofErr w:type="spellStart"/>
      <w:r w:rsidRPr="00290313">
        <w:rPr>
          <w:rFonts w:cstheme="minorHAnsi"/>
          <w:i/>
          <w:color w:val="000000" w:themeColor="text1"/>
          <w:highlight w:val="yellow"/>
        </w:rPr>
        <w:t>X</w:t>
      </w:r>
      <w:proofErr w:type="spellEnd"/>
      <w:r w:rsidRPr="00290313">
        <w:rPr>
          <w:rFonts w:cstheme="minorHAnsi"/>
          <w:i/>
          <w:color w:val="000000" w:themeColor="text1"/>
          <w:highlight w:val="yellow"/>
        </w:rPr>
        <w:t xml:space="preserve">, som nærmere beskrevet i Hovedavtalens </w:t>
      </w:r>
      <w:r w:rsidR="00D71CF1">
        <w:rPr>
          <w:rFonts w:cstheme="minorHAnsi"/>
          <w:i/>
          <w:color w:val="000000" w:themeColor="text1"/>
          <w:highlight w:val="yellow"/>
        </w:rPr>
        <w:t xml:space="preserve">Bilag 1 </w:t>
      </w:r>
      <w:bookmarkStart w:id="3" w:name="_Hlk29454777"/>
      <w:r w:rsidR="00D71CF1">
        <w:rPr>
          <w:rFonts w:cstheme="minorHAnsi"/>
          <w:i/>
          <w:color w:val="000000" w:themeColor="text1"/>
          <w:highlight w:val="yellow"/>
        </w:rPr>
        <w:t>(om SSA benyttes)</w:t>
      </w:r>
      <w:bookmarkEnd w:id="3"/>
    </w:p>
    <w:p w14:paraId="34D7A840" w14:textId="2EA3A0D3" w:rsidR="0084197F" w:rsidRPr="00290313" w:rsidRDefault="005D4998" w:rsidP="00DF3DF3">
      <w:pPr>
        <w:pStyle w:val="Listeavsnitt"/>
        <w:numPr>
          <w:ilvl w:val="0"/>
          <w:numId w:val="34"/>
        </w:numPr>
        <w:rPr>
          <w:rFonts w:cstheme="minorHAnsi"/>
          <w:i/>
          <w:color w:val="000000" w:themeColor="text1"/>
          <w:highlight w:val="yellow"/>
        </w:rPr>
      </w:pPr>
      <w:r w:rsidRPr="00290313">
        <w:rPr>
          <w:rFonts w:cstheme="minorHAnsi"/>
          <w:i/>
          <w:color w:val="000000" w:themeColor="text1"/>
          <w:highlight w:val="yellow"/>
        </w:rPr>
        <w:t xml:space="preserve">Levering av skylagringstjenester som nærmere beskrevet i Hovedavtalens </w:t>
      </w:r>
      <w:r w:rsidR="00D71CF1">
        <w:rPr>
          <w:rFonts w:cstheme="minorHAnsi"/>
          <w:i/>
          <w:color w:val="000000" w:themeColor="text1"/>
          <w:highlight w:val="yellow"/>
        </w:rPr>
        <w:t>Bilag</w:t>
      </w:r>
      <w:r w:rsidRPr="00290313">
        <w:rPr>
          <w:rFonts w:cstheme="minorHAnsi"/>
          <w:i/>
          <w:color w:val="000000" w:themeColor="text1"/>
          <w:highlight w:val="yellow"/>
        </w:rPr>
        <w:t xml:space="preserve"> 1</w:t>
      </w:r>
      <w:r w:rsidR="00D71CF1">
        <w:rPr>
          <w:rFonts w:cstheme="minorHAnsi"/>
          <w:i/>
          <w:color w:val="000000" w:themeColor="text1"/>
          <w:highlight w:val="yellow"/>
        </w:rPr>
        <w:t>(om SSA benyttes)</w:t>
      </w:r>
    </w:p>
    <w:p w14:paraId="7682D757" w14:textId="5B8CC71A" w:rsidR="00CD70F3" w:rsidRPr="00290313" w:rsidRDefault="00214DD8" w:rsidP="00DF3DF3">
      <w:pPr>
        <w:pStyle w:val="Listeavsnitt"/>
        <w:numPr>
          <w:ilvl w:val="0"/>
          <w:numId w:val="34"/>
        </w:numPr>
        <w:rPr>
          <w:rFonts w:cstheme="minorHAnsi"/>
          <w:i/>
          <w:color w:val="000000" w:themeColor="text1"/>
          <w:highlight w:val="yellow"/>
        </w:rPr>
      </w:pPr>
      <w:r w:rsidRPr="00290313">
        <w:rPr>
          <w:rFonts w:cstheme="minorHAnsi"/>
          <w:i/>
          <w:color w:val="000000" w:themeColor="text1"/>
          <w:highlight w:val="yellow"/>
        </w:rPr>
        <w:t xml:space="preserve">Bruk av system </w:t>
      </w:r>
      <w:proofErr w:type="spellStart"/>
      <w:r w:rsidRPr="00290313">
        <w:rPr>
          <w:rFonts w:cstheme="minorHAnsi"/>
          <w:i/>
          <w:color w:val="000000" w:themeColor="text1"/>
          <w:highlight w:val="yellow"/>
        </w:rPr>
        <w:t>X</w:t>
      </w:r>
      <w:proofErr w:type="spellEnd"/>
      <w:r w:rsidRPr="00290313">
        <w:rPr>
          <w:rFonts w:cstheme="minorHAnsi"/>
          <w:i/>
          <w:color w:val="000000" w:themeColor="text1"/>
          <w:highlight w:val="yellow"/>
        </w:rPr>
        <w:t xml:space="preserve"> til innsamling og behandling av opplysninger om Behandlingsansvarliges ansatte</w:t>
      </w:r>
      <w:r w:rsidR="003C1EAF" w:rsidRPr="00290313">
        <w:rPr>
          <w:rFonts w:cstheme="minorHAnsi"/>
          <w:i/>
          <w:color w:val="000000" w:themeColor="text1"/>
          <w:highlight w:val="yellow"/>
        </w:rPr>
        <w:t>&gt;</w:t>
      </w:r>
    </w:p>
    <w:p w14:paraId="51E1568C" w14:textId="6024B90C" w:rsidR="005E28F3" w:rsidRPr="00DF3DF3" w:rsidRDefault="005E28F3" w:rsidP="00DF3DF3">
      <w:pPr>
        <w:pStyle w:val="Listeavsnitt"/>
        <w:rPr>
          <w:rFonts w:cstheme="minorHAnsi"/>
          <w:i/>
        </w:rPr>
      </w:pPr>
    </w:p>
    <w:p w14:paraId="7BDBDA25" w14:textId="77777777" w:rsidR="005E28F3" w:rsidRPr="00AE1831" w:rsidRDefault="005E28F3" w:rsidP="009A7FB0">
      <w:pPr>
        <w:rPr>
          <w:rFonts w:cstheme="minorHAnsi"/>
        </w:rPr>
      </w:pPr>
    </w:p>
    <w:p w14:paraId="19CCDFE9" w14:textId="03EA77C4" w:rsidR="0072430C" w:rsidRDefault="00CD70F3" w:rsidP="009A7FB0">
      <w:pPr>
        <w:pStyle w:val="Overskrift2"/>
      </w:pPr>
      <w:bookmarkStart w:id="4" w:name="_Toc29465059"/>
      <w:r w:rsidRPr="00946BAE">
        <w:t>Databehandlerens</w:t>
      </w:r>
      <w:r w:rsidRPr="008E20B5">
        <w:t xml:space="preserve"> behandling av personopplysninger på vegne av den </w:t>
      </w:r>
      <w:r w:rsidR="00DE54E2" w:rsidRPr="008E20B5">
        <w:t>Behandlingsansvarlig</w:t>
      </w:r>
      <w:r w:rsidRPr="008E20B5">
        <w:t>e</w:t>
      </w:r>
      <w:bookmarkEnd w:id="4"/>
      <w:r w:rsidRPr="008E20B5">
        <w:t xml:space="preserve"> </w:t>
      </w:r>
    </w:p>
    <w:p w14:paraId="55013B52" w14:textId="77777777" w:rsidR="009E4F90" w:rsidRPr="009E4F90" w:rsidRDefault="009E4F90" w:rsidP="009A7FB0"/>
    <w:p w14:paraId="732474A4" w14:textId="28994AF2" w:rsidR="0072430C" w:rsidRPr="00A57F07" w:rsidRDefault="0072430C" w:rsidP="009A7FB0">
      <w:r w:rsidRPr="00AF0BE4">
        <w:t xml:space="preserve">Databehandlerens behandling av personopplysninger på vegne av den </w:t>
      </w:r>
      <w:r w:rsidRPr="00A57F07">
        <w:t>Behandlingsansvarlig</w:t>
      </w:r>
      <w:r w:rsidRPr="00AF0BE4">
        <w:t>e omhandler (karakteren av behandlingen):</w:t>
      </w:r>
    </w:p>
    <w:p w14:paraId="730A7481" w14:textId="47E6BE1F" w:rsidR="0072430C" w:rsidRDefault="0072430C" w:rsidP="009A7FB0"/>
    <w:p w14:paraId="0341483E" w14:textId="256AD5A7" w:rsidR="0084197F" w:rsidRPr="00290313" w:rsidRDefault="0081062D" w:rsidP="009A7FB0">
      <w:pPr>
        <w:rPr>
          <w:rFonts w:cstheme="minorHAnsi"/>
          <w:i/>
          <w:color w:val="000000" w:themeColor="text1"/>
          <w:highlight w:val="yellow"/>
        </w:rPr>
      </w:pPr>
      <w:r w:rsidRPr="00290313">
        <w:rPr>
          <w:rFonts w:cstheme="minorHAnsi"/>
          <w:b/>
          <w:i/>
          <w:color w:val="000000" w:themeColor="text1"/>
          <w:highlight w:val="yellow"/>
        </w:rPr>
        <w:t>&lt;</w:t>
      </w:r>
      <w:r w:rsidR="00B8737E">
        <w:rPr>
          <w:rFonts w:cstheme="minorHAnsi"/>
          <w:b/>
          <w:i/>
          <w:color w:val="000000" w:themeColor="text1"/>
          <w:highlight w:val="yellow"/>
        </w:rPr>
        <w:t xml:space="preserve">Beskriv </w:t>
      </w:r>
      <w:r w:rsidR="0084197F" w:rsidRPr="00290313">
        <w:rPr>
          <w:rFonts w:cstheme="minorHAnsi"/>
          <w:b/>
          <w:i/>
          <w:color w:val="000000" w:themeColor="text1"/>
          <w:highlight w:val="yellow"/>
        </w:rPr>
        <w:t xml:space="preserve">hva behandlingen omfatter, </w:t>
      </w:r>
      <w:r w:rsidR="00F93E4F" w:rsidRPr="00290313">
        <w:rPr>
          <w:rFonts w:cstheme="minorHAnsi"/>
          <w:b/>
          <w:i/>
          <w:color w:val="000000" w:themeColor="text1"/>
          <w:highlight w:val="yellow"/>
        </w:rPr>
        <w:t xml:space="preserve">for </w:t>
      </w:r>
      <w:r w:rsidR="0084197F" w:rsidRPr="00290313">
        <w:rPr>
          <w:rFonts w:cstheme="minorHAnsi"/>
          <w:b/>
          <w:i/>
          <w:color w:val="000000" w:themeColor="text1"/>
          <w:highlight w:val="yellow"/>
        </w:rPr>
        <w:t>eks</w:t>
      </w:r>
      <w:r w:rsidR="00F93E4F" w:rsidRPr="00290313">
        <w:rPr>
          <w:rFonts w:cstheme="minorHAnsi"/>
          <w:b/>
          <w:i/>
          <w:color w:val="000000" w:themeColor="text1"/>
          <w:highlight w:val="yellow"/>
        </w:rPr>
        <w:t>empel</w:t>
      </w:r>
      <w:r w:rsidR="0084197F" w:rsidRPr="00290313">
        <w:rPr>
          <w:rFonts w:cstheme="minorHAnsi"/>
          <w:i/>
          <w:color w:val="000000" w:themeColor="text1"/>
          <w:highlight w:val="yellow"/>
        </w:rPr>
        <w:t>:</w:t>
      </w:r>
      <w:r w:rsidR="0084197F" w:rsidRPr="00290313" w:rsidDel="0084197F">
        <w:rPr>
          <w:rFonts w:cstheme="minorHAnsi"/>
          <w:i/>
          <w:color w:val="000000" w:themeColor="text1"/>
          <w:highlight w:val="yellow"/>
        </w:rPr>
        <w:t xml:space="preserve"> </w:t>
      </w:r>
    </w:p>
    <w:p w14:paraId="2DEB9782" w14:textId="5D4BA6FD" w:rsidR="0084197F" w:rsidRPr="00290313" w:rsidRDefault="005D4998" w:rsidP="0084197F">
      <w:pPr>
        <w:pStyle w:val="Listeavsnitt"/>
        <w:numPr>
          <w:ilvl w:val="0"/>
          <w:numId w:val="34"/>
        </w:numPr>
        <w:rPr>
          <w:rFonts w:cstheme="minorHAnsi"/>
          <w:i/>
          <w:color w:val="000000" w:themeColor="text1"/>
          <w:highlight w:val="yellow"/>
        </w:rPr>
      </w:pPr>
      <w:r w:rsidRPr="00290313">
        <w:rPr>
          <w:rFonts w:cstheme="minorHAnsi"/>
          <w:i/>
          <w:color w:val="000000" w:themeColor="text1"/>
          <w:highlight w:val="yellow"/>
        </w:rPr>
        <w:t xml:space="preserve">Innsamling, lagring og analyse av </w:t>
      </w:r>
      <w:r w:rsidR="008744B6" w:rsidRPr="00290313">
        <w:rPr>
          <w:rFonts w:cstheme="minorHAnsi"/>
          <w:i/>
          <w:color w:val="000000" w:themeColor="text1"/>
          <w:highlight w:val="yellow"/>
        </w:rPr>
        <w:t>brukertilfredshetsundersøkelser som beskrevet i Hovedavtalens</w:t>
      </w:r>
      <w:r w:rsidR="00D71CF1">
        <w:rPr>
          <w:rFonts w:cstheme="minorHAnsi"/>
          <w:i/>
          <w:color w:val="000000" w:themeColor="text1"/>
          <w:highlight w:val="yellow"/>
        </w:rPr>
        <w:t xml:space="preserve"> Bilag 1</w:t>
      </w:r>
      <w:r w:rsidR="008744B6" w:rsidRPr="00290313">
        <w:rPr>
          <w:rFonts w:cstheme="minorHAnsi"/>
          <w:i/>
          <w:color w:val="000000" w:themeColor="text1"/>
          <w:highlight w:val="yellow"/>
        </w:rPr>
        <w:t xml:space="preserve"> </w:t>
      </w:r>
    </w:p>
    <w:p w14:paraId="1C380B48" w14:textId="0B7059D3" w:rsidR="005D4998" w:rsidRPr="00290313" w:rsidRDefault="008744B6" w:rsidP="0084197F">
      <w:pPr>
        <w:pStyle w:val="Listeavsnitt"/>
        <w:numPr>
          <w:ilvl w:val="0"/>
          <w:numId w:val="34"/>
        </w:numPr>
        <w:rPr>
          <w:rFonts w:cstheme="minorHAnsi"/>
          <w:i/>
          <w:color w:val="000000" w:themeColor="text1"/>
          <w:highlight w:val="yellow"/>
        </w:rPr>
      </w:pPr>
      <w:r w:rsidRPr="00290313">
        <w:rPr>
          <w:rFonts w:cstheme="minorHAnsi"/>
          <w:i/>
          <w:color w:val="000000" w:themeColor="text1"/>
          <w:highlight w:val="yellow"/>
        </w:rPr>
        <w:t xml:space="preserve">Registrering, organisering og </w:t>
      </w:r>
      <w:r w:rsidR="00214DD8" w:rsidRPr="00290313">
        <w:rPr>
          <w:rFonts w:cstheme="minorHAnsi"/>
          <w:i/>
          <w:color w:val="000000" w:themeColor="text1"/>
          <w:highlight w:val="yellow"/>
        </w:rPr>
        <w:t xml:space="preserve">oppbevaring </w:t>
      </w:r>
      <w:r w:rsidRPr="00290313">
        <w:rPr>
          <w:rFonts w:cstheme="minorHAnsi"/>
          <w:i/>
          <w:color w:val="000000" w:themeColor="text1"/>
          <w:highlight w:val="yellow"/>
        </w:rPr>
        <w:t xml:space="preserve">av </w:t>
      </w:r>
      <w:r w:rsidR="00214DD8" w:rsidRPr="00290313">
        <w:rPr>
          <w:rFonts w:cstheme="minorHAnsi"/>
          <w:i/>
          <w:color w:val="000000" w:themeColor="text1"/>
          <w:highlight w:val="yellow"/>
        </w:rPr>
        <w:t>personopplysninger</w:t>
      </w:r>
      <w:r w:rsidRPr="00290313">
        <w:rPr>
          <w:rFonts w:cstheme="minorHAnsi"/>
          <w:i/>
          <w:color w:val="000000" w:themeColor="text1"/>
          <w:highlight w:val="yellow"/>
        </w:rPr>
        <w:t xml:space="preserve"> i system </w:t>
      </w:r>
      <w:proofErr w:type="spellStart"/>
      <w:r w:rsidRPr="00290313">
        <w:rPr>
          <w:rFonts w:cstheme="minorHAnsi"/>
          <w:i/>
          <w:color w:val="000000" w:themeColor="text1"/>
          <w:highlight w:val="yellow"/>
        </w:rPr>
        <w:t>X</w:t>
      </w:r>
      <w:proofErr w:type="spellEnd"/>
      <w:r w:rsidR="00F93E4F" w:rsidRPr="00290313">
        <w:rPr>
          <w:rFonts w:cstheme="minorHAnsi"/>
          <w:b/>
          <w:i/>
          <w:color w:val="000000" w:themeColor="text1"/>
          <w:highlight w:val="yellow"/>
        </w:rPr>
        <w:t>&gt;</w:t>
      </w:r>
    </w:p>
    <w:p w14:paraId="7A1895CE" w14:textId="77777777" w:rsidR="005D4998" w:rsidRPr="00506F16" w:rsidRDefault="005D4998" w:rsidP="009A7FB0">
      <w:pPr>
        <w:rPr>
          <w:i/>
        </w:rPr>
      </w:pPr>
    </w:p>
    <w:p w14:paraId="0F089E2F" w14:textId="2130A71A" w:rsidR="00D23D3F" w:rsidRDefault="00D23D3F" w:rsidP="009A7FB0">
      <w:pPr>
        <w:pStyle w:val="Listeavsnitt"/>
        <w:ind w:left="783"/>
        <w:rPr>
          <w:b/>
        </w:rPr>
      </w:pPr>
      <w:r>
        <w:rPr>
          <w:b/>
        </w:rPr>
        <w:br/>
      </w:r>
    </w:p>
    <w:p w14:paraId="62875AB3" w14:textId="77777777" w:rsidR="00D23D3F" w:rsidRDefault="00D23D3F">
      <w:pPr>
        <w:spacing w:after="160" w:line="259" w:lineRule="auto"/>
        <w:rPr>
          <w:b/>
        </w:rPr>
      </w:pPr>
      <w:r>
        <w:rPr>
          <w:b/>
        </w:rPr>
        <w:br w:type="page"/>
      </w:r>
    </w:p>
    <w:p w14:paraId="50211BB4" w14:textId="77777777" w:rsidR="00CD70F3" w:rsidRPr="00506F16" w:rsidRDefault="00CD70F3" w:rsidP="009A7FB0">
      <w:pPr>
        <w:pStyle w:val="Listeavsnitt"/>
        <w:ind w:left="783"/>
        <w:rPr>
          <w:b/>
        </w:rPr>
      </w:pPr>
      <w:bookmarkStart w:id="5" w:name="_GoBack"/>
      <w:bookmarkEnd w:id="5"/>
    </w:p>
    <w:p w14:paraId="74F86F37" w14:textId="59743E4F" w:rsidR="0072430C" w:rsidRDefault="007E0B17" w:rsidP="009A7FB0">
      <w:pPr>
        <w:pStyle w:val="Overskrift2"/>
      </w:pPr>
      <w:bookmarkStart w:id="6" w:name="_Toc29465060"/>
      <w:r>
        <w:t>Typer</w:t>
      </w:r>
      <w:r w:rsidRPr="009E4F90">
        <w:t xml:space="preserve"> </w:t>
      </w:r>
      <w:r w:rsidR="0072430C" w:rsidRPr="009E4F90">
        <w:t>av personopplysninger</w:t>
      </w:r>
      <w:bookmarkEnd w:id="6"/>
    </w:p>
    <w:p w14:paraId="11779E5A" w14:textId="77777777" w:rsidR="009E4F90" w:rsidRPr="009E4F90" w:rsidRDefault="009E4F90" w:rsidP="009A7FB0"/>
    <w:p w14:paraId="58A91C28" w14:textId="499FBA0B" w:rsidR="00CD70F3" w:rsidRDefault="00CD70F3" w:rsidP="009A7FB0">
      <w:r w:rsidRPr="00AF0BE4">
        <w:t>Behandlingen omfatter følgende typer av personopplysninger om de registrerte</w:t>
      </w:r>
      <w:r w:rsidR="00CD2FA1">
        <w:t xml:space="preserve"> (</w:t>
      </w:r>
      <w:r w:rsidR="00E9079C">
        <w:t>flere valg mulig</w:t>
      </w:r>
      <w:r w:rsidR="00CD2FA1">
        <w:t>)</w:t>
      </w:r>
      <w:r w:rsidRPr="00AF0BE4">
        <w:t>:</w:t>
      </w:r>
    </w:p>
    <w:p w14:paraId="5035A351" w14:textId="77777777" w:rsidR="008744B6" w:rsidRPr="00AF0BE4" w:rsidRDefault="008744B6" w:rsidP="009A7FB0"/>
    <w:tbl>
      <w:tblPr>
        <w:tblStyle w:val="Tabellrutenett"/>
        <w:tblW w:w="0" w:type="auto"/>
        <w:tblLook w:val="04A0" w:firstRow="1" w:lastRow="0" w:firstColumn="1" w:lastColumn="0" w:noHBand="0" w:noVBand="1"/>
      </w:tblPr>
      <w:tblGrid>
        <w:gridCol w:w="562"/>
        <w:gridCol w:w="8500"/>
      </w:tblGrid>
      <w:tr w:rsidR="008744B6" w14:paraId="454276F9" w14:textId="77777777" w:rsidTr="008744B6">
        <w:sdt>
          <w:sdtPr>
            <w:rPr>
              <w:rFonts w:asciiTheme="minorHAnsi" w:hAnsiTheme="minorHAnsi" w:cstheme="minorHAnsi"/>
              <w:iCs/>
              <w:color w:val="000000" w:themeColor="text1"/>
              <w:highlight w:val="yellow"/>
            </w:rPr>
            <w:id w:val="610481717"/>
            <w14:checkbox>
              <w14:checked w14:val="0"/>
              <w14:checkedState w14:val="2612" w14:font="MS Gothic"/>
              <w14:uncheckedState w14:val="2610" w14:font="MS Gothic"/>
            </w14:checkbox>
          </w:sdtPr>
          <w:sdtEndPr/>
          <w:sdtContent>
            <w:tc>
              <w:tcPr>
                <w:tcW w:w="562" w:type="dxa"/>
              </w:tcPr>
              <w:p w14:paraId="3BDA5ECC" w14:textId="712B904E" w:rsidR="008744B6" w:rsidRPr="005E17D7" w:rsidRDefault="00290313" w:rsidP="000155EB">
                <w:pPr>
                  <w:pStyle w:val="Brdtekst"/>
                  <w:rPr>
                    <w:rFonts w:asciiTheme="minorHAnsi" w:hAnsiTheme="minorHAnsi" w:cstheme="minorHAnsi"/>
                    <w:iCs/>
                    <w:color w:val="FF0000"/>
                    <w:highlight w:val="yellow"/>
                  </w:rPr>
                </w:pPr>
                <w:r w:rsidRPr="00290313">
                  <w:rPr>
                    <w:rFonts w:ascii="MS Gothic" w:eastAsia="MS Gothic" w:hAnsi="MS Gothic" w:cstheme="minorHAnsi" w:hint="eastAsia"/>
                    <w:iCs/>
                    <w:color w:val="000000" w:themeColor="text1"/>
                    <w:highlight w:val="yellow"/>
                  </w:rPr>
                  <w:t>☐</w:t>
                </w:r>
              </w:p>
            </w:tc>
          </w:sdtContent>
        </w:sdt>
        <w:tc>
          <w:tcPr>
            <w:tcW w:w="8500" w:type="dxa"/>
          </w:tcPr>
          <w:p w14:paraId="130A0EC4" w14:textId="77777777" w:rsidR="009D1EA5" w:rsidRPr="008324CD" w:rsidRDefault="00CD2FA1" w:rsidP="00CD2FA1">
            <w:pPr>
              <w:pStyle w:val="Brdtekst"/>
              <w:rPr>
                <w:rFonts w:asciiTheme="minorHAnsi" w:hAnsiTheme="minorHAnsi" w:cstheme="minorHAnsi"/>
                <w:i/>
                <w:iCs/>
                <w:color w:val="000000" w:themeColor="text1"/>
              </w:rPr>
            </w:pPr>
            <w:r w:rsidRPr="008324CD">
              <w:rPr>
                <w:rFonts w:asciiTheme="minorHAnsi" w:hAnsiTheme="minorHAnsi" w:cstheme="minorHAnsi"/>
                <w:i/>
                <w:iCs/>
                <w:color w:val="000000" w:themeColor="text1"/>
              </w:rPr>
              <w:t>Særlige kategorier av personopplysninger i henhold til GDPR artikkel 9 (1)</w:t>
            </w:r>
            <w:r w:rsidR="009D1EA5" w:rsidRPr="008324CD">
              <w:rPr>
                <w:rFonts w:asciiTheme="minorHAnsi" w:hAnsiTheme="minorHAnsi" w:cstheme="minorHAnsi"/>
                <w:i/>
                <w:iCs/>
                <w:color w:val="000000" w:themeColor="text1"/>
              </w:rPr>
              <w:t>:</w:t>
            </w:r>
          </w:p>
          <w:p w14:paraId="43739C5D" w14:textId="58EDD801" w:rsidR="008744B6" w:rsidRPr="00014FBD" w:rsidRDefault="004365FF" w:rsidP="009D1EA5">
            <w:pPr>
              <w:pStyle w:val="Brdtekst"/>
              <w:rPr>
                <w:rFonts w:asciiTheme="minorHAnsi" w:hAnsiTheme="minorHAnsi" w:cstheme="minorHAnsi"/>
                <w:i/>
                <w:iCs/>
                <w:color w:val="000000" w:themeColor="text1"/>
              </w:rPr>
            </w:pPr>
            <w:r w:rsidRPr="00014FBD">
              <w:rPr>
                <w:rFonts w:asciiTheme="minorHAnsi" w:hAnsiTheme="minorHAnsi" w:cstheme="minorHAnsi"/>
                <w:bCs/>
                <w:color w:val="000000" w:themeColor="text1"/>
              </w:rPr>
              <w:t>&lt;</w:t>
            </w:r>
            <w:r w:rsidR="009D1EA5" w:rsidRPr="00014FBD">
              <w:rPr>
                <w:rFonts w:asciiTheme="minorHAnsi" w:hAnsiTheme="minorHAnsi" w:cstheme="minorHAnsi"/>
                <w:i/>
                <w:iCs/>
                <w:color w:val="000000" w:themeColor="text1"/>
                <w:highlight w:val="yellow"/>
              </w:rPr>
              <w:t>Angi type</w:t>
            </w:r>
            <w:r w:rsidR="00CD2FA1" w:rsidRPr="00014FBD">
              <w:rPr>
                <w:rFonts w:asciiTheme="minorHAnsi" w:hAnsiTheme="minorHAnsi" w:cstheme="minorHAnsi"/>
                <w:i/>
                <w:iCs/>
                <w:color w:val="000000" w:themeColor="text1"/>
                <w:highlight w:val="yellow"/>
              </w:rPr>
              <w:t>, f.eks. helseopplysninger, rasemessig eller etnisk opprinnelse eller fagforeningstilhørighet</w:t>
            </w:r>
            <w:r w:rsidR="005E17D7" w:rsidRPr="00014FBD">
              <w:rPr>
                <w:rFonts w:asciiTheme="minorHAnsi" w:hAnsiTheme="minorHAnsi" w:cstheme="minorHAnsi"/>
                <w:bCs/>
                <w:color w:val="000000" w:themeColor="text1"/>
                <w:highlight w:val="yellow"/>
              </w:rPr>
              <w:t>&gt;</w:t>
            </w:r>
          </w:p>
        </w:tc>
      </w:tr>
      <w:tr w:rsidR="00CD2FA1" w14:paraId="19BD6F96" w14:textId="77777777" w:rsidTr="008744B6">
        <w:sdt>
          <w:sdtPr>
            <w:rPr>
              <w:rFonts w:asciiTheme="minorHAnsi" w:hAnsiTheme="minorHAnsi" w:cstheme="minorHAnsi"/>
              <w:iCs/>
              <w:color w:val="000000" w:themeColor="text1"/>
              <w:highlight w:val="yellow"/>
            </w:rPr>
            <w:id w:val="1908263039"/>
            <w14:checkbox>
              <w14:checked w14:val="0"/>
              <w14:checkedState w14:val="2612" w14:font="MS Gothic"/>
              <w14:uncheckedState w14:val="2610" w14:font="MS Gothic"/>
            </w14:checkbox>
          </w:sdtPr>
          <w:sdtEndPr/>
          <w:sdtContent>
            <w:tc>
              <w:tcPr>
                <w:tcW w:w="562" w:type="dxa"/>
              </w:tcPr>
              <w:p w14:paraId="4D73B16E" w14:textId="6667BEA8" w:rsidR="00CD2FA1" w:rsidRPr="008324CD" w:rsidRDefault="00290313" w:rsidP="00CD2FA1">
                <w:pPr>
                  <w:pStyle w:val="Brdtekst"/>
                  <w:rPr>
                    <w:rFonts w:asciiTheme="minorHAnsi" w:hAnsiTheme="minorHAnsi" w:cstheme="minorHAnsi"/>
                    <w:iCs/>
                    <w:color w:val="000000" w:themeColor="text1"/>
                    <w:highlight w:val="yellow"/>
                  </w:rPr>
                </w:pPr>
                <w:r w:rsidRPr="00290313">
                  <w:rPr>
                    <w:rFonts w:ascii="MS Gothic" w:eastAsia="MS Gothic" w:hAnsi="MS Gothic" w:cstheme="minorHAnsi" w:hint="eastAsia"/>
                    <w:iCs/>
                    <w:color w:val="000000" w:themeColor="text1"/>
                    <w:highlight w:val="yellow"/>
                  </w:rPr>
                  <w:t>☐</w:t>
                </w:r>
              </w:p>
            </w:tc>
          </w:sdtContent>
        </w:sdt>
        <w:tc>
          <w:tcPr>
            <w:tcW w:w="8500" w:type="dxa"/>
          </w:tcPr>
          <w:p w14:paraId="2EDF9ADF" w14:textId="4FB683BF" w:rsidR="009D1EA5" w:rsidRPr="008324CD" w:rsidRDefault="00AB1219" w:rsidP="00CD2FA1">
            <w:pPr>
              <w:pStyle w:val="Brdtekst"/>
              <w:rPr>
                <w:rFonts w:asciiTheme="minorHAnsi" w:hAnsiTheme="minorHAnsi" w:cstheme="minorHAnsi"/>
                <w:i/>
                <w:iCs/>
                <w:color w:val="000000" w:themeColor="text1"/>
              </w:rPr>
            </w:pPr>
            <w:r w:rsidRPr="00AB1219">
              <w:rPr>
                <w:rFonts w:asciiTheme="minorHAnsi" w:hAnsiTheme="minorHAnsi" w:cstheme="minorHAnsi"/>
                <w:i/>
                <w:iCs/>
                <w:color w:val="000000" w:themeColor="text1"/>
              </w:rPr>
              <w:t>Andre opplysninger med særlig behov for beskyttelse</w:t>
            </w:r>
            <w:r w:rsidR="009D1EA5" w:rsidRPr="008324CD">
              <w:rPr>
                <w:rFonts w:asciiTheme="minorHAnsi" w:hAnsiTheme="minorHAnsi" w:cstheme="minorHAnsi"/>
                <w:i/>
                <w:iCs/>
                <w:color w:val="000000" w:themeColor="text1"/>
              </w:rPr>
              <w:t>:</w:t>
            </w:r>
          </w:p>
          <w:p w14:paraId="6A6AAEB6" w14:textId="143E36A1" w:rsidR="00CD2FA1" w:rsidRPr="008324CD" w:rsidRDefault="00847B67" w:rsidP="009D1EA5">
            <w:pPr>
              <w:pStyle w:val="Brdtekst"/>
              <w:rPr>
                <w:rFonts w:asciiTheme="minorHAnsi" w:hAnsiTheme="minorHAnsi" w:cstheme="minorHAnsi"/>
                <w:i/>
                <w:iCs/>
                <w:color w:val="000000" w:themeColor="text1"/>
              </w:rPr>
            </w:pPr>
            <w:r>
              <w:rPr>
                <w:rFonts w:asciiTheme="minorHAnsi" w:hAnsiTheme="minorHAnsi" w:cstheme="minorHAnsi"/>
                <w:i/>
                <w:iCs/>
                <w:color w:val="000000" w:themeColor="text1"/>
              </w:rPr>
              <w:t>&lt;</w:t>
            </w:r>
            <w:r w:rsidR="009D1EA5" w:rsidRPr="008324CD">
              <w:rPr>
                <w:rFonts w:asciiTheme="minorHAnsi" w:hAnsiTheme="minorHAnsi" w:cstheme="minorHAnsi"/>
                <w:i/>
                <w:iCs/>
                <w:color w:val="000000" w:themeColor="text1"/>
                <w:highlight w:val="yellow"/>
              </w:rPr>
              <w:t>Angi type, f</w:t>
            </w:r>
            <w:r w:rsidR="00CD2FA1" w:rsidRPr="008324CD">
              <w:rPr>
                <w:rFonts w:asciiTheme="minorHAnsi" w:hAnsiTheme="minorHAnsi" w:cstheme="minorHAnsi"/>
                <w:i/>
                <w:iCs/>
                <w:color w:val="000000" w:themeColor="text1"/>
                <w:highlight w:val="yellow"/>
              </w:rPr>
              <w:t xml:space="preserve">.eks. </w:t>
            </w:r>
            <w:r w:rsidR="009D1EA5" w:rsidRPr="008324CD">
              <w:rPr>
                <w:rFonts w:asciiTheme="minorHAnsi" w:hAnsiTheme="minorHAnsi" w:cstheme="minorHAnsi"/>
                <w:i/>
                <w:iCs/>
                <w:color w:val="000000" w:themeColor="text1"/>
                <w:highlight w:val="yellow"/>
              </w:rPr>
              <w:t xml:space="preserve">fødselsnummer, </w:t>
            </w:r>
            <w:r w:rsidR="00CD2FA1" w:rsidRPr="008324CD">
              <w:rPr>
                <w:rFonts w:asciiTheme="minorHAnsi" w:hAnsiTheme="minorHAnsi" w:cstheme="minorHAnsi"/>
                <w:i/>
                <w:iCs/>
                <w:color w:val="000000" w:themeColor="text1"/>
                <w:highlight w:val="yellow"/>
              </w:rPr>
              <w:t>opplysninger om økonomi</w:t>
            </w:r>
            <w:r w:rsidR="009D1EA5" w:rsidRPr="008324CD">
              <w:rPr>
                <w:rFonts w:asciiTheme="minorHAnsi" w:hAnsiTheme="minorHAnsi" w:cstheme="minorHAnsi"/>
                <w:i/>
                <w:iCs/>
                <w:color w:val="000000" w:themeColor="text1"/>
                <w:highlight w:val="yellow"/>
              </w:rPr>
              <w:t>, prestasjonsvurderinger i ansettelsesforhold osv</w:t>
            </w:r>
            <w:r>
              <w:rPr>
                <w:rFonts w:asciiTheme="minorHAnsi" w:hAnsiTheme="minorHAnsi" w:cstheme="minorHAnsi"/>
                <w:i/>
                <w:iCs/>
                <w:color w:val="000000" w:themeColor="text1"/>
              </w:rPr>
              <w:t>.&gt;</w:t>
            </w:r>
          </w:p>
        </w:tc>
      </w:tr>
      <w:tr w:rsidR="00CD2FA1" w14:paraId="775A4667" w14:textId="77777777" w:rsidTr="008744B6">
        <w:sdt>
          <w:sdtPr>
            <w:rPr>
              <w:rFonts w:asciiTheme="minorHAnsi" w:hAnsiTheme="minorHAnsi" w:cstheme="minorHAnsi"/>
              <w:iCs/>
              <w:color w:val="000000" w:themeColor="text1"/>
              <w:highlight w:val="yellow"/>
            </w:rPr>
            <w:id w:val="154504889"/>
            <w14:checkbox>
              <w14:checked w14:val="0"/>
              <w14:checkedState w14:val="2612" w14:font="MS Gothic"/>
              <w14:uncheckedState w14:val="2610" w14:font="MS Gothic"/>
            </w14:checkbox>
          </w:sdtPr>
          <w:sdtEndPr/>
          <w:sdtContent>
            <w:tc>
              <w:tcPr>
                <w:tcW w:w="562" w:type="dxa"/>
              </w:tcPr>
              <w:p w14:paraId="7B38DA90" w14:textId="27646010" w:rsidR="00CD2FA1" w:rsidRPr="008324CD" w:rsidRDefault="0063484D" w:rsidP="00CD2FA1">
                <w:pPr>
                  <w:pStyle w:val="Brdtekst"/>
                  <w:rPr>
                    <w:rFonts w:asciiTheme="minorHAnsi" w:hAnsiTheme="minorHAnsi" w:cstheme="minorHAnsi"/>
                    <w:iCs/>
                    <w:color w:val="000000" w:themeColor="text1"/>
                    <w:highlight w:val="yellow"/>
                  </w:rPr>
                </w:pPr>
                <w:r w:rsidRPr="008324CD">
                  <w:rPr>
                    <w:rFonts w:ascii="MS Gothic" w:eastAsia="MS Gothic" w:hAnsi="MS Gothic" w:cstheme="minorHAnsi" w:hint="eastAsia"/>
                    <w:iCs/>
                    <w:color w:val="000000" w:themeColor="text1"/>
                    <w:highlight w:val="yellow"/>
                  </w:rPr>
                  <w:t>☐</w:t>
                </w:r>
              </w:p>
            </w:tc>
          </w:sdtContent>
        </w:sdt>
        <w:tc>
          <w:tcPr>
            <w:tcW w:w="8500" w:type="dxa"/>
          </w:tcPr>
          <w:p w14:paraId="7F8DE37F" w14:textId="77777777" w:rsidR="00CD2FA1" w:rsidRPr="008324CD" w:rsidRDefault="00CD2FA1" w:rsidP="00CD2FA1">
            <w:pPr>
              <w:pStyle w:val="Brdtekst"/>
              <w:rPr>
                <w:rFonts w:asciiTheme="minorHAnsi" w:hAnsiTheme="minorHAnsi" w:cstheme="minorHAnsi"/>
                <w:i/>
                <w:iCs/>
                <w:color w:val="000000" w:themeColor="text1"/>
              </w:rPr>
            </w:pPr>
            <w:r w:rsidRPr="008324CD">
              <w:rPr>
                <w:rFonts w:asciiTheme="minorHAnsi" w:hAnsiTheme="minorHAnsi" w:cstheme="minorHAnsi"/>
                <w:i/>
                <w:iCs/>
                <w:color w:val="000000" w:themeColor="text1"/>
              </w:rPr>
              <w:t>Andre personopplysninger</w:t>
            </w:r>
            <w:r w:rsidR="009D1EA5" w:rsidRPr="008324CD">
              <w:rPr>
                <w:rFonts w:asciiTheme="minorHAnsi" w:hAnsiTheme="minorHAnsi" w:cstheme="minorHAnsi"/>
                <w:i/>
                <w:iCs/>
                <w:color w:val="000000" w:themeColor="text1"/>
              </w:rPr>
              <w:t>:</w:t>
            </w:r>
          </w:p>
          <w:p w14:paraId="4F25C743" w14:textId="34CC6786" w:rsidR="009D1EA5" w:rsidRPr="008324CD" w:rsidRDefault="00847B67" w:rsidP="009D1EA5">
            <w:pPr>
              <w:pStyle w:val="Brdtekst"/>
              <w:rPr>
                <w:rFonts w:asciiTheme="minorHAnsi" w:hAnsiTheme="minorHAnsi" w:cstheme="minorHAnsi"/>
                <w:i/>
                <w:iCs/>
                <w:color w:val="000000" w:themeColor="text1"/>
              </w:rPr>
            </w:pPr>
            <w:r>
              <w:rPr>
                <w:rFonts w:asciiTheme="minorHAnsi" w:hAnsiTheme="minorHAnsi" w:cstheme="minorHAnsi"/>
                <w:i/>
                <w:iCs/>
                <w:color w:val="000000" w:themeColor="text1"/>
              </w:rPr>
              <w:t>&lt;</w:t>
            </w:r>
            <w:r w:rsidR="009D1EA5" w:rsidRPr="008324CD">
              <w:rPr>
                <w:rFonts w:asciiTheme="minorHAnsi" w:hAnsiTheme="minorHAnsi" w:cstheme="minorHAnsi"/>
                <w:i/>
                <w:iCs/>
                <w:color w:val="000000" w:themeColor="text1"/>
                <w:highlight w:val="yellow"/>
              </w:rPr>
              <w:t>Angi type, f.eks. navn og kontaktinformasjon, utdanning, kommunikasjonspreferanser osv.</w:t>
            </w:r>
            <w:r>
              <w:rPr>
                <w:rFonts w:asciiTheme="minorHAnsi" w:hAnsiTheme="minorHAnsi" w:cstheme="minorHAnsi"/>
                <w:i/>
                <w:iCs/>
                <w:color w:val="000000" w:themeColor="text1"/>
                <w:highlight w:val="yellow"/>
              </w:rPr>
              <w:t>&gt;</w:t>
            </w:r>
            <w:r w:rsidR="009D1EA5" w:rsidRPr="008324CD">
              <w:rPr>
                <w:rFonts w:asciiTheme="minorHAnsi" w:hAnsiTheme="minorHAnsi" w:cstheme="minorHAnsi"/>
                <w:i/>
                <w:iCs/>
                <w:color w:val="000000" w:themeColor="text1"/>
                <w:highlight w:val="yellow"/>
              </w:rPr>
              <w:t xml:space="preserve"> </w:t>
            </w:r>
          </w:p>
        </w:tc>
      </w:tr>
    </w:tbl>
    <w:p w14:paraId="192F9F04" w14:textId="45B07C85" w:rsidR="008744B6" w:rsidRDefault="008744B6" w:rsidP="000155EB">
      <w:pPr>
        <w:pStyle w:val="Brdtekst"/>
        <w:rPr>
          <w:rFonts w:asciiTheme="minorHAnsi" w:hAnsiTheme="minorHAnsi" w:cstheme="minorHAnsi"/>
          <w:iCs/>
          <w:color w:val="767171" w:themeColor="background2" w:themeShade="80"/>
        </w:rPr>
      </w:pPr>
    </w:p>
    <w:p w14:paraId="49024438" w14:textId="77777777" w:rsidR="000155EB" w:rsidRDefault="000155EB" w:rsidP="000155EB">
      <w:pPr>
        <w:pStyle w:val="Brdtekst"/>
        <w:rPr>
          <w:rFonts w:asciiTheme="minorHAnsi" w:hAnsiTheme="minorHAnsi" w:cstheme="minorHAnsi"/>
          <w:color w:val="FF0000"/>
        </w:rPr>
      </w:pPr>
    </w:p>
    <w:p w14:paraId="67E6E427" w14:textId="50CAA1EE" w:rsidR="000155EB" w:rsidRPr="002A6553" w:rsidRDefault="002A6553" w:rsidP="00946BAE">
      <w:pPr>
        <w:pStyle w:val="Overskrift2"/>
      </w:pPr>
      <w:bookmarkStart w:id="7" w:name="_Toc29465061"/>
      <w:r w:rsidRPr="00946BAE">
        <w:t>K</w:t>
      </w:r>
      <w:r w:rsidR="000155EB" w:rsidRPr="00946BAE">
        <w:t>ategorier</w:t>
      </w:r>
      <w:r w:rsidR="000155EB" w:rsidRPr="002A6553">
        <w:t xml:space="preserve"> av registrerte</w:t>
      </w:r>
      <w:bookmarkEnd w:id="7"/>
    </w:p>
    <w:p w14:paraId="619EC7F7" w14:textId="6F4240D3" w:rsidR="00272AF0" w:rsidRDefault="00272AF0" w:rsidP="00476206">
      <w:pPr>
        <w:rPr>
          <w:b/>
        </w:rPr>
      </w:pPr>
      <w:r w:rsidRPr="00A5794F">
        <w:t>Behandlingen omfatter følgende kategorier av registrerte:</w:t>
      </w:r>
    </w:p>
    <w:p w14:paraId="087B3AB6" w14:textId="7A88127C" w:rsidR="00272AF0" w:rsidRPr="00272AF0" w:rsidRDefault="00272AF0" w:rsidP="00272AF0"/>
    <w:p w14:paraId="5D77CCB3" w14:textId="2E6C4A06" w:rsidR="00FF0A42" w:rsidRDefault="00847B67" w:rsidP="003E5A15">
      <w:pPr>
        <w:rPr>
          <w:rFonts w:cstheme="minorHAnsi"/>
          <w:i/>
          <w:highlight w:val="yellow"/>
        </w:rPr>
      </w:pPr>
      <w:r>
        <w:rPr>
          <w:rFonts w:cstheme="minorHAnsi"/>
          <w:b/>
          <w:color w:val="000000" w:themeColor="text1"/>
          <w:highlight w:val="yellow"/>
        </w:rPr>
        <w:t>&lt;</w:t>
      </w:r>
      <w:r w:rsidR="009D1EA5" w:rsidRPr="00C514DB">
        <w:rPr>
          <w:rFonts w:cstheme="minorHAnsi"/>
          <w:b/>
          <w:color w:val="000000" w:themeColor="text1"/>
          <w:highlight w:val="yellow"/>
        </w:rPr>
        <w:t>Beskriv hvem behandlingen av personopplysninger omfatter</w:t>
      </w:r>
      <w:r w:rsidR="009D1EA5" w:rsidRPr="002F2EBB">
        <w:rPr>
          <w:rFonts w:cstheme="minorHAnsi"/>
          <w:b/>
          <w:i/>
          <w:color w:val="000000" w:themeColor="text1"/>
          <w:highlight w:val="yellow"/>
        </w:rPr>
        <w:t xml:space="preserve">, </w:t>
      </w:r>
      <w:r w:rsidR="00C514DB" w:rsidRPr="002F2EBB">
        <w:rPr>
          <w:rFonts w:cstheme="minorHAnsi"/>
          <w:b/>
          <w:i/>
          <w:color w:val="000000" w:themeColor="text1"/>
          <w:highlight w:val="yellow"/>
        </w:rPr>
        <w:t xml:space="preserve">for </w:t>
      </w:r>
      <w:r w:rsidR="003E5A15" w:rsidRPr="002F2EBB">
        <w:rPr>
          <w:rFonts w:cstheme="minorHAnsi"/>
          <w:b/>
          <w:i/>
          <w:color w:val="000000" w:themeColor="text1"/>
          <w:highlight w:val="yellow"/>
        </w:rPr>
        <w:t>eksempel</w:t>
      </w:r>
      <w:r w:rsidR="003E5A15">
        <w:rPr>
          <w:rFonts w:cstheme="minorHAnsi"/>
          <w:b/>
          <w:i/>
          <w:color w:val="000000" w:themeColor="text1"/>
          <w:highlight w:val="yellow"/>
        </w:rPr>
        <w:t>:</w:t>
      </w:r>
      <w:r w:rsidR="003E5A15">
        <w:rPr>
          <w:rFonts w:cstheme="minorHAnsi"/>
          <w:highlight w:val="yellow"/>
        </w:rPr>
        <w:t xml:space="preserve"> </w:t>
      </w:r>
      <w:r w:rsidR="003E5A15" w:rsidRPr="009D1EA5">
        <w:rPr>
          <w:rFonts w:cstheme="minorHAnsi"/>
          <w:i/>
          <w:highlight w:val="yellow"/>
        </w:rPr>
        <w:t>«Innbyggere</w:t>
      </w:r>
      <w:r w:rsidR="009D1EA5" w:rsidRPr="009D1EA5">
        <w:rPr>
          <w:rFonts w:cstheme="minorHAnsi"/>
          <w:i/>
          <w:highlight w:val="yellow"/>
        </w:rPr>
        <w:t xml:space="preserve"> i Oslo Kommune", "Brukere av skolefritidsordningen" </w:t>
      </w:r>
      <w:r w:rsidR="009D1EA5" w:rsidRPr="00FF0A42">
        <w:rPr>
          <w:rFonts w:cstheme="minorHAnsi"/>
          <w:highlight w:val="yellow"/>
        </w:rPr>
        <w:t>eller</w:t>
      </w:r>
      <w:r w:rsidR="009D1EA5" w:rsidRPr="009D1EA5">
        <w:rPr>
          <w:rFonts w:cstheme="minorHAnsi"/>
          <w:i/>
          <w:highlight w:val="yellow"/>
        </w:rPr>
        <w:t xml:space="preserve"> "Ansatte og konsulenter i D</w:t>
      </w:r>
      <w:r w:rsidR="00321B74">
        <w:rPr>
          <w:rFonts w:cstheme="minorHAnsi"/>
          <w:i/>
          <w:highlight w:val="yellow"/>
        </w:rPr>
        <w:t>FØ</w:t>
      </w:r>
      <w:r w:rsidR="009D1EA5" w:rsidRPr="009D1EA5">
        <w:rPr>
          <w:rFonts w:cstheme="minorHAnsi"/>
          <w:i/>
          <w:highlight w:val="yellow"/>
        </w:rPr>
        <w:t xml:space="preserve">". </w:t>
      </w:r>
    </w:p>
    <w:p w14:paraId="64A28021" w14:textId="77777777" w:rsidR="00FF0A42" w:rsidRDefault="00FF0A42" w:rsidP="009D1EA5">
      <w:pPr>
        <w:jc w:val="both"/>
        <w:rPr>
          <w:rFonts w:cstheme="minorHAnsi"/>
          <w:i/>
          <w:highlight w:val="yellow"/>
        </w:rPr>
      </w:pPr>
    </w:p>
    <w:p w14:paraId="33D492CF" w14:textId="3ED2D626" w:rsidR="009D1EA5" w:rsidRPr="00150BC6" w:rsidRDefault="009D1EA5" w:rsidP="009D1EA5">
      <w:pPr>
        <w:jc w:val="both"/>
        <w:rPr>
          <w:rFonts w:cstheme="minorHAnsi"/>
          <w:bCs/>
          <w:i/>
        </w:rPr>
      </w:pPr>
      <w:r w:rsidRPr="00150BC6">
        <w:rPr>
          <w:rFonts w:cstheme="minorHAnsi"/>
          <w:bCs/>
          <w:i/>
          <w:highlight w:val="yellow"/>
        </w:rPr>
        <w:t xml:space="preserve">Dersom det behandles opplysninger om en særlig sårbar eller utsatt gruppe som f.eks. barn eller handikappede bør det </w:t>
      </w:r>
      <w:r w:rsidR="00214DD8" w:rsidRPr="00150BC6">
        <w:rPr>
          <w:rFonts w:cstheme="minorHAnsi"/>
          <w:bCs/>
          <w:i/>
          <w:highlight w:val="yellow"/>
        </w:rPr>
        <w:t>oppføres</w:t>
      </w:r>
      <w:r w:rsidRPr="00150BC6">
        <w:rPr>
          <w:rFonts w:cstheme="minorHAnsi"/>
          <w:bCs/>
          <w:i/>
          <w:highlight w:val="yellow"/>
        </w:rPr>
        <w:t xml:space="preserve"> særskilt.</w:t>
      </w:r>
      <w:r w:rsidR="00847B67" w:rsidRPr="00150BC6">
        <w:rPr>
          <w:rFonts w:cstheme="minorHAnsi"/>
          <w:b/>
          <w:i/>
        </w:rPr>
        <w:t>&gt;</w:t>
      </w:r>
    </w:p>
    <w:p w14:paraId="615EDB8B" w14:textId="77777777" w:rsidR="0063484D" w:rsidRDefault="0063484D" w:rsidP="00CD70F3">
      <w:pPr>
        <w:rPr>
          <w:rFonts w:cstheme="minorHAnsi"/>
          <w:i/>
          <w:color w:val="767171" w:themeColor="background2" w:themeShade="80"/>
        </w:rPr>
      </w:pPr>
    </w:p>
    <w:p w14:paraId="57137540" w14:textId="77777777" w:rsidR="0063484D" w:rsidRDefault="0063484D" w:rsidP="00CD70F3">
      <w:pPr>
        <w:rPr>
          <w:rFonts w:cstheme="minorHAnsi"/>
          <w:i/>
          <w:color w:val="767171" w:themeColor="background2" w:themeShade="80"/>
        </w:rPr>
      </w:pPr>
    </w:p>
    <w:p w14:paraId="2085EA13" w14:textId="77777777" w:rsidR="0063484D" w:rsidRDefault="0063484D" w:rsidP="0063484D">
      <w:pPr>
        <w:pStyle w:val="Overskrift2"/>
      </w:pPr>
      <w:bookmarkStart w:id="8" w:name="_Toc29465062"/>
      <w:r>
        <w:t>Varighet av behandlingen</w:t>
      </w:r>
      <w:bookmarkEnd w:id="8"/>
    </w:p>
    <w:p w14:paraId="4C719BDD" w14:textId="4DD34BE8" w:rsidR="0063484D" w:rsidRDefault="0063484D" w:rsidP="0063484D">
      <w:r>
        <w:t xml:space="preserve">Databehandlers behandling av personopplysninger under Hovedavtalen kan påbegynne når Databehandleravtalen har </w:t>
      </w:r>
      <w:proofErr w:type="gramStart"/>
      <w:r>
        <w:t>trådt</w:t>
      </w:r>
      <w:proofErr w:type="gramEnd"/>
      <w:r>
        <w:t xml:space="preserve"> i kraft. Behandlingen har følgende varighet</w:t>
      </w:r>
      <w:r w:rsidR="00E9079C">
        <w:t xml:space="preserve"> (velg ett alternativ)</w:t>
      </w:r>
      <w:r>
        <w:t>:</w:t>
      </w:r>
    </w:p>
    <w:p w14:paraId="3D7559A2" w14:textId="77777777" w:rsidR="0063484D" w:rsidRDefault="0063484D" w:rsidP="0063484D"/>
    <w:tbl>
      <w:tblPr>
        <w:tblStyle w:val="Tabellrutenett"/>
        <w:tblW w:w="0" w:type="auto"/>
        <w:tblLook w:val="04A0" w:firstRow="1" w:lastRow="0" w:firstColumn="1" w:lastColumn="0" w:noHBand="0" w:noVBand="1"/>
      </w:tblPr>
      <w:tblGrid>
        <w:gridCol w:w="704"/>
        <w:gridCol w:w="8358"/>
      </w:tblGrid>
      <w:tr w:rsidR="0063484D" w14:paraId="2ABC2044" w14:textId="77777777" w:rsidTr="0063484D">
        <w:trPr>
          <w:trHeight w:val="454"/>
        </w:trPr>
        <w:sdt>
          <w:sdtPr>
            <w:rPr>
              <w:highlight w:val="yellow"/>
            </w:rPr>
            <w:id w:val="-1988925124"/>
            <w14:checkbox>
              <w14:checked w14:val="0"/>
              <w14:checkedState w14:val="2612" w14:font="MS Gothic"/>
              <w14:uncheckedState w14:val="2610" w14:font="MS Gothic"/>
            </w14:checkbox>
          </w:sdtPr>
          <w:sdtEndPr/>
          <w:sdtContent>
            <w:tc>
              <w:tcPr>
                <w:tcW w:w="704" w:type="dxa"/>
                <w:vAlign w:val="center"/>
              </w:tcPr>
              <w:p w14:paraId="55E10BF7" w14:textId="77777777" w:rsidR="0063484D" w:rsidRPr="005E28F3" w:rsidRDefault="0063484D" w:rsidP="0063484D">
                <w:pPr>
                  <w:rPr>
                    <w:highlight w:val="yellow"/>
                  </w:rPr>
                </w:pPr>
                <w:r w:rsidRPr="005E28F3">
                  <w:rPr>
                    <w:rFonts w:ascii="MS Gothic" w:eastAsia="MS Gothic" w:hAnsi="MS Gothic" w:hint="eastAsia"/>
                    <w:highlight w:val="yellow"/>
                  </w:rPr>
                  <w:t>☐</w:t>
                </w:r>
              </w:p>
            </w:tc>
          </w:sdtContent>
        </w:sdt>
        <w:tc>
          <w:tcPr>
            <w:tcW w:w="8358" w:type="dxa"/>
            <w:vAlign w:val="center"/>
          </w:tcPr>
          <w:p w14:paraId="3594DBAC" w14:textId="77777777" w:rsidR="0063484D" w:rsidRDefault="0063484D" w:rsidP="0063484D">
            <w:r>
              <w:t>Behandlingen er ikke tidsbegrenset, og varer frem til opphør av Hovedavtalen.</w:t>
            </w:r>
          </w:p>
        </w:tc>
      </w:tr>
      <w:tr w:rsidR="00023E2C" w14:paraId="56BA0776" w14:textId="77777777" w:rsidTr="0063484D">
        <w:trPr>
          <w:trHeight w:val="454"/>
        </w:trPr>
        <w:sdt>
          <w:sdtPr>
            <w:rPr>
              <w:highlight w:val="yellow"/>
            </w:rPr>
            <w:id w:val="1373268370"/>
            <w14:checkbox>
              <w14:checked w14:val="0"/>
              <w14:checkedState w14:val="2612" w14:font="MS Gothic"/>
              <w14:uncheckedState w14:val="2610" w14:font="MS Gothic"/>
            </w14:checkbox>
          </w:sdtPr>
          <w:sdtEndPr/>
          <w:sdtContent>
            <w:tc>
              <w:tcPr>
                <w:tcW w:w="704" w:type="dxa"/>
                <w:vAlign w:val="center"/>
              </w:tcPr>
              <w:p w14:paraId="6A97E488" w14:textId="5397863C" w:rsidR="00023E2C" w:rsidRPr="005E28F3" w:rsidRDefault="00023E2C" w:rsidP="00023E2C">
                <w:pPr>
                  <w:rPr>
                    <w:rFonts w:ascii="MS Gothic" w:eastAsia="MS Gothic" w:hAnsi="MS Gothic"/>
                    <w:highlight w:val="yellow"/>
                  </w:rPr>
                </w:pPr>
                <w:r>
                  <w:rPr>
                    <w:rFonts w:ascii="MS Gothic" w:eastAsia="MS Gothic" w:hAnsi="MS Gothic" w:hint="eastAsia"/>
                    <w:highlight w:val="yellow"/>
                  </w:rPr>
                  <w:t>☐</w:t>
                </w:r>
              </w:p>
            </w:tc>
          </w:sdtContent>
        </w:sdt>
        <w:tc>
          <w:tcPr>
            <w:tcW w:w="8358" w:type="dxa"/>
            <w:vAlign w:val="center"/>
          </w:tcPr>
          <w:p w14:paraId="60271769" w14:textId="6E305408" w:rsidR="00023E2C" w:rsidRDefault="00023E2C" w:rsidP="00981DF9">
            <w:r>
              <w:t xml:space="preserve">Behandlingen er tidsbegrenset, og gjelder frem til </w:t>
            </w:r>
            <w:r w:rsidR="00704EBE" w:rsidRPr="00704EBE">
              <w:rPr>
                <w:i/>
                <w:highlight w:val="yellow"/>
              </w:rPr>
              <w:t>&lt;</w:t>
            </w:r>
            <w:r w:rsidRPr="00704EBE">
              <w:rPr>
                <w:i/>
                <w:highlight w:val="yellow"/>
              </w:rPr>
              <w:t>angi dato eller kriterium for avslutning, eksempelvis avslutningen av et prosjekt. Merk at behandlingen normalt ikke kan avslutte før Hovedavtalen utløper</w:t>
            </w:r>
            <w:r w:rsidR="00704EBE" w:rsidRPr="00704EBE">
              <w:rPr>
                <w:i/>
                <w:highlight w:val="yellow"/>
              </w:rPr>
              <w:t>&gt;</w:t>
            </w:r>
            <w:r w:rsidRPr="00676449">
              <w:rPr>
                <w:i/>
              </w:rPr>
              <w:t>.</w:t>
            </w:r>
          </w:p>
        </w:tc>
      </w:tr>
    </w:tbl>
    <w:p w14:paraId="0E2E8ED2" w14:textId="50C606C6" w:rsidR="0063484D" w:rsidRDefault="0063484D" w:rsidP="0063484D"/>
    <w:p w14:paraId="57FEC646" w14:textId="42A00D85" w:rsidR="0063484D" w:rsidRDefault="0063484D" w:rsidP="0063484D">
      <w:r>
        <w:t xml:space="preserve">Ved opphør </w:t>
      </w:r>
      <w:r w:rsidR="00566CE9">
        <w:t xml:space="preserve">(av avtalen eller en </w:t>
      </w:r>
      <w:r w:rsidR="00A17470">
        <w:t xml:space="preserve">behandling) </w:t>
      </w:r>
      <w:r>
        <w:t>skal personopplysninger tilbakeleveres</w:t>
      </w:r>
      <w:r w:rsidR="002E26C1">
        <w:t xml:space="preserve"> og slettes</w:t>
      </w:r>
      <w:r>
        <w:t xml:space="preserve"> i samsvar med </w:t>
      </w:r>
      <w:r w:rsidR="007E2283">
        <w:t xml:space="preserve">Databehandleravtalen punkt 12 og </w:t>
      </w:r>
      <w:r>
        <w:t>instruksjonene i Bilag C.</w:t>
      </w:r>
    </w:p>
    <w:p w14:paraId="7153F59A" w14:textId="75DA652A" w:rsidR="00CD70F3" w:rsidRPr="004B0E6C" w:rsidRDefault="00CD70F3" w:rsidP="00D23D3F">
      <w:pPr>
        <w:spacing w:after="160" w:line="259" w:lineRule="auto"/>
      </w:pPr>
      <w:bookmarkStart w:id="9" w:name="_Toc10208783"/>
      <w:bookmarkStart w:id="10" w:name="_Toc10359584"/>
      <w:bookmarkStart w:id="11" w:name="_Toc10362687"/>
      <w:bookmarkStart w:id="12" w:name="_Toc10362917"/>
      <w:bookmarkStart w:id="13" w:name="_Toc10362981"/>
      <w:bookmarkStart w:id="14" w:name="_Toc10364458"/>
      <w:bookmarkStart w:id="15" w:name="_Toc10208784"/>
      <w:bookmarkStart w:id="16" w:name="_Toc10359585"/>
      <w:bookmarkStart w:id="17" w:name="_Toc10362688"/>
      <w:bookmarkStart w:id="18" w:name="_Toc10362918"/>
      <w:bookmarkStart w:id="19" w:name="_Toc10362982"/>
      <w:bookmarkStart w:id="20" w:name="_Toc10364459"/>
      <w:bookmarkStart w:id="21" w:name="_Toc10208785"/>
      <w:bookmarkStart w:id="22" w:name="_Toc10359586"/>
      <w:bookmarkStart w:id="23" w:name="_Toc10362689"/>
      <w:bookmarkStart w:id="24" w:name="_Toc10362919"/>
      <w:bookmarkStart w:id="25" w:name="_Toc10362983"/>
      <w:bookmarkStart w:id="26" w:name="_Toc10364460"/>
      <w:bookmarkStart w:id="27" w:name="_Toc10208786"/>
      <w:bookmarkStart w:id="28" w:name="_Toc10359587"/>
      <w:bookmarkStart w:id="29" w:name="_Toc10362690"/>
      <w:bookmarkStart w:id="30" w:name="_Toc10362920"/>
      <w:bookmarkStart w:id="31" w:name="_Toc10362984"/>
      <w:bookmarkStart w:id="32" w:name="_Toc10364461"/>
      <w:bookmarkStart w:id="33" w:name="_Toc10208787"/>
      <w:bookmarkStart w:id="34" w:name="_Toc10359588"/>
      <w:bookmarkStart w:id="35" w:name="_Toc10362691"/>
      <w:bookmarkStart w:id="36" w:name="_Toc10362921"/>
      <w:bookmarkStart w:id="37" w:name="_Toc10362985"/>
      <w:bookmarkStart w:id="38" w:name="_Toc10364462"/>
      <w:bookmarkStart w:id="39" w:name="_Toc10208788"/>
      <w:bookmarkStart w:id="40" w:name="_Toc10359589"/>
      <w:bookmarkStart w:id="41" w:name="_Toc10362692"/>
      <w:bookmarkStart w:id="42" w:name="_Toc10362922"/>
      <w:bookmarkStart w:id="43" w:name="_Toc10362986"/>
      <w:bookmarkStart w:id="44" w:name="_Toc10364463"/>
      <w:bookmarkStart w:id="45" w:name="_Toc10208789"/>
      <w:bookmarkStart w:id="46" w:name="_Toc10359590"/>
      <w:bookmarkStart w:id="47" w:name="_Toc10362693"/>
      <w:bookmarkStart w:id="48" w:name="_Toc10362923"/>
      <w:bookmarkStart w:id="49" w:name="_Toc10362987"/>
      <w:bookmarkStart w:id="50" w:name="_Toc10364464"/>
      <w:bookmarkStart w:id="51" w:name="_Toc10208790"/>
      <w:bookmarkStart w:id="52" w:name="_Toc10359591"/>
      <w:bookmarkStart w:id="53" w:name="_Toc10362694"/>
      <w:bookmarkStart w:id="54" w:name="_Toc10362924"/>
      <w:bookmarkStart w:id="55" w:name="_Toc10362988"/>
      <w:bookmarkStart w:id="56" w:name="_Toc10364465"/>
      <w:bookmarkStart w:id="57" w:name="_Toc10208791"/>
      <w:bookmarkStart w:id="58" w:name="_Toc10359592"/>
      <w:bookmarkStart w:id="59" w:name="_Toc10362695"/>
      <w:bookmarkStart w:id="60" w:name="_Toc10362925"/>
      <w:bookmarkStart w:id="61" w:name="_Toc10362989"/>
      <w:bookmarkStart w:id="62" w:name="_Toc10364466"/>
      <w:bookmarkStart w:id="63" w:name="_Toc10208792"/>
      <w:bookmarkStart w:id="64" w:name="_Toc10359593"/>
      <w:bookmarkStart w:id="65" w:name="_Toc10362696"/>
      <w:bookmarkStart w:id="66" w:name="_Toc10362926"/>
      <w:bookmarkStart w:id="67" w:name="_Toc10362990"/>
      <w:bookmarkStart w:id="68" w:name="_Toc10364467"/>
      <w:bookmarkStart w:id="69" w:name="_Toc10208793"/>
      <w:bookmarkStart w:id="70" w:name="_Toc10359594"/>
      <w:bookmarkStart w:id="71" w:name="_Toc10362697"/>
      <w:bookmarkStart w:id="72" w:name="_Toc10362927"/>
      <w:bookmarkStart w:id="73" w:name="_Toc10362991"/>
      <w:bookmarkStart w:id="74" w:name="_Toc10364468"/>
      <w:bookmarkStart w:id="75" w:name="_Toc10208794"/>
      <w:bookmarkStart w:id="76" w:name="_Toc10359595"/>
      <w:bookmarkStart w:id="77" w:name="_Toc10362698"/>
      <w:bookmarkStart w:id="78" w:name="_Toc10362928"/>
      <w:bookmarkStart w:id="79" w:name="_Toc10362992"/>
      <w:bookmarkStart w:id="80" w:name="_Toc10364469"/>
      <w:bookmarkStart w:id="81" w:name="_Toc10208795"/>
      <w:bookmarkStart w:id="82" w:name="_Toc10359596"/>
      <w:bookmarkStart w:id="83" w:name="_Toc10362699"/>
      <w:bookmarkStart w:id="84" w:name="_Toc10362929"/>
      <w:bookmarkStart w:id="85" w:name="_Toc10362993"/>
      <w:bookmarkStart w:id="86" w:name="_Toc10364470"/>
      <w:bookmarkStart w:id="87" w:name="_Ref501111172"/>
      <w:bookmarkStart w:id="88" w:name="_Toc506305863"/>
      <w:bookmarkStart w:id="89" w:name="_Toc3284305"/>
      <w:bookmarkStart w:id="90" w:name="_Hlk10630453"/>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004B0E6C">
        <w:t xml:space="preserve">databehandlerens bruk av </w:t>
      </w:r>
      <w:bookmarkEnd w:id="87"/>
      <w:bookmarkEnd w:id="88"/>
      <w:bookmarkEnd w:id="89"/>
      <w:r w:rsidR="00697211">
        <w:t>underdatabehandlere</w:t>
      </w:r>
    </w:p>
    <w:p w14:paraId="148D5D92" w14:textId="6A78D8C9" w:rsidR="00CD70F3" w:rsidRPr="00CE4966" w:rsidRDefault="00CD70F3" w:rsidP="001F4BDB">
      <w:pPr>
        <w:pStyle w:val="Overskrift1"/>
        <w:ind w:left="360"/>
      </w:pPr>
      <w:bookmarkStart w:id="91" w:name="_Toc27581574"/>
      <w:bookmarkStart w:id="92" w:name="_Toc27581649"/>
      <w:bookmarkStart w:id="93" w:name="_Toc27581871"/>
      <w:bookmarkStart w:id="94" w:name="_Toc501369808"/>
      <w:bookmarkStart w:id="95" w:name="_Toc505602987"/>
      <w:bookmarkStart w:id="96" w:name="_Toc505780020"/>
      <w:bookmarkStart w:id="97" w:name="_Toc506305864"/>
      <w:bookmarkStart w:id="98" w:name="_Toc29465063"/>
      <w:bookmarkEnd w:id="90"/>
      <w:bookmarkEnd w:id="91"/>
      <w:bookmarkEnd w:id="92"/>
      <w:bookmarkEnd w:id="93"/>
      <w:r w:rsidRPr="00CE4966">
        <w:lastRenderedPageBreak/>
        <w:t xml:space="preserve">Betingelser for </w:t>
      </w:r>
      <w:r w:rsidR="00DE54E2" w:rsidRPr="00CE4966">
        <w:t>Databehandler</w:t>
      </w:r>
      <w:r w:rsidRPr="00CE4966">
        <w:t xml:space="preserve">ens bruk </w:t>
      </w:r>
      <w:r w:rsidR="002E26C1">
        <w:t xml:space="preserve">og endring </w:t>
      </w:r>
      <w:r w:rsidRPr="00CE4966">
        <w:t xml:space="preserve">av eventuelle </w:t>
      </w:r>
      <w:bookmarkEnd w:id="94"/>
      <w:bookmarkEnd w:id="95"/>
      <w:bookmarkEnd w:id="96"/>
      <w:bookmarkEnd w:id="97"/>
      <w:r w:rsidR="00697211">
        <w:t>Underdatabehandlere</w:t>
      </w:r>
      <w:bookmarkEnd w:id="98"/>
    </w:p>
    <w:p w14:paraId="7E6EAA2E" w14:textId="663B6E70" w:rsidR="00CD70F3" w:rsidRDefault="00CD70F3" w:rsidP="00CD70F3">
      <w:pPr>
        <w:jc w:val="both"/>
      </w:pPr>
    </w:p>
    <w:p w14:paraId="657D2648" w14:textId="671904B8" w:rsidR="001F4BDB" w:rsidRDefault="001F4BDB" w:rsidP="001F4BDB">
      <w:pPr>
        <w:pStyle w:val="Overskrift2"/>
      </w:pPr>
      <w:bookmarkStart w:id="99" w:name="_Toc29465064"/>
      <w:r>
        <w:t>Behandlingsansvarliges godkjennelse av bruk av Underdatabehandlere</w:t>
      </w:r>
      <w:bookmarkEnd w:id="99"/>
    </w:p>
    <w:p w14:paraId="6B912BCB" w14:textId="10C80BE6" w:rsidR="006C1BD6" w:rsidRDefault="002E26C1" w:rsidP="001F4BDB">
      <w:r>
        <w:t xml:space="preserve">Ved inngåelse av Databehandleravtalen godkjenner Behandlingsansvarlig bruk av de </w:t>
      </w:r>
      <w:r w:rsidR="00697211">
        <w:t>Underdatabehandlere</w:t>
      </w:r>
      <w:r>
        <w:t xml:space="preserve"> som </w:t>
      </w:r>
      <w:r w:rsidR="00B05A53">
        <w:t>er</w:t>
      </w:r>
      <w:r>
        <w:t xml:space="preserve"> oppført i punkt </w:t>
      </w:r>
      <w:r>
        <w:fldChar w:fldCharType="begin"/>
      </w:r>
      <w:r>
        <w:instrText xml:space="preserve"> REF _Ref16581770 \r \h </w:instrText>
      </w:r>
      <w:r w:rsidR="007B2640">
        <w:instrText xml:space="preserve"> \* MERGEFORMAT </w:instrText>
      </w:r>
      <w:r>
        <w:fldChar w:fldCharType="separate"/>
      </w:r>
      <w:r w:rsidR="002F2508">
        <w:t>B.2</w:t>
      </w:r>
      <w:r>
        <w:fldChar w:fldCharType="end"/>
      </w:r>
      <w:r>
        <w:t xml:space="preserve">. </w:t>
      </w:r>
      <w:r w:rsidR="00380A68" w:rsidRPr="00380A68">
        <w:t xml:space="preserve">Merk at også mor-, søster- og datterselskaper til Databehandleren regnes som </w:t>
      </w:r>
      <w:r w:rsidR="00697211">
        <w:t>Underdatabehandlere</w:t>
      </w:r>
      <w:r w:rsidR="00380A68" w:rsidRPr="00380A68">
        <w:t xml:space="preserve"> hvis de bidrar til leveransen</w:t>
      </w:r>
      <w:r w:rsidR="00697211">
        <w:t xml:space="preserve"> og behandler personopplysninger</w:t>
      </w:r>
      <w:r w:rsidR="006C1BD6">
        <w:t xml:space="preserve">. </w:t>
      </w:r>
    </w:p>
    <w:p w14:paraId="2305D8DA" w14:textId="77777777" w:rsidR="006C1BD6" w:rsidRDefault="006C1BD6" w:rsidP="007B2640"/>
    <w:p w14:paraId="11089A07" w14:textId="3C030DF9" w:rsidR="00E9079C" w:rsidRDefault="00E9079C" w:rsidP="007B2640">
      <w:r>
        <w:t>For</w:t>
      </w:r>
      <w:r w:rsidR="002E26C1">
        <w:t xml:space="preserve"> endringer i</w:t>
      </w:r>
      <w:r>
        <w:t xml:space="preserve"> bruk av </w:t>
      </w:r>
      <w:r w:rsidR="00697211">
        <w:t>Underdatabehandlere</w:t>
      </w:r>
      <w:r>
        <w:t xml:space="preserve"> er det</w:t>
      </w:r>
      <w:r w:rsidR="002E26C1">
        <w:t xml:space="preserve"> i tillegg</w:t>
      </w:r>
      <w:r>
        <w:t xml:space="preserve"> avtalt følgende:</w:t>
      </w:r>
    </w:p>
    <w:p w14:paraId="24207109" w14:textId="77777777" w:rsidR="00E9079C" w:rsidRDefault="00E9079C" w:rsidP="00CD70F3">
      <w:pPr>
        <w:jc w:val="both"/>
      </w:pPr>
    </w:p>
    <w:tbl>
      <w:tblPr>
        <w:tblStyle w:val="Tabellrutenett"/>
        <w:tblW w:w="0" w:type="auto"/>
        <w:tblLook w:val="04A0" w:firstRow="1" w:lastRow="0" w:firstColumn="1" w:lastColumn="0" w:noHBand="0" w:noVBand="1"/>
      </w:tblPr>
      <w:tblGrid>
        <w:gridCol w:w="704"/>
        <w:gridCol w:w="8358"/>
      </w:tblGrid>
      <w:tr w:rsidR="00BB43FA" w14:paraId="60B99E4F" w14:textId="77777777" w:rsidTr="00F93D1B">
        <w:sdt>
          <w:sdtPr>
            <w:rPr>
              <w:highlight w:val="yellow"/>
            </w:rPr>
            <w:id w:val="237602816"/>
            <w14:checkbox>
              <w14:checked w14:val="0"/>
              <w14:checkedState w14:val="2612" w14:font="MS Gothic"/>
              <w14:uncheckedState w14:val="2610" w14:font="MS Gothic"/>
            </w14:checkbox>
          </w:sdtPr>
          <w:sdtEndPr/>
          <w:sdtContent>
            <w:tc>
              <w:tcPr>
                <w:tcW w:w="704" w:type="dxa"/>
              </w:tcPr>
              <w:p w14:paraId="692ADEA3" w14:textId="77777777" w:rsidR="00BB43FA" w:rsidRPr="005E28F3" w:rsidRDefault="00BB43FA" w:rsidP="00BB43FA">
                <w:pPr>
                  <w:jc w:val="both"/>
                  <w:rPr>
                    <w:highlight w:val="yellow"/>
                  </w:rPr>
                </w:pPr>
                <w:r w:rsidRPr="005E28F3">
                  <w:rPr>
                    <w:rFonts w:ascii="MS Gothic" w:eastAsia="MS Gothic" w:hAnsi="MS Gothic" w:hint="eastAsia"/>
                    <w:highlight w:val="yellow"/>
                  </w:rPr>
                  <w:t>☐</w:t>
                </w:r>
              </w:p>
            </w:tc>
          </w:sdtContent>
        </w:sdt>
        <w:tc>
          <w:tcPr>
            <w:tcW w:w="8358" w:type="dxa"/>
          </w:tcPr>
          <w:p w14:paraId="2CAC154B" w14:textId="4E996610" w:rsidR="00BB43FA" w:rsidRDefault="00BB43FA" w:rsidP="00080804">
            <w:r>
              <w:t>Databehandleren kan benytte Underdatabehandler som i samme konsern (mor- søster- eller datterselskap) som er etablert i et land innenfor EØS-området.</w:t>
            </w:r>
            <w:r w:rsidR="00080804">
              <w:t xml:space="preserve"> Databehandleren skal på forhånd informere Behandlingsansvarlige om bruken av slik Underdatabehandler.</w:t>
            </w:r>
            <w:r w:rsidR="009F798E">
              <w:t xml:space="preserve"> (Dette alternativet kan kombineres med et av de andre alternativene.)</w:t>
            </w:r>
          </w:p>
        </w:tc>
      </w:tr>
      <w:tr w:rsidR="00BB43FA" w14:paraId="6C5500B0" w14:textId="77777777" w:rsidTr="005E28F3">
        <w:sdt>
          <w:sdtPr>
            <w:rPr>
              <w:highlight w:val="yellow"/>
            </w:rPr>
            <w:id w:val="-583066111"/>
            <w14:checkbox>
              <w14:checked w14:val="0"/>
              <w14:checkedState w14:val="2612" w14:font="MS Gothic"/>
              <w14:uncheckedState w14:val="2610" w14:font="MS Gothic"/>
            </w14:checkbox>
          </w:sdtPr>
          <w:sdtEndPr/>
          <w:sdtContent>
            <w:tc>
              <w:tcPr>
                <w:tcW w:w="704" w:type="dxa"/>
              </w:tcPr>
              <w:p w14:paraId="3A995036" w14:textId="3590160B" w:rsidR="00BB43FA" w:rsidRPr="005E28F3" w:rsidRDefault="00BB43FA" w:rsidP="00BB43FA">
                <w:pPr>
                  <w:jc w:val="both"/>
                  <w:rPr>
                    <w:highlight w:val="yellow"/>
                  </w:rPr>
                </w:pPr>
                <w:r w:rsidRPr="005E28F3">
                  <w:rPr>
                    <w:rFonts w:ascii="MS Gothic" w:eastAsia="MS Gothic" w:hAnsi="MS Gothic" w:hint="eastAsia"/>
                    <w:highlight w:val="yellow"/>
                  </w:rPr>
                  <w:t>☐</w:t>
                </w:r>
              </w:p>
            </w:tc>
          </w:sdtContent>
        </w:sdt>
        <w:tc>
          <w:tcPr>
            <w:tcW w:w="8358" w:type="dxa"/>
          </w:tcPr>
          <w:p w14:paraId="19C7B51A" w14:textId="688567F1" w:rsidR="00BB43FA" w:rsidRDefault="00BB43FA" w:rsidP="00BB43FA">
            <w:r>
              <w:t xml:space="preserve">Databehandler kan gjennomføre endringer i bruken av Underdatabehandlere forutsatt at den Behandlingsansvarlige underrettes og gis mulighet til å motsette seg endringene. En slik underretning skal være mottatt av Behandlingsansvarlig senest 1 måned før endringen trer i kraft, med mindre annet er avtalt skriftlig mellom partene. Merk at endringer som medfører overføring av personopplysninger til land utenfor EØS-området (Tredjestater) uansett krever skriftlig godkjenning etter Databehandleravtalens punkt 10. </w:t>
            </w:r>
          </w:p>
          <w:p w14:paraId="1F440F46" w14:textId="77777777" w:rsidR="00BB43FA" w:rsidRDefault="00BB43FA" w:rsidP="00BB43FA"/>
          <w:p w14:paraId="26A6E968" w14:textId="15EF63D9" w:rsidR="00BB43FA" w:rsidRDefault="00BB43FA" w:rsidP="00471D7D">
            <w:r>
              <w:t>Hvis Behandlingsansvarlig motsetter seg endringen skal Databehandler underrettes så snart som mulig.</w:t>
            </w:r>
            <w:r w:rsidR="00471D7D">
              <w:t xml:space="preserve"> Den behandlingsansvarlige kan ikke motsette seg endringen uten saklig grunn.</w:t>
            </w:r>
          </w:p>
        </w:tc>
      </w:tr>
      <w:tr w:rsidR="009F798E" w14:paraId="052437F1" w14:textId="77777777" w:rsidTr="005E28F3">
        <w:sdt>
          <w:sdtPr>
            <w:rPr>
              <w:highlight w:val="yellow"/>
            </w:rPr>
            <w:id w:val="802510387"/>
            <w14:checkbox>
              <w14:checked w14:val="0"/>
              <w14:checkedState w14:val="2612" w14:font="MS Gothic"/>
              <w14:uncheckedState w14:val="2610" w14:font="MS Gothic"/>
            </w14:checkbox>
          </w:sdtPr>
          <w:sdtEndPr/>
          <w:sdtContent>
            <w:tc>
              <w:tcPr>
                <w:tcW w:w="704" w:type="dxa"/>
              </w:tcPr>
              <w:p w14:paraId="1A1638F6" w14:textId="77777777" w:rsidR="009F798E" w:rsidRPr="005E28F3" w:rsidRDefault="009F798E" w:rsidP="00CD70F3">
                <w:pPr>
                  <w:jc w:val="both"/>
                  <w:rPr>
                    <w:highlight w:val="yellow"/>
                  </w:rPr>
                </w:pPr>
                <w:r w:rsidRPr="005E28F3">
                  <w:rPr>
                    <w:rFonts w:ascii="MS Gothic" w:eastAsia="MS Gothic" w:hAnsi="MS Gothic" w:hint="eastAsia"/>
                    <w:highlight w:val="yellow"/>
                  </w:rPr>
                  <w:t>☐</w:t>
                </w:r>
              </w:p>
            </w:tc>
          </w:sdtContent>
        </w:sdt>
        <w:tc>
          <w:tcPr>
            <w:tcW w:w="8358" w:type="dxa"/>
          </w:tcPr>
          <w:p w14:paraId="6193FB80" w14:textId="476F1310" w:rsidR="009F798E" w:rsidRDefault="009F798E" w:rsidP="00B05A53">
            <w:r>
              <w:t>Databehandler kan kun gjennomføre endringer i bruken av Underdatabehandlere etter spesifikk og forutgående skriftlig godkjennelse fra Behandlingsansvarlig. Underdatabehandleren kan ikke behandle personopplysninger under Hovedavtalen før slik godkjennelse er gitt. Godkjennelse kan ikke nektes uten saklig grunn.</w:t>
            </w:r>
          </w:p>
        </w:tc>
      </w:tr>
    </w:tbl>
    <w:p w14:paraId="1F18012C" w14:textId="77777777" w:rsidR="005E28F3" w:rsidRDefault="005E28F3" w:rsidP="00CD70F3">
      <w:pPr>
        <w:jc w:val="both"/>
      </w:pPr>
    </w:p>
    <w:p w14:paraId="59B7B6EC" w14:textId="4BDC1E62" w:rsidR="003C122E" w:rsidRDefault="008637B1" w:rsidP="006B52FE">
      <w:pPr>
        <w:sectPr w:rsidR="003C122E">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pPr>
      <w:bookmarkStart w:id="100" w:name="_Toc10359599"/>
      <w:bookmarkStart w:id="101" w:name="_Toc10362702"/>
      <w:bookmarkStart w:id="102" w:name="_Toc10362932"/>
      <w:bookmarkStart w:id="103" w:name="_Toc10362996"/>
      <w:bookmarkStart w:id="104" w:name="_Toc501369809"/>
      <w:bookmarkStart w:id="105" w:name="_Toc505602988"/>
      <w:bookmarkStart w:id="106" w:name="_Toc505780021"/>
      <w:bookmarkStart w:id="107" w:name="_Toc506305865"/>
      <w:bookmarkEnd w:id="100"/>
      <w:bookmarkEnd w:id="101"/>
      <w:bookmarkEnd w:id="102"/>
      <w:bookmarkEnd w:id="103"/>
      <w:r w:rsidRPr="008637B1">
        <w:rPr>
          <w:highlight w:val="yellow"/>
        </w:rPr>
        <w:t>&lt;</w:t>
      </w:r>
      <w:r w:rsidR="009328B1" w:rsidRPr="008637B1">
        <w:rPr>
          <w:highlight w:val="yellow"/>
        </w:rPr>
        <w:t xml:space="preserve">Merknad: </w:t>
      </w:r>
      <w:r w:rsidR="003C122E" w:rsidRPr="008637B1">
        <w:rPr>
          <w:highlight w:val="yellow"/>
        </w:rPr>
        <w:t xml:space="preserve">Hvis Databehandler benytter underleverandør </w:t>
      </w:r>
      <w:r w:rsidR="009328B1" w:rsidRPr="008637B1">
        <w:rPr>
          <w:highlight w:val="yellow"/>
        </w:rPr>
        <w:t xml:space="preserve">(tredjepart) </w:t>
      </w:r>
      <w:r w:rsidR="003C122E" w:rsidRPr="008637B1">
        <w:rPr>
          <w:highlight w:val="yellow"/>
        </w:rPr>
        <w:t>som leverer standardiserte tredjepartstjenester</w:t>
      </w:r>
      <w:r w:rsidR="009328B1" w:rsidRPr="008637B1">
        <w:rPr>
          <w:highlight w:val="yellow"/>
        </w:rPr>
        <w:t xml:space="preserve"> (typisk skytjenester)</w:t>
      </w:r>
      <w:r w:rsidR="003C122E" w:rsidRPr="008637B1">
        <w:rPr>
          <w:highlight w:val="yellow"/>
        </w:rPr>
        <w:t>, og som oppfyller vilkårene i Databehandleravtalen punkt 9.7</w:t>
      </w:r>
      <w:r w:rsidR="009328B1" w:rsidRPr="008637B1">
        <w:rPr>
          <w:highlight w:val="yellow"/>
        </w:rPr>
        <w:t>, slik at tredjepartens standard databehandleravtale kommer til anvendelse direkte overfor den behandlingsansvarlige, vil skifte av underleverandør hos tredjeparten følge bestemmelsene i tredjepartens databehandleravtale.</w:t>
      </w:r>
      <w:r w:rsidRPr="008637B1">
        <w:rPr>
          <w:highlight w:val="yellow"/>
        </w:rPr>
        <w:t>&gt;</w:t>
      </w:r>
    </w:p>
    <w:p w14:paraId="7DA4DA23" w14:textId="54059C06" w:rsidR="00CD70F3" w:rsidRPr="00BF496A" w:rsidRDefault="00CD70F3" w:rsidP="00CE4966">
      <w:pPr>
        <w:pStyle w:val="Overskrift2"/>
      </w:pPr>
      <w:bookmarkStart w:id="108" w:name="_Ref16581770"/>
      <w:bookmarkStart w:id="109" w:name="_Toc29465065"/>
      <w:r w:rsidRPr="00BF496A">
        <w:lastRenderedPageBreak/>
        <w:t xml:space="preserve">Godkjente </w:t>
      </w:r>
      <w:bookmarkEnd w:id="104"/>
      <w:bookmarkEnd w:id="105"/>
      <w:bookmarkEnd w:id="106"/>
      <w:bookmarkEnd w:id="107"/>
      <w:bookmarkEnd w:id="108"/>
      <w:r w:rsidR="00697211">
        <w:t>Underdatabehandlere</w:t>
      </w:r>
      <w:bookmarkEnd w:id="109"/>
    </w:p>
    <w:p w14:paraId="3851715E" w14:textId="77777777" w:rsidR="00CD70F3" w:rsidRPr="00766941" w:rsidRDefault="00CD70F3" w:rsidP="00CD70F3"/>
    <w:p w14:paraId="2776F858" w14:textId="61A2B823" w:rsidR="00CD70F3" w:rsidRPr="006531AC" w:rsidRDefault="00CD70F3" w:rsidP="00CD70F3">
      <w:pPr>
        <w:rPr>
          <w:rFonts w:cstheme="minorHAnsi"/>
        </w:rPr>
      </w:pPr>
      <w:r w:rsidRPr="006531AC">
        <w:rPr>
          <w:rFonts w:cstheme="minorHAnsi"/>
        </w:rPr>
        <w:t xml:space="preserve">Den </w:t>
      </w:r>
      <w:r w:rsidR="00DE54E2" w:rsidRPr="006531AC">
        <w:rPr>
          <w:rFonts w:cstheme="minorHAnsi"/>
        </w:rPr>
        <w:t>Behandlingsansvarlig</w:t>
      </w:r>
      <w:r w:rsidRPr="006531AC">
        <w:rPr>
          <w:rFonts w:cstheme="minorHAnsi"/>
        </w:rPr>
        <w:t xml:space="preserve">e har godkjent </w:t>
      </w:r>
      <w:r w:rsidR="00FB3749" w:rsidRPr="006531AC">
        <w:rPr>
          <w:rFonts w:cstheme="minorHAnsi"/>
        </w:rPr>
        <w:t xml:space="preserve">bruk </w:t>
      </w:r>
      <w:r w:rsidRPr="006531AC">
        <w:rPr>
          <w:rFonts w:cstheme="minorHAnsi"/>
        </w:rPr>
        <w:t xml:space="preserve">av følgende </w:t>
      </w:r>
      <w:r w:rsidR="00697211">
        <w:rPr>
          <w:rFonts w:cstheme="minorHAnsi"/>
        </w:rPr>
        <w:t>Underdatabehandlere</w:t>
      </w:r>
      <w:r w:rsidRPr="006531AC">
        <w:rPr>
          <w:rFonts w:cstheme="minorHAnsi"/>
        </w:rPr>
        <w:t>:</w:t>
      </w:r>
    </w:p>
    <w:p w14:paraId="478266DE" w14:textId="77777777" w:rsidR="00EB7F59" w:rsidRPr="006531AC" w:rsidRDefault="00EB7F59" w:rsidP="00CD70F3">
      <w:pPr>
        <w:rPr>
          <w:rFonts w:cstheme="minorHAnsi"/>
        </w:rPr>
      </w:pPr>
    </w:p>
    <w:tbl>
      <w:tblPr>
        <w:tblStyle w:val="Lysliste1"/>
        <w:tblW w:w="13915" w:type="dxa"/>
        <w:tblInd w:w="392" w:type="dxa"/>
        <w:tblBorders>
          <w:insideH w:val="single" w:sz="8" w:space="0" w:color="000000" w:themeColor="text1"/>
          <w:insideV w:val="single" w:sz="8" w:space="0" w:color="000000" w:themeColor="text1"/>
        </w:tblBorders>
        <w:tblLayout w:type="fixed"/>
        <w:tblLook w:val="04A0" w:firstRow="1" w:lastRow="0" w:firstColumn="1" w:lastColumn="0" w:noHBand="0" w:noVBand="1"/>
      </w:tblPr>
      <w:tblGrid>
        <w:gridCol w:w="1449"/>
        <w:gridCol w:w="1045"/>
        <w:gridCol w:w="1428"/>
        <w:gridCol w:w="3598"/>
        <w:gridCol w:w="2194"/>
        <w:gridCol w:w="2075"/>
        <w:gridCol w:w="2126"/>
      </w:tblGrid>
      <w:tr w:rsidR="005A207E" w:rsidRPr="006531AC" w14:paraId="707FC306" w14:textId="18BC3D0B" w:rsidTr="00896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shd w:val="clear" w:color="auto" w:fill="D5DCE4" w:themeFill="text2" w:themeFillTint="33"/>
          </w:tcPr>
          <w:p w14:paraId="1A220F9A" w14:textId="77777777" w:rsidR="005A207E" w:rsidRPr="006531AC" w:rsidRDefault="005A207E" w:rsidP="0072430C">
            <w:pPr>
              <w:rPr>
                <w:color w:val="auto"/>
                <w:lang w:val="nb-NO"/>
              </w:rPr>
            </w:pPr>
            <w:r w:rsidRPr="006531AC">
              <w:rPr>
                <w:color w:val="auto"/>
                <w:lang w:val="nb-NO"/>
              </w:rPr>
              <w:t>Navn</w:t>
            </w:r>
          </w:p>
        </w:tc>
        <w:tc>
          <w:tcPr>
            <w:tcW w:w="1045" w:type="dxa"/>
            <w:shd w:val="clear" w:color="auto" w:fill="D5DCE4" w:themeFill="text2" w:themeFillTint="33"/>
          </w:tcPr>
          <w:p w14:paraId="27BD534D" w14:textId="4490DD0C" w:rsidR="005A207E" w:rsidRPr="006531AC" w:rsidRDefault="005A207E" w:rsidP="00643016">
            <w:pPr>
              <w:cnfStyle w:val="100000000000" w:firstRow="1" w:lastRow="0" w:firstColumn="0" w:lastColumn="0" w:oddVBand="0" w:evenVBand="0" w:oddHBand="0" w:evenHBand="0" w:firstRowFirstColumn="0" w:firstRowLastColumn="0" w:lastRowFirstColumn="0" w:lastRowLastColumn="0"/>
              <w:rPr>
                <w:color w:val="auto"/>
                <w:lang w:val="nb-NO"/>
              </w:rPr>
            </w:pPr>
            <w:r w:rsidRPr="006531AC">
              <w:rPr>
                <w:color w:val="auto"/>
                <w:lang w:val="nb-NO"/>
              </w:rPr>
              <w:t>Org</w:t>
            </w:r>
            <w:r>
              <w:rPr>
                <w:color w:val="auto"/>
                <w:lang w:val="nb-NO"/>
              </w:rPr>
              <w:t>.</w:t>
            </w:r>
            <w:r w:rsidRPr="006531AC">
              <w:rPr>
                <w:color w:val="auto"/>
                <w:lang w:val="nb-NO"/>
              </w:rPr>
              <w:t>nr</w:t>
            </w:r>
            <w:r>
              <w:rPr>
                <w:color w:val="auto"/>
                <w:lang w:val="nb-NO"/>
              </w:rPr>
              <w:t>.</w:t>
            </w:r>
          </w:p>
        </w:tc>
        <w:tc>
          <w:tcPr>
            <w:tcW w:w="1428" w:type="dxa"/>
            <w:shd w:val="clear" w:color="auto" w:fill="D5DCE4" w:themeFill="text2" w:themeFillTint="33"/>
          </w:tcPr>
          <w:p w14:paraId="253167F9" w14:textId="77777777" w:rsidR="005A207E" w:rsidRPr="006531AC" w:rsidRDefault="005A207E" w:rsidP="0072430C">
            <w:pPr>
              <w:cnfStyle w:val="100000000000" w:firstRow="1" w:lastRow="0" w:firstColumn="0" w:lastColumn="0" w:oddVBand="0" w:evenVBand="0" w:oddHBand="0" w:evenHBand="0" w:firstRowFirstColumn="0" w:firstRowLastColumn="0" w:lastRowFirstColumn="0" w:lastRowLastColumn="0"/>
              <w:rPr>
                <w:color w:val="auto"/>
                <w:lang w:val="nb-NO"/>
              </w:rPr>
            </w:pPr>
            <w:r w:rsidRPr="006531AC">
              <w:rPr>
                <w:color w:val="auto"/>
                <w:lang w:val="nb-NO"/>
              </w:rPr>
              <w:t>Adresse</w:t>
            </w:r>
          </w:p>
        </w:tc>
        <w:tc>
          <w:tcPr>
            <w:tcW w:w="3598" w:type="dxa"/>
            <w:shd w:val="clear" w:color="auto" w:fill="D5DCE4" w:themeFill="text2" w:themeFillTint="33"/>
          </w:tcPr>
          <w:p w14:paraId="736E7B5E" w14:textId="047CF127" w:rsidR="005A207E" w:rsidRPr="006531AC" w:rsidRDefault="005A207E" w:rsidP="00EB7F59">
            <w:pPr>
              <w:cnfStyle w:val="100000000000" w:firstRow="1" w:lastRow="0" w:firstColumn="0" w:lastColumn="0" w:oddVBand="0" w:evenVBand="0" w:oddHBand="0" w:evenHBand="0" w:firstRowFirstColumn="0" w:firstRowLastColumn="0" w:lastRowFirstColumn="0" w:lastRowLastColumn="0"/>
              <w:rPr>
                <w:color w:val="auto"/>
                <w:lang w:val="nb-NO"/>
              </w:rPr>
            </w:pPr>
            <w:r w:rsidRPr="006531AC">
              <w:rPr>
                <w:color w:val="auto"/>
                <w:lang w:val="nb-NO"/>
              </w:rPr>
              <w:t>Beskrivelse av behandling</w:t>
            </w:r>
          </w:p>
        </w:tc>
        <w:tc>
          <w:tcPr>
            <w:tcW w:w="2194" w:type="dxa"/>
            <w:shd w:val="clear" w:color="auto" w:fill="D5DCE4" w:themeFill="text2" w:themeFillTint="33"/>
          </w:tcPr>
          <w:p w14:paraId="44793CC7" w14:textId="483C05D6" w:rsidR="005A207E" w:rsidRPr="006531AC" w:rsidRDefault="005A207E" w:rsidP="0072430C">
            <w:pPr>
              <w:cnfStyle w:val="100000000000" w:firstRow="1" w:lastRow="0" w:firstColumn="0" w:lastColumn="0" w:oddVBand="0" w:evenVBand="0" w:oddHBand="0" w:evenHBand="0" w:firstRowFirstColumn="0" w:firstRowLastColumn="0" w:lastRowFirstColumn="0" w:lastRowLastColumn="0"/>
              <w:rPr>
                <w:color w:val="auto"/>
                <w:lang w:val="nb-NO"/>
              </w:rPr>
            </w:pPr>
            <w:r w:rsidRPr="006531AC">
              <w:rPr>
                <w:color w:val="auto"/>
                <w:sz w:val="20"/>
                <w:lang w:val="nb-NO"/>
              </w:rPr>
              <w:t>Behandlingssted</w:t>
            </w:r>
          </w:p>
        </w:tc>
        <w:tc>
          <w:tcPr>
            <w:tcW w:w="2075" w:type="dxa"/>
            <w:shd w:val="clear" w:color="auto" w:fill="D5DCE4" w:themeFill="text2" w:themeFillTint="33"/>
          </w:tcPr>
          <w:p w14:paraId="17D26B60" w14:textId="6846E4DE" w:rsidR="005A207E" w:rsidRPr="006531AC" w:rsidRDefault="005A207E" w:rsidP="00643016">
            <w:pPr>
              <w:cnfStyle w:val="100000000000" w:firstRow="1" w:lastRow="0" w:firstColumn="0" w:lastColumn="0" w:oddVBand="0" w:evenVBand="0" w:oddHBand="0" w:evenHBand="0" w:firstRowFirstColumn="0" w:firstRowLastColumn="0" w:lastRowFirstColumn="0" w:lastRowLastColumn="0"/>
              <w:rPr>
                <w:color w:val="auto"/>
                <w:lang w:val="nb-NO"/>
              </w:rPr>
            </w:pPr>
            <w:r>
              <w:rPr>
                <w:color w:val="auto"/>
                <w:sz w:val="20"/>
                <w:lang w:val="nb-NO"/>
              </w:rPr>
              <w:t>Kontaktinformasjon</w:t>
            </w:r>
          </w:p>
        </w:tc>
        <w:tc>
          <w:tcPr>
            <w:tcW w:w="2126" w:type="dxa"/>
            <w:shd w:val="clear" w:color="auto" w:fill="D5DCE4" w:themeFill="text2" w:themeFillTint="33"/>
          </w:tcPr>
          <w:p w14:paraId="087E9BBA" w14:textId="226FD94C" w:rsidR="005A207E" w:rsidRDefault="005A207E" w:rsidP="00643016">
            <w:pPr>
              <w:cnfStyle w:val="100000000000" w:firstRow="1" w:lastRow="0" w:firstColumn="0" w:lastColumn="0" w:oddVBand="0" w:evenVBand="0" w:oddHBand="0" w:evenHBand="0" w:firstRowFirstColumn="0" w:firstRowLastColumn="0" w:lastRowFirstColumn="0" w:lastRowLastColumn="0"/>
              <w:rPr>
                <w:sz w:val="20"/>
              </w:rPr>
            </w:pPr>
            <w:r>
              <w:rPr>
                <w:sz w:val="20"/>
              </w:rPr>
              <w:t>Særlige kategorier personopplysninger</w:t>
            </w:r>
          </w:p>
        </w:tc>
      </w:tr>
      <w:tr w:rsidR="005A207E" w:rsidRPr="006531AC" w14:paraId="02F06153" w14:textId="7C28E20B" w:rsidTr="00896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Pr>
          <w:p w14:paraId="7069C360" w14:textId="6B25F30E" w:rsidR="005A207E" w:rsidRPr="00FE7DDE" w:rsidRDefault="005A207E" w:rsidP="00EB7F59">
            <w:pPr>
              <w:rPr>
                <w:b w:val="0"/>
                <w:i/>
                <w:sz w:val="20"/>
                <w:lang w:val="nb-NO"/>
              </w:rPr>
            </w:pPr>
            <w:r w:rsidRPr="00FE7DDE">
              <w:rPr>
                <w:b w:val="0"/>
                <w:i/>
                <w:sz w:val="20"/>
                <w:lang w:val="nb-NO"/>
              </w:rPr>
              <w:t>[</w:t>
            </w:r>
            <w:r w:rsidRPr="00FE7DDE">
              <w:rPr>
                <w:b w:val="0"/>
                <w:i/>
                <w:sz w:val="20"/>
                <w:highlight w:val="yellow"/>
                <w:lang w:val="nb-NO"/>
              </w:rPr>
              <w:t>Navn</w:t>
            </w:r>
            <w:r w:rsidRPr="00FE7DDE">
              <w:rPr>
                <w:b w:val="0"/>
                <w:i/>
                <w:sz w:val="20"/>
                <w:lang w:val="nb-NO"/>
              </w:rPr>
              <w:t>]</w:t>
            </w:r>
          </w:p>
        </w:tc>
        <w:tc>
          <w:tcPr>
            <w:tcW w:w="1045" w:type="dxa"/>
          </w:tcPr>
          <w:p w14:paraId="24792001" w14:textId="1C8BAA84" w:rsidR="005A207E" w:rsidRPr="00FE7DDE" w:rsidRDefault="005A207E" w:rsidP="00EB7F59">
            <w:pPr>
              <w:cnfStyle w:val="000000100000" w:firstRow="0" w:lastRow="0" w:firstColumn="0" w:lastColumn="0" w:oddVBand="0" w:evenVBand="0" w:oddHBand="1" w:evenHBand="0" w:firstRowFirstColumn="0" w:firstRowLastColumn="0" w:lastRowFirstColumn="0" w:lastRowLastColumn="0"/>
              <w:rPr>
                <w:i/>
                <w:sz w:val="20"/>
                <w:lang w:val="nb-NO"/>
              </w:rPr>
            </w:pPr>
            <w:r w:rsidRPr="00FE7DDE">
              <w:rPr>
                <w:i/>
                <w:sz w:val="20"/>
                <w:lang w:val="nb-NO"/>
              </w:rPr>
              <w:t>[</w:t>
            </w:r>
            <w:r w:rsidRPr="00FE7DDE">
              <w:rPr>
                <w:i/>
                <w:sz w:val="20"/>
                <w:highlight w:val="yellow"/>
                <w:lang w:val="nb-NO"/>
              </w:rPr>
              <w:t>Org.nr.]</w:t>
            </w:r>
          </w:p>
        </w:tc>
        <w:tc>
          <w:tcPr>
            <w:tcW w:w="1428" w:type="dxa"/>
          </w:tcPr>
          <w:p w14:paraId="55CD9004" w14:textId="262541D0" w:rsidR="005A207E" w:rsidRPr="00FE7DDE" w:rsidRDefault="005A207E" w:rsidP="00EB7F59">
            <w:pPr>
              <w:cnfStyle w:val="000000100000" w:firstRow="0" w:lastRow="0" w:firstColumn="0" w:lastColumn="0" w:oddVBand="0" w:evenVBand="0" w:oddHBand="1" w:evenHBand="0" w:firstRowFirstColumn="0" w:firstRowLastColumn="0" w:lastRowFirstColumn="0" w:lastRowLastColumn="0"/>
              <w:rPr>
                <w:i/>
                <w:sz w:val="20"/>
                <w:lang w:val="nb-NO"/>
              </w:rPr>
            </w:pPr>
            <w:r w:rsidRPr="00FE7DDE">
              <w:rPr>
                <w:i/>
                <w:sz w:val="20"/>
                <w:lang w:val="nb-NO"/>
              </w:rPr>
              <w:t>[</w:t>
            </w:r>
            <w:r w:rsidRPr="00FE7DDE">
              <w:rPr>
                <w:i/>
                <w:sz w:val="20"/>
                <w:highlight w:val="yellow"/>
                <w:lang w:val="nb-NO"/>
              </w:rPr>
              <w:t>Adresse</w:t>
            </w:r>
            <w:r w:rsidRPr="00FE7DDE">
              <w:rPr>
                <w:i/>
                <w:sz w:val="20"/>
                <w:lang w:val="nb-NO"/>
              </w:rPr>
              <w:t>]</w:t>
            </w:r>
          </w:p>
        </w:tc>
        <w:tc>
          <w:tcPr>
            <w:tcW w:w="3598" w:type="dxa"/>
          </w:tcPr>
          <w:p w14:paraId="4A1AD87F" w14:textId="3A7EFBB8" w:rsidR="005A207E" w:rsidRPr="00FE7DDE" w:rsidRDefault="005A207E" w:rsidP="00EB7F59">
            <w:pPr>
              <w:cnfStyle w:val="000000100000" w:firstRow="0" w:lastRow="0" w:firstColumn="0" w:lastColumn="0" w:oddVBand="0" w:evenVBand="0" w:oddHBand="1" w:evenHBand="0" w:firstRowFirstColumn="0" w:firstRowLastColumn="0" w:lastRowFirstColumn="0" w:lastRowLastColumn="0"/>
              <w:rPr>
                <w:i/>
                <w:sz w:val="20"/>
                <w:lang w:val="nb-NO"/>
              </w:rPr>
            </w:pPr>
            <w:r w:rsidRPr="00FE7DDE">
              <w:rPr>
                <w:i/>
                <w:sz w:val="20"/>
                <w:lang w:val="nb-NO"/>
              </w:rPr>
              <w:t>[</w:t>
            </w:r>
            <w:r w:rsidRPr="00FE7DDE">
              <w:rPr>
                <w:i/>
                <w:sz w:val="20"/>
                <w:highlight w:val="yellow"/>
                <w:lang w:val="nb-NO"/>
              </w:rPr>
              <w:t xml:space="preserve">Overordnet beskrivelse av behandlingen hos </w:t>
            </w:r>
            <w:r>
              <w:rPr>
                <w:i/>
                <w:sz w:val="20"/>
                <w:highlight w:val="yellow"/>
                <w:lang w:val="nb-NO"/>
              </w:rPr>
              <w:t>Underdatabehandleren</w:t>
            </w:r>
            <w:r w:rsidRPr="00FE7DDE">
              <w:rPr>
                <w:i/>
                <w:sz w:val="20"/>
                <w:lang w:val="nb-NO"/>
              </w:rPr>
              <w:t xml:space="preserve">] </w:t>
            </w:r>
          </w:p>
        </w:tc>
        <w:tc>
          <w:tcPr>
            <w:tcW w:w="2194" w:type="dxa"/>
          </w:tcPr>
          <w:p w14:paraId="57A20CF8" w14:textId="7109FBEF" w:rsidR="005A207E" w:rsidRPr="00FE7DDE" w:rsidRDefault="005A207E" w:rsidP="006531AC">
            <w:pPr>
              <w:cnfStyle w:val="000000100000" w:firstRow="0" w:lastRow="0" w:firstColumn="0" w:lastColumn="0" w:oddVBand="0" w:evenVBand="0" w:oddHBand="1" w:evenHBand="0" w:firstRowFirstColumn="0" w:firstRowLastColumn="0" w:lastRowFirstColumn="0" w:lastRowLastColumn="0"/>
              <w:rPr>
                <w:i/>
                <w:sz w:val="20"/>
                <w:lang w:val="nb-NO"/>
              </w:rPr>
            </w:pPr>
            <w:r w:rsidRPr="00FE7DDE">
              <w:rPr>
                <w:i/>
                <w:sz w:val="20"/>
                <w:lang w:val="nb-NO"/>
              </w:rPr>
              <w:t>[</w:t>
            </w:r>
            <w:r w:rsidRPr="00FE7DDE">
              <w:rPr>
                <w:i/>
                <w:sz w:val="20"/>
                <w:highlight w:val="yellow"/>
                <w:lang w:val="nb-NO"/>
              </w:rPr>
              <w:t>Oppgi land hvor opplysningene lagres, oppnås tilgang fra eller på annen måte behandles i</w:t>
            </w:r>
            <w:r w:rsidRPr="00FE7DDE">
              <w:rPr>
                <w:i/>
                <w:sz w:val="20"/>
                <w:lang w:val="nb-NO"/>
              </w:rPr>
              <w:t>]</w:t>
            </w:r>
          </w:p>
        </w:tc>
        <w:tc>
          <w:tcPr>
            <w:tcW w:w="2075" w:type="dxa"/>
          </w:tcPr>
          <w:p w14:paraId="57803081" w14:textId="29C749CF" w:rsidR="005A207E" w:rsidRPr="00FE7DDE" w:rsidRDefault="005A207E" w:rsidP="00643016">
            <w:pPr>
              <w:cnfStyle w:val="000000100000" w:firstRow="0" w:lastRow="0" w:firstColumn="0" w:lastColumn="0" w:oddVBand="0" w:evenVBand="0" w:oddHBand="1" w:evenHBand="0" w:firstRowFirstColumn="0" w:firstRowLastColumn="0" w:lastRowFirstColumn="0" w:lastRowLastColumn="0"/>
              <w:rPr>
                <w:i/>
                <w:sz w:val="20"/>
                <w:lang w:val="nb-NO"/>
              </w:rPr>
            </w:pPr>
            <w:r w:rsidRPr="00FE7DDE">
              <w:rPr>
                <w:i/>
                <w:sz w:val="20"/>
                <w:lang w:val="nb-NO"/>
              </w:rPr>
              <w:t>[</w:t>
            </w:r>
            <w:r w:rsidRPr="00FE7DDE">
              <w:rPr>
                <w:i/>
                <w:sz w:val="20"/>
                <w:highlight w:val="yellow"/>
                <w:lang w:val="nb-NO"/>
              </w:rPr>
              <w:t>Kontaktinformasjon</w:t>
            </w:r>
            <w:r w:rsidRPr="00FE7DDE">
              <w:rPr>
                <w:i/>
                <w:sz w:val="20"/>
                <w:lang w:val="nb-NO"/>
              </w:rPr>
              <w:t>]</w:t>
            </w:r>
          </w:p>
        </w:tc>
        <w:tc>
          <w:tcPr>
            <w:tcW w:w="2126" w:type="dxa"/>
          </w:tcPr>
          <w:p w14:paraId="4774B808" w14:textId="10A61E4D" w:rsidR="005A207E" w:rsidRPr="00896E33" w:rsidRDefault="005A207E" w:rsidP="00643016">
            <w:pPr>
              <w:cnfStyle w:val="000000100000" w:firstRow="0" w:lastRow="0" w:firstColumn="0" w:lastColumn="0" w:oddVBand="0" w:evenVBand="0" w:oddHBand="1" w:evenHBand="0" w:firstRowFirstColumn="0" w:firstRowLastColumn="0" w:lastRowFirstColumn="0" w:lastRowLastColumn="0"/>
              <w:rPr>
                <w:i/>
                <w:sz w:val="20"/>
                <w:highlight w:val="yellow"/>
              </w:rPr>
            </w:pPr>
            <w:r w:rsidRPr="00896E33">
              <w:rPr>
                <w:i/>
                <w:sz w:val="20"/>
                <w:highlight w:val="yellow"/>
              </w:rPr>
              <w:t>[Angi om det behandles særlige kategorier av personopplysninger]</w:t>
            </w:r>
          </w:p>
        </w:tc>
      </w:tr>
      <w:tr w:rsidR="005A207E" w:rsidRPr="006531AC" w14:paraId="2F7572B7" w14:textId="63C4E472" w:rsidTr="00896E33">
        <w:tc>
          <w:tcPr>
            <w:cnfStyle w:val="001000000000" w:firstRow="0" w:lastRow="0" w:firstColumn="1" w:lastColumn="0" w:oddVBand="0" w:evenVBand="0" w:oddHBand="0" w:evenHBand="0" w:firstRowFirstColumn="0" w:firstRowLastColumn="0" w:lastRowFirstColumn="0" w:lastRowLastColumn="0"/>
            <w:tcW w:w="1449" w:type="dxa"/>
          </w:tcPr>
          <w:p w14:paraId="5AD250D1" w14:textId="107C9F8E" w:rsidR="005A207E" w:rsidRPr="00FE7DDE" w:rsidRDefault="005A207E" w:rsidP="00643016">
            <w:pPr>
              <w:rPr>
                <w:b w:val="0"/>
                <w:i/>
                <w:sz w:val="20"/>
                <w:lang w:val="nb-NO"/>
              </w:rPr>
            </w:pPr>
            <w:r w:rsidRPr="00FE7DDE">
              <w:rPr>
                <w:b w:val="0"/>
                <w:i/>
                <w:sz w:val="20"/>
                <w:lang w:val="nb-NO"/>
              </w:rPr>
              <w:t>[</w:t>
            </w:r>
            <w:r w:rsidRPr="00FE7DDE">
              <w:rPr>
                <w:b w:val="0"/>
                <w:i/>
                <w:sz w:val="20"/>
                <w:highlight w:val="yellow"/>
                <w:lang w:val="nb-NO"/>
              </w:rPr>
              <w:t>Navn</w:t>
            </w:r>
            <w:r w:rsidRPr="00FE7DDE">
              <w:rPr>
                <w:b w:val="0"/>
                <w:i/>
                <w:sz w:val="20"/>
                <w:lang w:val="nb-NO"/>
              </w:rPr>
              <w:t>]</w:t>
            </w:r>
          </w:p>
        </w:tc>
        <w:tc>
          <w:tcPr>
            <w:tcW w:w="1045" w:type="dxa"/>
          </w:tcPr>
          <w:p w14:paraId="51734D73" w14:textId="1438F0C2" w:rsidR="005A207E" w:rsidRPr="00FE7DDE" w:rsidRDefault="005A207E" w:rsidP="00643016">
            <w:pPr>
              <w:cnfStyle w:val="000000000000" w:firstRow="0" w:lastRow="0" w:firstColumn="0" w:lastColumn="0" w:oddVBand="0" w:evenVBand="0" w:oddHBand="0" w:evenHBand="0" w:firstRowFirstColumn="0" w:firstRowLastColumn="0" w:lastRowFirstColumn="0" w:lastRowLastColumn="0"/>
              <w:rPr>
                <w:i/>
                <w:sz w:val="20"/>
                <w:lang w:val="nb-NO"/>
              </w:rPr>
            </w:pPr>
            <w:r w:rsidRPr="00FE7DDE">
              <w:rPr>
                <w:i/>
                <w:sz w:val="20"/>
                <w:lang w:val="nb-NO"/>
              </w:rPr>
              <w:t>[</w:t>
            </w:r>
            <w:r w:rsidRPr="00FE7DDE">
              <w:rPr>
                <w:i/>
                <w:sz w:val="20"/>
                <w:highlight w:val="yellow"/>
                <w:lang w:val="nb-NO"/>
              </w:rPr>
              <w:t>Org.nr.]</w:t>
            </w:r>
          </w:p>
        </w:tc>
        <w:tc>
          <w:tcPr>
            <w:tcW w:w="1428" w:type="dxa"/>
          </w:tcPr>
          <w:p w14:paraId="4F6F185B" w14:textId="2677C3B4" w:rsidR="005A207E" w:rsidRPr="00FE7DDE" w:rsidRDefault="005A207E" w:rsidP="00643016">
            <w:pPr>
              <w:cnfStyle w:val="000000000000" w:firstRow="0" w:lastRow="0" w:firstColumn="0" w:lastColumn="0" w:oddVBand="0" w:evenVBand="0" w:oddHBand="0" w:evenHBand="0" w:firstRowFirstColumn="0" w:firstRowLastColumn="0" w:lastRowFirstColumn="0" w:lastRowLastColumn="0"/>
              <w:rPr>
                <w:i/>
                <w:sz w:val="20"/>
                <w:lang w:val="nb-NO"/>
              </w:rPr>
            </w:pPr>
            <w:r w:rsidRPr="00FE7DDE">
              <w:rPr>
                <w:i/>
                <w:sz w:val="20"/>
                <w:lang w:val="nb-NO"/>
              </w:rPr>
              <w:t>[</w:t>
            </w:r>
            <w:r w:rsidRPr="00FE7DDE">
              <w:rPr>
                <w:i/>
                <w:sz w:val="20"/>
                <w:highlight w:val="yellow"/>
                <w:lang w:val="nb-NO"/>
              </w:rPr>
              <w:t>Adresse</w:t>
            </w:r>
            <w:r w:rsidRPr="00FE7DDE">
              <w:rPr>
                <w:i/>
                <w:sz w:val="20"/>
                <w:lang w:val="nb-NO"/>
              </w:rPr>
              <w:t>]</w:t>
            </w:r>
          </w:p>
        </w:tc>
        <w:tc>
          <w:tcPr>
            <w:tcW w:w="3598" w:type="dxa"/>
          </w:tcPr>
          <w:p w14:paraId="74064441" w14:textId="348B95FD" w:rsidR="005A207E" w:rsidRPr="00FE7DDE" w:rsidRDefault="005A207E" w:rsidP="00643016">
            <w:pPr>
              <w:cnfStyle w:val="000000000000" w:firstRow="0" w:lastRow="0" w:firstColumn="0" w:lastColumn="0" w:oddVBand="0" w:evenVBand="0" w:oddHBand="0" w:evenHBand="0" w:firstRowFirstColumn="0" w:firstRowLastColumn="0" w:lastRowFirstColumn="0" w:lastRowLastColumn="0"/>
              <w:rPr>
                <w:i/>
                <w:sz w:val="20"/>
                <w:lang w:val="nb-NO"/>
              </w:rPr>
            </w:pPr>
            <w:r w:rsidRPr="00FE7DDE">
              <w:rPr>
                <w:i/>
                <w:sz w:val="20"/>
                <w:lang w:val="nb-NO"/>
              </w:rPr>
              <w:t>[</w:t>
            </w:r>
            <w:r w:rsidRPr="00FE7DDE">
              <w:rPr>
                <w:i/>
                <w:sz w:val="20"/>
                <w:highlight w:val="yellow"/>
                <w:lang w:val="nb-NO"/>
              </w:rPr>
              <w:t xml:space="preserve">Overordnet beskrivelse av behandlingen hos </w:t>
            </w:r>
            <w:r>
              <w:rPr>
                <w:i/>
                <w:sz w:val="20"/>
                <w:highlight w:val="yellow"/>
                <w:lang w:val="nb-NO"/>
              </w:rPr>
              <w:t>Underdatabehandleren</w:t>
            </w:r>
            <w:r w:rsidRPr="00FE7DDE">
              <w:rPr>
                <w:i/>
                <w:sz w:val="20"/>
                <w:lang w:val="nb-NO"/>
              </w:rPr>
              <w:t xml:space="preserve">] </w:t>
            </w:r>
          </w:p>
        </w:tc>
        <w:tc>
          <w:tcPr>
            <w:tcW w:w="2194" w:type="dxa"/>
          </w:tcPr>
          <w:p w14:paraId="4FEA8E37" w14:textId="3436F936" w:rsidR="005A207E" w:rsidRPr="00FE7DDE" w:rsidRDefault="005A207E" w:rsidP="00643016">
            <w:pPr>
              <w:cnfStyle w:val="000000000000" w:firstRow="0" w:lastRow="0" w:firstColumn="0" w:lastColumn="0" w:oddVBand="0" w:evenVBand="0" w:oddHBand="0" w:evenHBand="0" w:firstRowFirstColumn="0" w:firstRowLastColumn="0" w:lastRowFirstColumn="0" w:lastRowLastColumn="0"/>
              <w:rPr>
                <w:i/>
                <w:sz w:val="20"/>
                <w:lang w:val="nb-NO"/>
              </w:rPr>
            </w:pPr>
            <w:r w:rsidRPr="00FE7DDE">
              <w:rPr>
                <w:i/>
                <w:sz w:val="20"/>
                <w:lang w:val="nb-NO"/>
              </w:rPr>
              <w:t>[</w:t>
            </w:r>
            <w:r w:rsidRPr="00FE7DDE">
              <w:rPr>
                <w:i/>
                <w:sz w:val="20"/>
                <w:highlight w:val="yellow"/>
                <w:lang w:val="nb-NO"/>
              </w:rPr>
              <w:t>Oppgi land hvor opplysningene lagres, oppnås tilgang fra eller på annen måte behandles i</w:t>
            </w:r>
            <w:r w:rsidRPr="00FE7DDE">
              <w:rPr>
                <w:i/>
                <w:sz w:val="20"/>
                <w:lang w:val="nb-NO"/>
              </w:rPr>
              <w:t>]</w:t>
            </w:r>
          </w:p>
        </w:tc>
        <w:tc>
          <w:tcPr>
            <w:tcW w:w="2075" w:type="dxa"/>
          </w:tcPr>
          <w:p w14:paraId="2F517D16" w14:textId="69813D53" w:rsidR="005A207E" w:rsidRPr="00FE7DDE" w:rsidRDefault="005A207E" w:rsidP="00643016">
            <w:pPr>
              <w:cnfStyle w:val="000000000000" w:firstRow="0" w:lastRow="0" w:firstColumn="0" w:lastColumn="0" w:oddVBand="0" w:evenVBand="0" w:oddHBand="0" w:evenHBand="0" w:firstRowFirstColumn="0" w:firstRowLastColumn="0" w:lastRowFirstColumn="0" w:lastRowLastColumn="0"/>
              <w:rPr>
                <w:i/>
                <w:sz w:val="20"/>
                <w:lang w:val="nb-NO"/>
              </w:rPr>
            </w:pPr>
            <w:r w:rsidRPr="00FE7DDE">
              <w:rPr>
                <w:i/>
                <w:sz w:val="20"/>
                <w:lang w:val="nb-NO"/>
              </w:rPr>
              <w:t>[</w:t>
            </w:r>
            <w:r w:rsidRPr="00FE7DDE">
              <w:rPr>
                <w:i/>
                <w:sz w:val="20"/>
                <w:highlight w:val="yellow"/>
                <w:lang w:val="nb-NO"/>
              </w:rPr>
              <w:t>Kontaktinformasjon</w:t>
            </w:r>
            <w:r w:rsidRPr="00FE7DDE">
              <w:rPr>
                <w:i/>
                <w:sz w:val="20"/>
                <w:lang w:val="nb-NO"/>
              </w:rPr>
              <w:t>]</w:t>
            </w:r>
          </w:p>
        </w:tc>
        <w:tc>
          <w:tcPr>
            <w:tcW w:w="2126" w:type="dxa"/>
          </w:tcPr>
          <w:p w14:paraId="137CC594" w14:textId="77777777" w:rsidR="005A207E" w:rsidRPr="00FE7DDE" w:rsidRDefault="005A207E" w:rsidP="00643016">
            <w:pPr>
              <w:cnfStyle w:val="000000000000" w:firstRow="0" w:lastRow="0" w:firstColumn="0" w:lastColumn="0" w:oddVBand="0" w:evenVBand="0" w:oddHBand="0" w:evenHBand="0" w:firstRowFirstColumn="0" w:firstRowLastColumn="0" w:lastRowFirstColumn="0" w:lastRowLastColumn="0"/>
              <w:rPr>
                <w:i/>
                <w:sz w:val="20"/>
              </w:rPr>
            </w:pPr>
          </w:p>
        </w:tc>
      </w:tr>
      <w:tr w:rsidR="005A207E" w:rsidRPr="006531AC" w14:paraId="63FFA44E" w14:textId="34B48247" w:rsidTr="00896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Pr>
          <w:p w14:paraId="47BEAF1F" w14:textId="771FE763" w:rsidR="005A207E" w:rsidRPr="00FE7DDE" w:rsidRDefault="005A207E" w:rsidP="00643016">
            <w:pPr>
              <w:rPr>
                <w:b w:val="0"/>
                <w:i/>
                <w:sz w:val="20"/>
                <w:lang w:val="nb-NO"/>
              </w:rPr>
            </w:pPr>
            <w:r w:rsidRPr="00FE7DDE">
              <w:rPr>
                <w:b w:val="0"/>
                <w:i/>
                <w:sz w:val="20"/>
                <w:lang w:val="nb-NO"/>
              </w:rPr>
              <w:t>[</w:t>
            </w:r>
            <w:r w:rsidRPr="00FE7DDE">
              <w:rPr>
                <w:b w:val="0"/>
                <w:i/>
                <w:sz w:val="20"/>
                <w:highlight w:val="yellow"/>
                <w:lang w:val="nb-NO"/>
              </w:rPr>
              <w:t>Navn</w:t>
            </w:r>
            <w:r w:rsidRPr="00FE7DDE">
              <w:rPr>
                <w:b w:val="0"/>
                <w:i/>
                <w:sz w:val="20"/>
                <w:lang w:val="nb-NO"/>
              </w:rPr>
              <w:t>]</w:t>
            </w:r>
          </w:p>
        </w:tc>
        <w:tc>
          <w:tcPr>
            <w:tcW w:w="1045" w:type="dxa"/>
          </w:tcPr>
          <w:p w14:paraId="3580E902" w14:textId="1DFCBCE6" w:rsidR="005A207E" w:rsidRPr="00FE7DDE" w:rsidRDefault="005A207E" w:rsidP="00643016">
            <w:pPr>
              <w:cnfStyle w:val="000000100000" w:firstRow="0" w:lastRow="0" w:firstColumn="0" w:lastColumn="0" w:oddVBand="0" w:evenVBand="0" w:oddHBand="1" w:evenHBand="0" w:firstRowFirstColumn="0" w:firstRowLastColumn="0" w:lastRowFirstColumn="0" w:lastRowLastColumn="0"/>
              <w:rPr>
                <w:i/>
                <w:sz w:val="20"/>
                <w:lang w:val="nb-NO"/>
              </w:rPr>
            </w:pPr>
            <w:r w:rsidRPr="00FE7DDE">
              <w:rPr>
                <w:i/>
                <w:sz w:val="20"/>
                <w:lang w:val="nb-NO"/>
              </w:rPr>
              <w:t>[</w:t>
            </w:r>
            <w:r w:rsidRPr="00FE7DDE">
              <w:rPr>
                <w:i/>
                <w:sz w:val="20"/>
                <w:highlight w:val="yellow"/>
                <w:lang w:val="nb-NO"/>
              </w:rPr>
              <w:t>Org.nr.]</w:t>
            </w:r>
          </w:p>
        </w:tc>
        <w:tc>
          <w:tcPr>
            <w:tcW w:w="1428" w:type="dxa"/>
          </w:tcPr>
          <w:p w14:paraId="2D77BA09" w14:textId="6452229B" w:rsidR="005A207E" w:rsidRPr="00FE7DDE" w:rsidRDefault="005A207E" w:rsidP="00643016">
            <w:pPr>
              <w:cnfStyle w:val="000000100000" w:firstRow="0" w:lastRow="0" w:firstColumn="0" w:lastColumn="0" w:oddVBand="0" w:evenVBand="0" w:oddHBand="1" w:evenHBand="0" w:firstRowFirstColumn="0" w:firstRowLastColumn="0" w:lastRowFirstColumn="0" w:lastRowLastColumn="0"/>
              <w:rPr>
                <w:i/>
                <w:sz w:val="20"/>
                <w:lang w:val="nb-NO"/>
              </w:rPr>
            </w:pPr>
            <w:r w:rsidRPr="00FE7DDE">
              <w:rPr>
                <w:i/>
                <w:sz w:val="20"/>
                <w:lang w:val="nb-NO"/>
              </w:rPr>
              <w:t>[</w:t>
            </w:r>
            <w:r w:rsidRPr="00FE7DDE">
              <w:rPr>
                <w:i/>
                <w:sz w:val="20"/>
                <w:highlight w:val="yellow"/>
                <w:lang w:val="nb-NO"/>
              </w:rPr>
              <w:t>Adresse</w:t>
            </w:r>
            <w:r w:rsidRPr="00FE7DDE">
              <w:rPr>
                <w:i/>
                <w:sz w:val="20"/>
                <w:lang w:val="nb-NO"/>
              </w:rPr>
              <w:t>]</w:t>
            </w:r>
          </w:p>
        </w:tc>
        <w:tc>
          <w:tcPr>
            <w:tcW w:w="3598" w:type="dxa"/>
          </w:tcPr>
          <w:p w14:paraId="6528A99C" w14:textId="6A05E413" w:rsidR="005A207E" w:rsidRPr="00FE7DDE" w:rsidRDefault="005A207E" w:rsidP="00643016">
            <w:pPr>
              <w:cnfStyle w:val="000000100000" w:firstRow="0" w:lastRow="0" w:firstColumn="0" w:lastColumn="0" w:oddVBand="0" w:evenVBand="0" w:oddHBand="1" w:evenHBand="0" w:firstRowFirstColumn="0" w:firstRowLastColumn="0" w:lastRowFirstColumn="0" w:lastRowLastColumn="0"/>
              <w:rPr>
                <w:i/>
                <w:sz w:val="20"/>
                <w:lang w:val="nb-NO"/>
              </w:rPr>
            </w:pPr>
            <w:r w:rsidRPr="00FE7DDE">
              <w:rPr>
                <w:i/>
                <w:sz w:val="20"/>
                <w:lang w:val="nb-NO"/>
              </w:rPr>
              <w:t>[</w:t>
            </w:r>
            <w:r w:rsidRPr="00FE7DDE">
              <w:rPr>
                <w:i/>
                <w:sz w:val="20"/>
                <w:highlight w:val="yellow"/>
                <w:lang w:val="nb-NO"/>
              </w:rPr>
              <w:t xml:space="preserve">Overordnet beskrivelse av behandlingen hos </w:t>
            </w:r>
            <w:r>
              <w:rPr>
                <w:i/>
                <w:sz w:val="20"/>
                <w:highlight w:val="yellow"/>
                <w:lang w:val="nb-NO"/>
              </w:rPr>
              <w:t>Underdatabehandleren</w:t>
            </w:r>
            <w:r w:rsidRPr="00FE7DDE">
              <w:rPr>
                <w:i/>
                <w:sz w:val="20"/>
                <w:lang w:val="nb-NO"/>
              </w:rPr>
              <w:t xml:space="preserve">] </w:t>
            </w:r>
          </w:p>
        </w:tc>
        <w:tc>
          <w:tcPr>
            <w:tcW w:w="2194" w:type="dxa"/>
          </w:tcPr>
          <w:p w14:paraId="72FF37C3" w14:textId="428C21FF" w:rsidR="005A207E" w:rsidRPr="00FE7DDE" w:rsidRDefault="005A207E" w:rsidP="00643016">
            <w:pPr>
              <w:cnfStyle w:val="000000100000" w:firstRow="0" w:lastRow="0" w:firstColumn="0" w:lastColumn="0" w:oddVBand="0" w:evenVBand="0" w:oddHBand="1" w:evenHBand="0" w:firstRowFirstColumn="0" w:firstRowLastColumn="0" w:lastRowFirstColumn="0" w:lastRowLastColumn="0"/>
              <w:rPr>
                <w:i/>
                <w:sz w:val="20"/>
                <w:lang w:val="nb-NO"/>
              </w:rPr>
            </w:pPr>
            <w:r w:rsidRPr="00FE7DDE">
              <w:rPr>
                <w:i/>
                <w:sz w:val="20"/>
                <w:lang w:val="nb-NO"/>
              </w:rPr>
              <w:t>[</w:t>
            </w:r>
            <w:r w:rsidRPr="00FE7DDE">
              <w:rPr>
                <w:i/>
                <w:sz w:val="20"/>
                <w:highlight w:val="yellow"/>
                <w:lang w:val="nb-NO"/>
              </w:rPr>
              <w:t>Oppgi land hvor opplysningene lagres, oppnås tilgang fra eller på annen måte behandles i</w:t>
            </w:r>
            <w:r w:rsidRPr="00FE7DDE">
              <w:rPr>
                <w:i/>
                <w:sz w:val="20"/>
                <w:lang w:val="nb-NO"/>
              </w:rPr>
              <w:t>]</w:t>
            </w:r>
          </w:p>
        </w:tc>
        <w:tc>
          <w:tcPr>
            <w:tcW w:w="2075" w:type="dxa"/>
          </w:tcPr>
          <w:p w14:paraId="374429DE" w14:textId="0880052C" w:rsidR="005A207E" w:rsidRPr="00FE7DDE" w:rsidRDefault="005A207E" w:rsidP="00643016">
            <w:pPr>
              <w:cnfStyle w:val="000000100000" w:firstRow="0" w:lastRow="0" w:firstColumn="0" w:lastColumn="0" w:oddVBand="0" w:evenVBand="0" w:oddHBand="1" w:evenHBand="0" w:firstRowFirstColumn="0" w:firstRowLastColumn="0" w:lastRowFirstColumn="0" w:lastRowLastColumn="0"/>
              <w:rPr>
                <w:i/>
                <w:sz w:val="20"/>
                <w:lang w:val="nb-NO"/>
              </w:rPr>
            </w:pPr>
            <w:r w:rsidRPr="00FE7DDE">
              <w:rPr>
                <w:i/>
                <w:sz w:val="20"/>
                <w:lang w:val="nb-NO"/>
              </w:rPr>
              <w:t>[</w:t>
            </w:r>
            <w:r w:rsidRPr="00FE7DDE">
              <w:rPr>
                <w:i/>
                <w:sz w:val="20"/>
                <w:highlight w:val="yellow"/>
                <w:lang w:val="nb-NO"/>
              </w:rPr>
              <w:t>Kontaktinformasjon</w:t>
            </w:r>
            <w:r w:rsidRPr="00FE7DDE">
              <w:rPr>
                <w:i/>
                <w:sz w:val="20"/>
                <w:lang w:val="nb-NO"/>
              </w:rPr>
              <w:t>]</w:t>
            </w:r>
          </w:p>
        </w:tc>
        <w:tc>
          <w:tcPr>
            <w:tcW w:w="2126" w:type="dxa"/>
          </w:tcPr>
          <w:p w14:paraId="0BF6AA86" w14:textId="77777777" w:rsidR="005A207E" w:rsidRPr="00FE7DDE" w:rsidRDefault="005A207E" w:rsidP="00643016">
            <w:pPr>
              <w:cnfStyle w:val="000000100000" w:firstRow="0" w:lastRow="0" w:firstColumn="0" w:lastColumn="0" w:oddVBand="0" w:evenVBand="0" w:oddHBand="1" w:evenHBand="0" w:firstRowFirstColumn="0" w:firstRowLastColumn="0" w:lastRowFirstColumn="0" w:lastRowLastColumn="0"/>
              <w:rPr>
                <w:i/>
                <w:sz w:val="20"/>
              </w:rPr>
            </w:pPr>
          </w:p>
        </w:tc>
      </w:tr>
      <w:tr w:rsidR="005A207E" w:rsidRPr="006531AC" w14:paraId="5ED35545" w14:textId="10F88A29" w:rsidTr="00896E33">
        <w:tc>
          <w:tcPr>
            <w:cnfStyle w:val="001000000000" w:firstRow="0" w:lastRow="0" w:firstColumn="1" w:lastColumn="0" w:oddVBand="0" w:evenVBand="0" w:oddHBand="0" w:evenHBand="0" w:firstRowFirstColumn="0" w:firstRowLastColumn="0" w:lastRowFirstColumn="0" w:lastRowLastColumn="0"/>
            <w:tcW w:w="1449" w:type="dxa"/>
          </w:tcPr>
          <w:p w14:paraId="35A3FABC" w14:textId="5A1C732B" w:rsidR="005A207E" w:rsidRPr="00FE7DDE" w:rsidRDefault="005A207E" w:rsidP="00643016">
            <w:pPr>
              <w:rPr>
                <w:b w:val="0"/>
                <w:i/>
                <w:sz w:val="20"/>
                <w:lang w:val="nb-NO"/>
              </w:rPr>
            </w:pPr>
            <w:r w:rsidRPr="00FE7DDE">
              <w:rPr>
                <w:b w:val="0"/>
                <w:i/>
                <w:sz w:val="20"/>
                <w:lang w:val="nb-NO"/>
              </w:rPr>
              <w:t>[</w:t>
            </w:r>
            <w:r w:rsidRPr="00FE7DDE">
              <w:rPr>
                <w:b w:val="0"/>
                <w:i/>
                <w:sz w:val="20"/>
                <w:highlight w:val="yellow"/>
                <w:lang w:val="nb-NO"/>
              </w:rPr>
              <w:t>Navn</w:t>
            </w:r>
            <w:r w:rsidRPr="00FE7DDE">
              <w:rPr>
                <w:b w:val="0"/>
                <w:i/>
                <w:sz w:val="20"/>
                <w:lang w:val="nb-NO"/>
              </w:rPr>
              <w:t>]</w:t>
            </w:r>
          </w:p>
        </w:tc>
        <w:tc>
          <w:tcPr>
            <w:tcW w:w="1045" w:type="dxa"/>
          </w:tcPr>
          <w:p w14:paraId="3F491543" w14:textId="107B1E14" w:rsidR="005A207E" w:rsidRPr="00FE7DDE" w:rsidRDefault="005A207E" w:rsidP="00643016">
            <w:pPr>
              <w:cnfStyle w:val="000000000000" w:firstRow="0" w:lastRow="0" w:firstColumn="0" w:lastColumn="0" w:oddVBand="0" w:evenVBand="0" w:oddHBand="0" w:evenHBand="0" w:firstRowFirstColumn="0" w:firstRowLastColumn="0" w:lastRowFirstColumn="0" w:lastRowLastColumn="0"/>
              <w:rPr>
                <w:i/>
                <w:sz w:val="20"/>
                <w:lang w:val="nb-NO"/>
              </w:rPr>
            </w:pPr>
            <w:r w:rsidRPr="00FE7DDE">
              <w:rPr>
                <w:i/>
                <w:sz w:val="20"/>
                <w:lang w:val="nb-NO"/>
              </w:rPr>
              <w:t>[</w:t>
            </w:r>
            <w:r w:rsidRPr="00FE7DDE">
              <w:rPr>
                <w:i/>
                <w:sz w:val="20"/>
                <w:highlight w:val="yellow"/>
                <w:lang w:val="nb-NO"/>
              </w:rPr>
              <w:t>Org.nr.]</w:t>
            </w:r>
          </w:p>
        </w:tc>
        <w:tc>
          <w:tcPr>
            <w:tcW w:w="1428" w:type="dxa"/>
          </w:tcPr>
          <w:p w14:paraId="71C18F5E" w14:textId="7BC34692" w:rsidR="005A207E" w:rsidRPr="00FE7DDE" w:rsidRDefault="005A207E" w:rsidP="00643016">
            <w:pPr>
              <w:cnfStyle w:val="000000000000" w:firstRow="0" w:lastRow="0" w:firstColumn="0" w:lastColumn="0" w:oddVBand="0" w:evenVBand="0" w:oddHBand="0" w:evenHBand="0" w:firstRowFirstColumn="0" w:firstRowLastColumn="0" w:lastRowFirstColumn="0" w:lastRowLastColumn="0"/>
              <w:rPr>
                <w:i/>
                <w:sz w:val="20"/>
                <w:lang w:val="nb-NO"/>
              </w:rPr>
            </w:pPr>
            <w:r w:rsidRPr="00FE7DDE">
              <w:rPr>
                <w:i/>
                <w:sz w:val="20"/>
                <w:lang w:val="nb-NO"/>
              </w:rPr>
              <w:t>[</w:t>
            </w:r>
            <w:r w:rsidRPr="00FE7DDE">
              <w:rPr>
                <w:i/>
                <w:sz w:val="20"/>
                <w:highlight w:val="yellow"/>
                <w:lang w:val="nb-NO"/>
              </w:rPr>
              <w:t>Adresse</w:t>
            </w:r>
            <w:r w:rsidRPr="00FE7DDE">
              <w:rPr>
                <w:i/>
                <w:sz w:val="20"/>
                <w:lang w:val="nb-NO"/>
              </w:rPr>
              <w:t>]</w:t>
            </w:r>
          </w:p>
        </w:tc>
        <w:tc>
          <w:tcPr>
            <w:tcW w:w="3598" w:type="dxa"/>
          </w:tcPr>
          <w:p w14:paraId="29A5F5CC" w14:textId="7F0B8C95" w:rsidR="005A207E" w:rsidRPr="00FE7DDE" w:rsidRDefault="005A207E" w:rsidP="00643016">
            <w:pPr>
              <w:cnfStyle w:val="000000000000" w:firstRow="0" w:lastRow="0" w:firstColumn="0" w:lastColumn="0" w:oddVBand="0" w:evenVBand="0" w:oddHBand="0" w:evenHBand="0" w:firstRowFirstColumn="0" w:firstRowLastColumn="0" w:lastRowFirstColumn="0" w:lastRowLastColumn="0"/>
              <w:rPr>
                <w:i/>
                <w:sz w:val="20"/>
                <w:lang w:val="nb-NO"/>
              </w:rPr>
            </w:pPr>
            <w:r w:rsidRPr="00FE7DDE">
              <w:rPr>
                <w:i/>
                <w:sz w:val="20"/>
                <w:lang w:val="nb-NO"/>
              </w:rPr>
              <w:t>[</w:t>
            </w:r>
            <w:r w:rsidRPr="00FE7DDE">
              <w:rPr>
                <w:i/>
                <w:sz w:val="20"/>
                <w:highlight w:val="yellow"/>
                <w:lang w:val="nb-NO"/>
              </w:rPr>
              <w:t xml:space="preserve">Overordnet beskrivelse av behandlingen hos </w:t>
            </w:r>
            <w:r>
              <w:rPr>
                <w:i/>
                <w:sz w:val="20"/>
                <w:highlight w:val="yellow"/>
                <w:lang w:val="nb-NO"/>
              </w:rPr>
              <w:t>Underdatabehandleren</w:t>
            </w:r>
            <w:r w:rsidRPr="00FE7DDE">
              <w:rPr>
                <w:i/>
                <w:sz w:val="20"/>
                <w:lang w:val="nb-NO"/>
              </w:rPr>
              <w:t xml:space="preserve">] </w:t>
            </w:r>
          </w:p>
        </w:tc>
        <w:tc>
          <w:tcPr>
            <w:tcW w:w="2194" w:type="dxa"/>
          </w:tcPr>
          <w:p w14:paraId="7D79547F" w14:textId="773E3357" w:rsidR="005A207E" w:rsidRPr="00FE7DDE" w:rsidRDefault="005A207E" w:rsidP="00643016">
            <w:pPr>
              <w:cnfStyle w:val="000000000000" w:firstRow="0" w:lastRow="0" w:firstColumn="0" w:lastColumn="0" w:oddVBand="0" w:evenVBand="0" w:oddHBand="0" w:evenHBand="0" w:firstRowFirstColumn="0" w:firstRowLastColumn="0" w:lastRowFirstColumn="0" w:lastRowLastColumn="0"/>
              <w:rPr>
                <w:i/>
                <w:sz w:val="20"/>
                <w:lang w:val="nb-NO"/>
              </w:rPr>
            </w:pPr>
            <w:r w:rsidRPr="00FE7DDE">
              <w:rPr>
                <w:i/>
                <w:sz w:val="20"/>
                <w:lang w:val="nb-NO"/>
              </w:rPr>
              <w:t>[</w:t>
            </w:r>
            <w:r w:rsidRPr="00FE7DDE">
              <w:rPr>
                <w:i/>
                <w:sz w:val="20"/>
                <w:highlight w:val="yellow"/>
                <w:lang w:val="nb-NO"/>
              </w:rPr>
              <w:t>Oppgi land hvor opplysningene lagres, oppnås tilgang fra eller på annen måte behandles i</w:t>
            </w:r>
            <w:r w:rsidRPr="00FE7DDE">
              <w:rPr>
                <w:i/>
                <w:sz w:val="20"/>
                <w:lang w:val="nb-NO"/>
              </w:rPr>
              <w:t>]</w:t>
            </w:r>
          </w:p>
        </w:tc>
        <w:tc>
          <w:tcPr>
            <w:tcW w:w="2075" w:type="dxa"/>
          </w:tcPr>
          <w:p w14:paraId="7753DFCD" w14:textId="3E415979" w:rsidR="005A207E" w:rsidRPr="00FE7DDE" w:rsidRDefault="005A207E" w:rsidP="00643016">
            <w:pPr>
              <w:cnfStyle w:val="000000000000" w:firstRow="0" w:lastRow="0" w:firstColumn="0" w:lastColumn="0" w:oddVBand="0" w:evenVBand="0" w:oddHBand="0" w:evenHBand="0" w:firstRowFirstColumn="0" w:firstRowLastColumn="0" w:lastRowFirstColumn="0" w:lastRowLastColumn="0"/>
              <w:rPr>
                <w:i/>
                <w:sz w:val="20"/>
                <w:lang w:val="nb-NO"/>
              </w:rPr>
            </w:pPr>
            <w:r w:rsidRPr="00FE7DDE">
              <w:rPr>
                <w:i/>
                <w:sz w:val="20"/>
                <w:lang w:val="nb-NO"/>
              </w:rPr>
              <w:t>[</w:t>
            </w:r>
            <w:r w:rsidRPr="00FE7DDE">
              <w:rPr>
                <w:i/>
                <w:sz w:val="20"/>
                <w:highlight w:val="yellow"/>
                <w:lang w:val="nb-NO"/>
              </w:rPr>
              <w:t>Kontaktinformasjon</w:t>
            </w:r>
            <w:r w:rsidRPr="00FE7DDE">
              <w:rPr>
                <w:i/>
                <w:sz w:val="20"/>
                <w:lang w:val="nb-NO"/>
              </w:rPr>
              <w:t>]</w:t>
            </w:r>
          </w:p>
        </w:tc>
        <w:tc>
          <w:tcPr>
            <w:tcW w:w="2126" w:type="dxa"/>
          </w:tcPr>
          <w:p w14:paraId="29D8F234" w14:textId="77777777" w:rsidR="005A207E" w:rsidRPr="00FE7DDE" w:rsidRDefault="005A207E" w:rsidP="00643016">
            <w:pPr>
              <w:cnfStyle w:val="000000000000" w:firstRow="0" w:lastRow="0" w:firstColumn="0" w:lastColumn="0" w:oddVBand="0" w:evenVBand="0" w:oddHBand="0" w:evenHBand="0" w:firstRowFirstColumn="0" w:firstRowLastColumn="0" w:lastRowFirstColumn="0" w:lastRowLastColumn="0"/>
              <w:rPr>
                <w:i/>
                <w:sz w:val="20"/>
              </w:rPr>
            </w:pPr>
          </w:p>
        </w:tc>
      </w:tr>
    </w:tbl>
    <w:p w14:paraId="6C7B20D0" w14:textId="77777777" w:rsidR="00CD70F3" w:rsidRPr="006531AC" w:rsidRDefault="00CD70F3" w:rsidP="00CD70F3">
      <w:pPr>
        <w:jc w:val="both"/>
        <w:rPr>
          <w:u w:val="single"/>
        </w:rPr>
      </w:pPr>
    </w:p>
    <w:p w14:paraId="4AA6C938" w14:textId="4A85BD34" w:rsidR="00CD70F3" w:rsidRPr="006531AC" w:rsidRDefault="00CD70F3" w:rsidP="00CD70F3">
      <w:pPr>
        <w:rPr>
          <w:rFonts w:cstheme="minorHAnsi"/>
        </w:rPr>
      </w:pPr>
      <w:r w:rsidRPr="006531AC">
        <w:rPr>
          <w:rFonts w:cstheme="minorHAnsi"/>
        </w:rPr>
        <w:t>Databehandleren kan ikke</w:t>
      </w:r>
      <w:r w:rsidR="00EB7F59" w:rsidRPr="006531AC">
        <w:rPr>
          <w:rFonts w:cstheme="minorHAnsi"/>
        </w:rPr>
        <w:t xml:space="preserve"> bruke </w:t>
      </w:r>
      <w:r w:rsidRPr="006531AC">
        <w:rPr>
          <w:rFonts w:cstheme="minorHAnsi"/>
        </w:rPr>
        <w:t xml:space="preserve">den enkelte </w:t>
      </w:r>
      <w:r w:rsidR="00697211">
        <w:rPr>
          <w:rFonts w:cstheme="minorHAnsi"/>
        </w:rPr>
        <w:t>Underdatabehandleren</w:t>
      </w:r>
      <w:r w:rsidR="00EB7F59" w:rsidRPr="006531AC">
        <w:rPr>
          <w:rFonts w:cstheme="minorHAnsi"/>
        </w:rPr>
        <w:t xml:space="preserve"> </w:t>
      </w:r>
      <w:r w:rsidRPr="006531AC">
        <w:rPr>
          <w:rFonts w:cstheme="minorHAnsi"/>
        </w:rPr>
        <w:t xml:space="preserve">til en annen behandling enn avtalt eller la en annen </w:t>
      </w:r>
      <w:r w:rsidR="00697211">
        <w:rPr>
          <w:rFonts w:cstheme="minorHAnsi"/>
        </w:rPr>
        <w:t>Underdatabehandler</w:t>
      </w:r>
      <w:r w:rsidR="00EB7F59" w:rsidRPr="006531AC">
        <w:rPr>
          <w:rFonts w:cstheme="minorHAnsi"/>
        </w:rPr>
        <w:t xml:space="preserve"> </w:t>
      </w:r>
      <w:r w:rsidRPr="006531AC">
        <w:rPr>
          <w:rFonts w:cstheme="minorHAnsi"/>
        </w:rPr>
        <w:t>utføre den beskrevne behandling</w:t>
      </w:r>
      <w:r w:rsidR="00EB7F59" w:rsidRPr="006531AC">
        <w:rPr>
          <w:rFonts w:cstheme="minorHAnsi"/>
        </w:rPr>
        <w:t xml:space="preserve">en </w:t>
      </w:r>
      <w:r w:rsidR="007B096A">
        <w:rPr>
          <w:rFonts w:cstheme="minorHAnsi"/>
        </w:rPr>
        <w:t>i andre tilfeller enn det som følger av Bilag B, punkt B.1 om skifte av Underdatabehandler</w:t>
      </w:r>
      <w:r w:rsidRPr="006531AC">
        <w:rPr>
          <w:rFonts w:cstheme="minorHAnsi"/>
        </w:rPr>
        <w:t xml:space="preserve">. </w:t>
      </w:r>
    </w:p>
    <w:p w14:paraId="34B905F3" w14:textId="52B8FE1D" w:rsidR="00FB3749" w:rsidRDefault="00FB3749" w:rsidP="00CD70F3">
      <w:pPr>
        <w:spacing w:after="160" w:line="259" w:lineRule="auto"/>
        <w:rPr>
          <w:rFonts w:cstheme="minorHAnsi"/>
        </w:rPr>
        <w:sectPr w:rsidR="00FB3749" w:rsidSect="00FB3749">
          <w:pgSz w:w="16838" w:h="11906" w:orient="landscape"/>
          <w:pgMar w:top="1418" w:right="1418" w:bottom="1418" w:left="1418" w:header="709" w:footer="709" w:gutter="0"/>
          <w:cols w:space="708"/>
          <w:docGrid w:linePitch="360"/>
        </w:sectPr>
      </w:pPr>
    </w:p>
    <w:p w14:paraId="04A19067" w14:textId="0EDB0243" w:rsidR="00A65EBD" w:rsidRDefault="00A65EBD">
      <w:pPr>
        <w:spacing w:after="160" w:line="259" w:lineRule="auto"/>
        <w:rPr>
          <w:b/>
          <w:caps/>
          <w:kern w:val="28"/>
          <w:sz w:val="28"/>
        </w:rPr>
      </w:pPr>
      <w:bookmarkStart w:id="110" w:name="_Ref501111183"/>
      <w:bookmarkStart w:id="111" w:name="_Toc506305866"/>
      <w:bookmarkStart w:id="112" w:name="_Toc3284306"/>
    </w:p>
    <w:p w14:paraId="4D1F0D5A" w14:textId="201D2F32" w:rsidR="00CD70F3" w:rsidRPr="009B42EA" w:rsidRDefault="00CD70F3" w:rsidP="00A9752F">
      <w:pPr>
        <w:pStyle w:val="Overskrift1"/>
        <w:ind w:left="360"/>
      </w:pPr>
      <w:bookmarkStart w:id="113" w:name="_Toc29465066"/>
      <w:r w:rsidRPr="009B42EA">
        <w:t xml:space="preserve">Instruks </w:t>
      </w:r>
      <w:proofErr w:type="gramStart"/>
      <w:r w:rsidRPr="009B42EA">
        <w:t>vedrørende</w:t>
      </w:r>
      <w:proofErr w:type="gramEnd"/>
      <w:r w:rsidRPr="009B42EA">
        <w:t xml:space="preserve"> behandling </w:t>
      </w:r>
      <w:r w:rsidR="00F71887" w:rsidRPr="009B42EA">
        <w:t>a</w:t>
      </w:r>
      <w:r w:rsidR="00F71887">
        <w:t>v</w:t>
      </w:r>
      <w:r w:rsidR="00F71887" w:rsidRPr="009B42EA">
        <w:t xml:space="preserve"> </w:t>
      </w:r>
      <w:r w:rsidRPr="009B42EA">
        <w:t>personop</w:t>
      </w:r>
      <w:r w:rsidR="00F71887">
        <w:t>p</w:t>
      </w:r>
      <w:r w:rsidRPr="009B42EA">
        <w:t>lysninger</w:t>
      </w:r>
      <w:bookmarkEnd w:id="110"/>
      <w:bookmarkEnd w:id="111"/>
      <w:bookmarkEnd w:id="112"/>
      <w:bookmarkEnd w:id="113"/>
      <w:r w:rsidRPr="009B42EA">
        <w:t xml:space="preserve"> </w:t>
      </w:r>
    </w:p>
    <w:p w14:paraId="3B50196D" w14:textId="77777777" w:rsidR="00CD70F3" w:rsidRPr="000B1A8F" w:rsidRDefault="00CD70F3" w:rsidP="00CD70F3"/>
    <w:p w14:paraId="0AEC3B60" w14:textId="5EAB9977" w:rsidR="00CD70F3" w:rsidRPr="00BD5BE1" w:rsidRDefault="00CD70F3" w:rsidP="009B42EA">
      <w:pPr>
        <w:pStyle w:val="Overskrift2"/>
      </w:pPr>
      <w:bookmarkStart w:id="114" w:name="_Toc501369811"/>
      <w:bookmarkStart w:id="115" w:name="_Toc505602990"/>
      <w:bookmarkStart w:id="116" w:name="_Toc505780023"/>
      <w:bookmarkStart w:id="117" w:name="_Toc506305867"/>
      <w:bookmarkStart w:id="118" w:name="_Toc29465067"/>
      <w:r w:rsidRPr="00BD5BE1">
        <w:t xml:space="preserve">Behandlingens </w:t>
      </w:r>
      <w:bookmarkEnd w:id="114"/>
      <w:bookmarkEnd w:id="115"/>
      <w:bookmarkEnd w:id="116"/>
      <w:bookmarkEnd w:id="117"/>
      <w:r w:rsidR="00214DD8">
        <w:t>omfang og formål</w:t>
      </w:r>
      <w:bookmarkEnd w:id="118"/>
    </w:p>
    <w:p w14:paraId="2DF7036A" w14:textId="7479A517" w:rsidR="00EF528C" w:rsidRDefault="006B52FE" w:rsidP="006B52FE">
      <w:pPr>
        <w:rPr>
          <w:rFonts w:cstheme="minorHAnsi"/>
        </w:rPr>
      </w:pPr>
      <w:r w:rsidRPr="00D24F41">
        <w:rPr>
          <w:rFonts w:cstheme="minorHAnsi"/>
        </w:rPr>
        <w:t>Personopplysningene skal</w:t>
      </w:r>
      <w:r w:rsidRPr="00D24F41">
        <w:rPr>
          <w:rFonts w:cstheme="minorHAnsi"/>
          <w:i/>
        </w:rPr>
        <w:t xml:space="preserve"> </w:t>
      </w:r>
      <w:r w:rsidRPr="00D24F41">
        <w:rPr>
          <w:rFonts w:cstheme="minorHAnsi"/>
        </w:rPr>
        <w:t>utelukkende behandles</w:t>
      </w:r>
      <w:r w:rsidR="00214DD8">
        <w:rPr>
          <w:rFonts w:cstheme="minorHAnsi"/>
        </w:rPr>
        <w:t xml:space="preserve"> i det omfang og</w:t>
      </w:r>
      <w:r w:rsidRPr="00D24F41">
        <w:rPr>
          <w:rFonts w:cstheme="minorHAnsi"/>
        </w:rPr>
        <w:t xml:space="preserve"> for de formål som er beskrevet i </w:t>
      </w:r>
    </w:p>
    <w:p w14:paraId="145533D2" w14:textId="0A2AB492" w:rsidR="00EF528C" w:rsidRDefault="00214DD8" w:rsidP="00EF528C">
      <w:pPr>
        <w:pStyle w:val="Listeavsnitt"/>
        <w:numPr>
          <w:ilvl w:val="0"/>
          <w:numId w:val="37"/>
        </w:numPr>
        <w:rPr>
          <w:rFonts w:cstheme="minorHAnsi"/>
        </w:rPr>
      </w:pPr>
      <w:r w:rsidRPr="00EF528C">
        <w:rPr>
          <w:rFonts w:cstheme="minorHAnsi"/>
        </w:rPr>
        <w:t>Hovedavtalen</w:t>
      </w:r>
      <w:r w:rsidR="00822BA5">
        <w:rPr>
          <w:rFonts w:cstheme="minorHAnsi"/>
        </w:rPr>
        <w:t xml:space="preserve"> </w:t>
      </w:r>
    </w:p>
    <w:p w14:paraId="751244A1" w14:textId="68D8EDDC" w:rsidR="00EF528C" w:rsidRDefault="006B52FE" w:rsidP="00EF528C">
      <w:pPr>
        <w:pStyle w:val="Listeavsnitt"/>
        <w:numPr>
          <w:ilvl w:val="0"/>
          <w:numId w:val="37"/>
        </w:numPr>
        <w:rPr>
          <w:rFonts w:cstheme="minorHAnsi"/>
        </w:rPr>
      </w:pPr>
      <w:r w:rsidRPr="00EF528C">
        <w:rPr>
          <w:rFonts w:cstheme="minorHAnsi"/>
        </w:rPr>
        <w:t>Databehandleravtalen</w:t>
      </w:r>
      <w:r w:rsidR="00214DD8" w:rsidRPr="00EF528C">
        <w:rPr>
          <w:rFonts w:cstheme="minorHAnsi"/>
        </w:rPr>
        <w:t xml:space="preserve"> </w:t>
      </w:r>
      <w:r w:rsidR="00A93929">
        <w:rPr>
          <w:rFonts w:cstheme="minorHAnsi"/>
        </w:rPr>
        <w:t>med bilag</w:t>
      </w:r>
    </w:p>
    <w:p w14:paraId="46515D0E" w14:textId="77777777" w:rsidR="004516C7" w:rsidRDefault="004516C7" w:rsidP="004516C7">
      <w:pPr>
        <w:rPr>
          <w:rFonts w:cstheme="minorHAnsi"/>
        </w:rPr>
      </w:pPr>
    </w:p>
    <w:p w14:paraId="43DA347F" w14:textId="77777777" w:rsidR="006B52FE" w:rsidRPr="00D24F41" w:rsidRDefault="006B52FE" w:rsidP="00CD70F3">
      <w:pPr>
        <w:pStyle w:val="Listeavsnitt"/>
        <w:rPr>
          <w:rFonts w:cstheme="minorHAnsi"/>
        </w:rPr>
      </w:pPr>
    </w:p>
    <w:p w14:paraId="1AE82AFD" w14:textId="006FBD51" w:rsidR="000155EB" w:rsidRDefault="000155EB" w:rsidP="00A54943">
      <w:pPr>
        <w:rPr>
          <w:rFonts w:cstheme="minorHAnsi"/>
        </w:rPr>
      </w:pPr>
      <w:r w:rsidRPr="00D24F41">
        <w:rPr>
          <w:rFonts w:cstheme="minorHAnsi"/>
        </w:rPr>
        <w:t xml:space="preserve">Databehandler har ikke råderett over </w:t>
      </w:r>
      <w:r w:rsidR="00872F91" w:rsidRPr="00D24F41">
        <w:rPr>
          <w:rFonts w:cstheme="minorHAnsi"/>
        </w:rPr>
        <w:t>personopplysningene</w:t>
      </w:r>
      <w:r w:rsidR="002E26C1">
        <w:rPr>
          <w:rFonts w:cstheme="minorHAnsi"/>
        </w:rPr>
        <w:t xml:space="preserve"> utover det som er nødvendig for å oppfylle sine plikter etter Databehandleravtalen</w:t>
      </w:r>
      <w:r w:rsidRPr="00D24F41">
        <w:rPr>
          <w:rFonts w:cstheme="minorHAnsi"/>
        </w:rPr>
        <w:t>, og kan ikke behandle disse til egne formål.</w:t>
      </w:r>
      <w:r w:rsidR="008949E8">
        <w:rPr>
          <w:rFonts w:cstheme="minorHAnsi"/>
        </w:rPr>
        <w:t xml:space="preserve"> </w:t>
      </w:r>
    </w:p>
    <w:p w14:paraId="46FC4E89" w14:textId="585DC971" w:rsidR="00602927" w:rsidRDefault="00602927" w:rsidP="00A54943">
      <w:pPr>
        <w:rPr>
          <w:rFonts w:cstheme="minorHAnsi"/>
        </w:rPr>
      </w:pPr>
    </w:p>
    <w:p w14:paraId="76D25455" w14:textId="079264ED" w:rsidR="00602927" w:rsidRDefault="00602927" w:rsidP="00534BA6">
      <w:pPr>
        <w:pStyle w:val="Overskrift2"/>
      </w:pPr>
      <w:bookmarkStart w:id="119" w:name="_Toc29465068"/>
      <w:r w:rsidRPr="003B0250">
        <w:t xml:space="preserve">Sikkerhet </w:t>
      </w:r>
      <w:r w:rsidR="00C93792">
        <w:t>ved</w:t>
      </w:r>
      <w:r w:rsidR="00C93792" w:rsidRPr="003B0250">
        <w:t xml:space="preserve"> </w:t>
      </w:r>
      <w:r w:rsidRPr="003B0250">
        <w:t>behandlingen</w:t>
      </w:r>
      <w:bookmarkEnd w:id="119"/>
    </w:p>
    <w:p w14:paraId="307D51F1" w14:textId="1470D7B5" w:rsidR="00643016" w:rsidRDefault="00643016" w:rsidP="00643016"/>
    <w:p w14:paraId="1C3A0576" w14:textId="5432B6A2" w:rsidR="00643016" w:rsidRPr="00813525" w:rsidRDefault="00534BA6" w:rsidP="00534BA6">
      <w:pPr>
        <w:pStyle w:val="Overskrift3"/>
        <w:ind w:left="0"/>
        <w:rPr>
          <w:rFonts w:asciiTheme="majorHAnsi" w:hAnsiTheme="majorHAnsi" w:cstheme="majorHAnsi"/>
          <w:bCs/>
        </w:rPr>
      </w:pPr>
      <w:bookmarkStart w:id="120" w:name="_Toc29465069"/>
      <w:r w:rsidRPr="00813525">
        <w:rPr>
          <w:rFonts w:asciiTheme="majorHAnsi" w:hAnsiTheme="majorHAnsi" w:cstheme="majorHAnsi"/>
          <w:bCs/>
        </w:rPr>
        <w:t>Angivelse av sikkerhetsnivå</w:t>
      </w:r>
      <w:bookmarkEnd w:id="120"/>
    </w:p>
    <w:p w14:paraId="480FF559" w14:textId="77777777" w:rsidR="00643016" w:rsidRPr="00643016" w:rsidRDefault="00643016" w:rsidP="00643016"/>
    <w:p w14:paraId="3D53004D" w14:textId="59BE7C74" w:rsidR="00E51EE0" w:rsidRDefault="00E51EE0" w:rsidP="00602927">
      <w:pPr>
        <w:rPr>
          <w:rFonts w:cstheme="minorHAnsi"/>
        </w:rPr>
      </w:pPr>
      <w:r>
        <w:rPr>
          <w:rFonts w:cstheme="minorHAnsi"/>
        </w:rPr>
        <w:t xml:space="preserve">Ut fra </w:t>
      </w:r>
      <w:r w:rsidR="0067474D">
        <w:rPr>
          <w:rFonts w:cstheme="minorHAnsi"/>
        </w:rPr>
        <w:t xml:space="preserve">en vurdering av </w:t>
      </w:r>
      <w:r>
        <w:rPr>
          <w:rFonts w:cstheme="minorHAnsi"/>
        </w:rPr>
        <w:t xml:space="preserve">omfanget av personopplysninger som blir behandlet, typen opplysninger og karakteren av behandlingen er det </w:t>
      </w:r>
      <w:r w:rsidR="00236E24">
        <w:rPr>
          <w:rFonts w:cstheme="minorHAnsi"/>
        </w:rPr>
        <w:t xml:space="preserve">basert på en konkret risikovurdering </w:t>
      </w:r>
      <w:r>
        <w:rPr>
          <w:rFonts w:cstheme="minorHAnsi"/>
        </w:rPr>
        <w:t>fastsatt at behandlingen</w:t>
      </w:r>
      <w:r w:rsidR="006907A6">
        <w:rPr>
          <w:rFonts w:cstheme="minorHAnsi"/>
        </w:rPr>
        <w:t xml:space="preserve"> (velg ett alternativ):</w:t>
      </w:r>
      <w:r>
        <w:rPr>
          <w:rFonts w:cstheme="minorHAnsi"/>
        </w:rPr>
        <w:t xml:space="preserve"> </w:t>
      </w:r>
    </w:p>
    <w:p w14:paraId="7D0AA992" w14:textId="488DD3BA" w:rsidR="00E51EE0" w:rsidRDefault="00E51EE0" w:rsidP="00602927">
      <w:pPr>
        <w:rPr>
          <w:rFonts w:cstheme="minorHAnsi"/>
        </w:rPr>
      </w:pPr>
    </w:p>
    <w:p w14:paraId="20059D9A" w14:textId="127BD84B" w:rsidR="00C93792" w:rsidRDefault="00C93792" w:rsidP="00602927">
      <w:pPr>
        <w:rPr>
          <w:rFonts w:cstheme="minorHAnsi"/>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358"/>
      </w:tblGrid>
      <w:tr w:rsidR="00C93792" w14:paraId="08F2E7D4" w14:textId="77777777" w:rsidTr="00C93792">
        <w:trPr>
          <w:trHeight w:val="567"/>
        </w:trPr>
        <w:sdt>
          <w:sdtPr>
            <w:rPr>
              <w:highlight w:val="yellow"/>
            </w:rPr>
            <w:id w:val="705987901"/>
            <w14:checkbox>
              <w14:checked w14:val="0"/>
              <w14:checkedState w14:val="2612" w14:font="MS Gothic"/>
              <w14:uncheckedState w14:val="2610" w14:font="MS Gothic"/>
            </w14:checkbox>
          </w:sdtPr>
          <w:sdtEndPr/>
          <w:sdtContent>
            <w:tc>
              <w:tcPr>
                <w:tcW w:w="704" w:type="dxa"/>
              </w:tcPr>
              <w:p w14:paraId="281052DA" w14:textId="0EEE97BA" w:rsidR="00C93792" w:rsidRPr="005E28F3" w:rsidRDefault="005F006B" w:rsidP="008324CD">
                <w:pPr>
                  <w:jc w:val="both"/>
                  <w:rPr>
                    <w:highlight w:val="yellow"/>
                  </w:rPr>
                </w:pPr>
                <w:r>
                  <w:rPr>
                    <w:rFonts w:ascii="MS Gothic" w:eastAsia="MS Gothic" w:hAnsi="MS Gothic" w:hint="eastAsia"/>
                    <w:highlight w:val="yellow"/>
                  </w:rPr>
                  <w:t>☐</w:t>
                </w:r>
              </w:p>
            </w:tc>
          </w:sdtContent>
        </w:sdt>
        <w:tc>
          <w:tcPr>
            <w:tcW w:w="8358" w:type="dxa"/>
          </w:tcPr>
          <w:p w14:paraId="355E565A" w14:textId="5D3EAB08" w:rsidR="002F2508" w:rsidRDefault="006907A6" w:rsidP="005763B3">
            <w:r>
              <w:t xml:space="preserve">Krever </w:t>
            </w:r>
            <w:r w:rsidR="00F241E5">
              <w:t xml:space="preserve">et </w:t>
            </w:r>
            <w:r>
              <w:t>h</w:t>
            </w:r>
            <w:r w:rsidR="00C93792">
              <w:t>øyt sikkerhetsnivå</w:t>
            </w:r>
            <w:r w:rsidR="00363E49">
              <w:t xml:space="preserve">. </w:t>
            </w:r>
            <w:r w:rsidR="007D57C0">
              <w:t xml:space="preserve">Begrunnelse: </w:t>
            </w:r>
          </w:p>
          <w:p w14:paraId="03922532" w14:textId="77777777" w:rsidR="007D57C0" w:rsidRDefault="007D57C0" w:rsidP="005763B3"/>
          <w:p w14:paraId="111B9185" w14:textId="30C706A9" w:rsidR="005F02B4" w:rsidRPr="007D67A7" w:rsidRDefault="007D57C0" w:rsidP="005763B3">
            <w:pPr>
              <w:rPr>
                <w:i/>
                <w:iCs/>
              </w:rPr>
            </w:pPr>
            <w:r w:rsidRPr="007D67A7">
              <w:rPr>
                <w:i/>
                <w:iCs/>
                <w:highlight w:val="yellow"/>
              </w:rPr>
              <w:t>&lt;</w:t>
            </w:r>
            <w:r w:rsidR="00363E49" w:rsidRPr="007D67A7">
              <w:rPr>
                <w:i/>
                <w:iCs/>
                <w:highlight w:val="yellow"/>
              </w:rPr>
              <w:t>Vis til risikovurd</w:t>
            </w:r>
            <w:r w:rsidR="00FE41FF" w:rsidRPr="007D67A7">
              <w:rPr>
                <w:i/>
                <w:iCs/>
                <w:highlight w:val="yellow"/>
              </w:rPr>
              <w:t>e</w:t>
            </w:r>
            <w:r w:rsidR="00363E49" w:rsidRPr="007D67A7">
              <w:rPr>
                <w:i/>
                <w:iCs/>
                <w:highlight w:val="yellow"/>
              </w:rPr>
              <w:t xml:space="preserve">ringen </w:t>
            </w:r>
            <w:r w:rsidR="00BD61AA" w:rsidRPr="007D67A7">
              <w:rPr>
                <w:i/>
                <w:iCs/>
                <w:highlight w:val="yellow"/>
              </w:rPr>
              <w:t>som er gjort og skriv begrunnelse</w:t>
            </w:r>
            <w:r w:rsidRPr="007D67A7">
              <w:rPr>
                <w:i/>
                <w:iCs/>
                <w:highlight w:val="yellow"/>
              </w:rPr>
              <w:t>&gt;</w:t>
            </w:r>
          </w:p>
          <w:p w14:paraId="5E575217" w14:textId="77777777" w:rsidR="007D57C0" w:rsidRDefault="007D57C0" w:rsidP="005763B3"/>
          <w:p w14:paraId="18582793" w14:textId="4FE8A38E" w:rsidR="005763B3" w:rsidRDefault="00B6039C" w:rsidP="006C5704">
            <w:r w:rsidRPr="006C5704">
              <w:rPr>
                <w:bCs/>
                <w:highlight w:val="yellow"/>
              </w:rPr>
              <w:t>&lt;</w:t>
            </w:r>
            <w:r w:rsidR="002E505B">
              <w:rPr>
                <w:bCs/>
                <w:i/>
                <w:iCs/>
                <w:highlight w:val="yellow"/>
              </w:rPr>
              <w:t>F</w:t>
            </w:r>
            <w:r w:rsidR="005763B3" w:rsidRPr="000851F4">
              <w:rPr>
                <w:bCs/>
                <w:i/>
                <w:iCs/>
                <w:highlight w:val="yellow"/>
              </w:rPr>
              <w:t>.eks.</w:t>
            </w:r>
            <w:r w:rsidR="00825651" w:rsidRPr="006C5704">
              <w:rPr>
                <w:rFonts w:cstheme="minorHAnsi"/>
                <w:bCs/>
                <w:i/>
                <w:highlight w:val="yellow"/>
              </w:rPr>
              <w:t xml:space="preserve"> Behandlingen</w:t>
            </w:r>
            <w:r w:rsidR="00825651" w:rsidRPr="006C5704">
              <w:rPr>
                <w:rFonts w:cstheme="minorHAnsi"/>
                <w:bCs/>
                <w:highlight w:val="yellow"/>
              </w:rPr>
              <w:t xml:space="preserve"> </w:t>
            </w:r>
            <w:r w:rsidR="00825651" w:rsidRPr="006C5704">
              <w:rPr>
                <w:rFonts w:cstheme="minorHAnsi"/>
                <w:bCs/>
                <w:i/>
                <w:szCs w:val="24"/>
                <w:highlight w:val="yellow"/>
              </w:rPr>
              <w:t>omfatter store mengder av «særlige kategorier av personopplysninger» i henhold til GDPR artikkel 9 (1) som krever særlig beskyttelse&gt;</w:t>
            </w:r>
          </w:p>
        </w:tc>
      </w:tr>
      <w:tr w:rsidR="00C93792" w:rsidRPr="00545CED" w14:paraId="415CCDE0" w14:textId="77777777" w:rsidTr="00C93792">
        <w:trPr>
          <w:trHeight w:val="567"/>
        </w:trPr>
        <w:tc>
          <w:tcPr>
            <w:tcW w:w="704" w:type="dxa"/>
          </w:tcPr>
          <w:p w14:paraId="69B4770C" w14:textId="4EDAFC6C" w:rsidR="00C93792" w:rsidRPr="00545CED" w:rsidRDefault="00C93792" w:rsidP="008324CD">
            <w:pPr>
              <w:jc w:val="both"/>
              <w:rPr>
                <w:b/>
                <w:bCs/>
                <w:highlight w:val="yellow"/>
              </w:rPr>
            </w:pPr>
          </w:p>
        </w:tc>
        <w:tc>
          <w:tcPr>
            <w:tcW w:w="8358" w:type="dxa"/>
          </w:tcPr>
          <w:p w14:paraId="1A1561FC" w14:textId="7289C4DF" w:rsidR="005763B3" w:rsidRPr="00545CED" w:rsidRDefault="005763B3" w:rsidP="005F02B4">
            <w:pPr>
              <w:jc w:val="both"/>
              <w:rPr>
                <w:b/>
                <w:bCs/>
              </w:rPr>
            </w:pPr>
          </w:p>
        </w:tc>
      </w:tr>
      <w:tr w:rsidR="00C93792" w:rsidRPr="00E069B0" w14:paraId="246B85AC" w14:textId="77777777" w:rsidTr="00C93792">
        <w:trPr>
          <w:trHeight w:val="567"/>
        </w:trPr>
        <w:sdt>
          <w:sdtPr>
            <w:rPr>
              <w:highlight w:val="yellow"/>
            </w:rPr>
            <w:id w:val="-1173024827"/>
            <w14:checkbox>
              <w14:checked w14:val="0"/>
              <w14:checkedState w14:val="2612" w14:font="MS Gothic"/>
              <w14:uncheckedState w14:val="2610" w14:font="MS Gothic"/>
            </w14:checkbox>
          </w:sdtPr>
          <w:sdtEndPr/>
          <w:sdtContent>
            <w:tc>
              <w:tcPr>
                <w:tcW w:w="704" w:type="dxa"/>
              </w:tcPr>
              <w:p w14:paraId="2052CF3D" w14:textId="69660116" w:rsidR="00C93792" w:rsidRPr="00E069B0" w:rsidRDefault="005F006B" w:rsidP="008324CD">
                <w:pPr>
                  <w:jc w:val="both"/>
                  <w:rPr>
                    <w:highlight w:val="yellow"/>
                  </w:rPr>
                </w:pPr>
                <w:r w:rsidRPr="00E069B0">
                  <w:rPr>
                    <w:rFonts w:ascii="MS Gothic" w:eastAsia="MS Gothic" w:hAnsi="MS Gothic" w:hint="eastAsia"/>
                    <w:highlight w:val="yellow"/>
                  </w:rPr>
                  <w:t>☐</w:t>
                </w:r>
              </w:p>
            </w:tc>
          </w:sdtContent>
        </w:sdt>
        <w:tc>
          <w:tcPr>
            <w:tcW w:w="8358" w:type="dxa"/>
          </w:tcPr>
          <w:p w14:paraId="5CC80E4C" w14:textId="39D9E1AE" w:rsidR="005F02B4" w:rsidRPr="00E069B0" w:rsidRDefault="005F02B4" w:rsidP="00EF6BD9">
            <w:r w:rsidRPr="00E069B0">
              <w:t>Ikke krever et høyt sikkerhetsnivå</w:t>
            </w:r>
            <w:r w:rsidR="005706B8" w:rsidRPr="00E069B0">
              <w:t xml:space="preserve">. </w:t>
            </w:r>
            <w:r w:rsidR="005A7655" w:rsidRPr="00E069B0">
              <w:t>B</w:t>
            </w:r>
            <w:r w:rsidR="00EF6BD9" w:rsidRPr="00E069B0">
              <w:t xml:space="preserve">egrunnelse: </w:t>
            </w:r>
          </w:p>
          <w:p w14:paraId="70DC3148" w14:textId="4A5B9197" w:rsidR="005A7655" w:rsidRPr="00E069B0" w:rsidRDefault="005A7655" w:rsidP="00EF6BD9"/>
          <w:p w14:paraId="70B8BDCC" w14:textId="77777777" w:rsidR="005A7655" w:rsidRPr="00E069B0" w:rsidRDefault="005A7655" w:rsidP="005A7655">
            <w:pPr>
              <w:rPr>
                <w:i/>
                <w:iCs/>
              </w:rPr>
            </w:pPr>
            <w:r w:rsidRPr="00E069B0">
              <w:rPr>
                <w:i/>
                <w:iCs/>
                <w:highlight w:val="yellow"/>
              </w:rPr>
              <w:t>&lt;Vis til risikovurderingen som er gjort og skriv begrunnelse&gt;</w:t>
            </w:r>
          </w:p>
          <w:p w14:paraId="47A3C491" w14:textId="77777777" w:rsidR="005A7655" w:rsidRPr="00E069B0" w:rsidRDefault="005A7655" w:rsidP="00EF6BD9"/>
          <w:p w14:paraId="20199017" w14:textId="48899314" w:rsidR="0078115D" w:rsidRPr="00E069B0" w:rsidRDefault="005F02B4" w:rsidP="0078115D">
            <w:pPr>
              <w:jc w:val="both"/>
              <w:rPr>
                <w:i/>
                <w:highlight w:val="yellow"/>
              </w:rPr>
            </w:pPr>
            <w:r w:rsidRPr="00E069B0">
              <w:rPr>
                <w:highlight w:val="yellow"/>
              </w:rPr>
              <w:t xml:space="preserve">&lt; </w:t>
            </w:r>
            <w:r w:rsidR="002E505B">
              <w:rPr>
                <w:i/>
                <w:highlight w:val="yellow"/>
              </w:rPr>
              <w:t>F</w:t>
            </w:r>
            <w:r w:rsidRPr="00E069B0">
              <w:rPr>
                <w:i/>
                <w:highlight w:val="yellow"/>
              </w:rPr>
              <w:t>.eks</w:t>
            </w:r>
            <w:r w:rsidR="000851F4" w:rsidRPr="00E069B0">
              <w:rPr>
                <w:i/>
                <w:highlight w:val="yellow"/>
              </w:rPr>
              <w:t>.</w:t>
            </w:r>
            <w:r w:rsidRPr="00E069B0">
              <w:rPr>
                <w:i/>
                <w:highlight w:val="yellow"/>
              </w:rPr>
              <w:t>:</w:t>
            </w:r>
            <w:r w:rsidR="0078115D" w:rsidRPr="00E069B0">
              <w:rPr>
                <w:i/>
                <w:highlight w:val="yellow"/>
              </w:rPr>
              <w:t xml:space="preserve"> Behandlingen omfatter bare opplysninger som er allment kjent som navn og adresse&gt;</w:t>
            </w:r>
          </w:p>
          <w:p w14:paraId="6C738D7D" w14:textId="0D09C3CC" w:rsidR="006E41C0" w:rsidRPr="00E069B0" w:rsidRDefault="006E41C0" w:rsidP="0078115D">
            <w:pPr>
              <w:jc w:val="both"/>
              <w:rPr>
                <w:i/>
                <w:highlight w:val="yellow"/>
              </w:rPr>
            </w:pPr>
          </w:p>
          <w:p w14:paraId="4AA9316A" w14:textId="77777777" w:rsidR="006E41C0" w:rsidRPr="00E069B0" w:rsidRDefault="006E41C0" w:rsidP="0078115D">
            <w:pPr>
              <w:jc w:val="both"/>
              <w:rPr>
                <w:i/>
                <w:highlight w:val="yellow"/>
              </w:rPr>
            </w:pPr>
          </w:p>
          <w:p w14:paraId="23E507DE" w14:textId="601E93C2" w:rsidR="00C93792" w:rsidRPr="00E069B0" w:rsidRDefault="00C93792" w:rsidP="0078115D">
            <w:pPr>
              <w:jc w:val="both"/>
            </w:pPr>
          </w:p>
        </w:tc>
      </w:tr>
    </w:tbl>
    <w:p w14:paraId="42581746" w14:textId="2DFEED3A" w:rsidR="008A7D27" w:rsidRPr="00E069B0" w:rsidRDefault="008A7D27" w:rsidP="00602927">
      <w:pPr>
        <w:rPr>
          <w:rFonts w:cstheme="minorHAnsi"/>
        </w:rPr>
      </w:pPr>
    </w:p>
    <w:p w14:paraId="040E8070" w14:textId="77777777" w:rsidR="00602927" w:rsidRPr="00E069B0" w:rsidRDefault="00602927" w:rsidP="00602927">
      <w:pPr>
        <w:rPr>
          <w:rFonts w:cstheme="minorHAnsi"/>
          <w:iCs/>
          <w:szCs w:val="24"/>
        </w:rPr>
      </w:pPr>
    </w:p>
    <w:p w14:paraId="78A24DD6" w14:textId="3AA2CC12" w:rsidR="00364EB8" w:rsidRPr="006465AE" w:rsidRDefault="00364EB8" w:rsidP="006465AE">
      <w:pPr>
        <w:pStyle w:val="Overskrift3"/>
        <w:ind w:left="0"/>
        <w:rPr>
          <w:rFonts w:asciiTheme="majorHAnsi" w:hAnsiTheme="majorHAnsi" w:cstheme="majorHAnsi"/>
          <w:bCs/>
        </w:rPr>
      </w:pPr>
      <w:bookmarkStart w:id="121" w:name="_Toc27581878"/>
      <w:bookmarkStart w:id="122" w:name="_Toc29465070"/>
      <w:bookmarkEnd w:id="121"/>
      <w:r w:rsidRPr="006465AE">
        <w:rPr>
          <w:rFonts w:asciiTheme="majorHAnsi" w:hAnsiTheme="majorHAnsi" w:cstheme="majorHAnsi"/>
          <w:bCs/>
        </w:rPr>
        <w:lastRenderedPageBreak/>
        <w:t xml:space="preserve">Styringssystem </w:t>
      </w:r>
      <w:r w:rsidRPr="002E505B">
        <w:rPr>
          <w:rFonts w:asciiTheme="majorHAnsi" w:hAnsiTheme="majorHAnsi" w:cstheme="majorHAnsi"/>
          <w:bCs/>
        </w:rPr>
        <w:t>for informasjonssikkerhet</w:t>
      </w:r>
      <w:bookmarkEnd w:id="122"/>
    </w:p>
    <w:p w14:paraId="5C260BE2" w14:textId="77777777" w:rsidR="00364EB8" w:rsidRDefault="00364EB8" w:rsidP="000F68F3"/>
    <w:p w14:paraId="3B61F20C" w14:textId="3BB3B7E3" w:rsidR="00602927" w:rsidRPr="00D6537D" w:rsidRDefault="00D6537D" w:rsidP="000F68F3">
      <w:pPr>
        <w:rPr>
          <w:rFonts w:cstheme="minorHAnsi"/>
          <w:iCs/>
          <w:szCs w:val="24"/>
        </w:rPr>
      </w:pPr>
      <w:r w:rsidRPr="00D6537D">
        <w:t xml:space="preserve">Databehandleren skal ha et egnet styringssystem for informasjonssikkerhet. </w:t>
      </w:r>
      <w:r w:rsidR="005005D0" w:rsidRPr="00D6537D">
        <w:rPr>
          <w:rFonts w:cstheme="minorHAnsi"/>
          <w:iCs/>
          <w:szCs w:val="24"/>
        </w:rPr>
        <w:t>Databehandleren skal etablere og forvalte tilstrekkelige sikkerhetstiltak for å ivareta informasjonssikkerheten for behandling av personopplysningene, herunder</w:t>
      </w:r>
      <w:r w:rsidR="000F68F3" w:rsidRPr="00D6537D">
        <w:rPr>
          <w:rFonts w:cstheme="minorHAnsi"/>
          <w:iCs/>
          <w:szCs w:val="24"/>
        </w:rPr>
        <w:t xml:space="preserve"> </w:t>
      </w:r>
      <w:r w:rsidR="00E9079C" w:rsidRPr="00D6537D">
        <w:rPr>
          <w:rFonts w:cstheme="minorHAnsi"/>
          <w:iCs/>
          <w:szCs w:val="24"/>
        </w:rPr>
        <w:t>(flere valg mulig)</w:t>
      </w:r>
      <w:r w:rsidR="00C664F3" w:rsidRPr="00D6537D">
        <w:rPr>
          <w:rFonts w:cstheme="minorHAnsi"/>
          <w:iCs/>
          <w:szCs w:val="24"/>
        </w:rPr>
        <w:t>:</w:t>
      </w:r>
    </w:p>
    <w:p w14:paraId="12CE9C6D" w14:textId="4F10AF98" w:rsidR="004F25C1" w:rsidRPr="00CF2A4D" w:rsidRDefault="00602927" w:rsidP="00602927">
      <w:pPr>
        <w:rPr>
          <w:rFonts w:cstheme="minorHAnsi"/>
          <w:iCs/>
          <w:szCs w:val="24"/>
        </w:rPr>
      </w:pPr>
      <w:r w:rsidRPr="00CF2A4D">
        <w:rPr>
          <w:rFonts w:cstheme="minorHAnsi"/>
          <w:iCs/>
          <w:szCs w:val="24"/>
        </w:rPr>
        <w:t xml:space="preserve">  </w:t>
      </w:r>
    </w:p>
    <w:tbl>
      <w:tblPr>
        <w:tblStyle w:val="Tabellrutenett"/>
        <w:tblW w:w="0" w:type="auto"/>
        <w:tblCellMar>
          <w:top w:w="142" w:type="dxa"/>
          <w:bottom w:w="142" w:type="dxa"/>
        </w:tblCellMar>
        <w:tblLook w:val="04A0" w:firstRow="1" w:lastRow="0" w:firstColumn="1" w:lastColumn="0" w:noHBand="0" w:noVBand="1"/>
      </w:tblPr>
      <w:tblGrid>
        <w:gridCol w:w="704"/>
        <w:gridCol w:w="8358"/>
      </w:tblGrid>
      <w:tr w:rsidR="004F25C1" w14:paraId="635830CC" w14:textId="77777777" w:rsidTr="00534BA6">
        <w:trPr>
          <w:trHeight w:val="340"/>
        </w:trPr>
        <w:sdt>
          <w:sdtPr>
            <w:rPr>
              <w:highlight w:val="yellow"/>
            </w:rPr>
            <w:id w:val="916975890"/>
            <w14:checkbox>
              <w14:checked w14:val="0"/>
              <w14:checkedState w14:val="2612" w14:font="MS Gothic"/>
              <w14:uncheckedState w14:val="2610" w14:font="MS Gothic"/>
            </w14:checkbox>
          </w:sdtPr>
          <w:sdtEndPr/>
          <w:sdtContent>
            <w:tc>
              <w:tcPr>
                <w:tcW w:w="704" w:type="dxa"/>
              </w:tcPr>
              <w:p w14:paraId="1DB0B39B" w14:textId="716BA5EF" w:rsidR="004F25C1" w:rsidRPr="005E28F3" w:rsidRDefault="00F20471" w:rsidP="008324CD">
                <w:pPr>
                  <w:jc w:val="both"/>
                  <w:rPr>
                    <w:highlight w:val="yellow"/>
                  </w:rPr>
                </w:pPr>
                <w:r>
                  <w:rPr>
                    <w:rFonts w:ascii="MS Gothic" w:eastAsia="MS Gothic" w:hAnsi="MS Gothic" w:hint="eastAsia"/>
                    <w:highlight w:val="yellow"/>
                  </w:rPr>
                  <w:t>☐</w:t>
                </w:r>
              </w:p>
            </w:tc>
          </w:sdtContent>
        </w:sdt>
        <w:tc>
          <w:tcPr>
            <w:tcW w:w="8358" w:type="dxa"/>
          </w:tcPr>
          <w:p w14:paraId="5E00E4D9" w14:textId="1A4B5C4A" w:rsidR="004F25C1" w:rsidRPr="002D381C" w:rsidRDefault="009714CE" w:rsidP="00C664F3">
            <w:pPr>
              <w:jc w:val="both"/>
              <w:rPr>
                <w:sz w:val="22"/>
                <w:szCs w:val="18"/>
              </w:rPr>
            </w:pPr>
            <w:r>
              <w:t>S</w:t>
            </w:r>
            <w:r w:rsidRPr="009714CE">
              <w:t>ikkerhetskrav som beskrevet i Hovedavtalen</w:t>
            </w:r>
            <w:r w:rsidR="00AF7DC7">
              <w:t>:</w:t>
            </w:r>
            <w:r w:rsidRPr="009714CE">
              <w:t xml:space="preserve"> </w:t>
            </w:r>
            <w:r w:rsidR="002D381C" w:rsidRPr="00992B24">
              <w:rPr>
                <w:i/>
                <w:iCs/>
                <w:highlight w:val="yellow"/>
              </w:rPr>
              <w:t>&lt;</w:t>
            </w:r>
            <w:r w:rsidR="004F25C1" w:rsidRPr="00992B24">
              <w:rPr>
                <w:i/>
                <w:iCs/>
                <w:highlight w:val="yellow"/>
              </w:rPr>
              <w:t xml:space="preserve">sett inn henvisning til </w:t>
            </w:r>
            <w:r w:rsidR="008E492B" w:rsidRPr="00992B24">
              <w:rPr>
                <w:i/>
                <w:iCs/>
                <w:highlight w:val="yellow"/>
              </w:rPr>
              <w:t>konkret regulering i Hovedavtalen</w:t>
            </w:r>
            <w:r w:rsidR="002D381C" w:rsidRPr="00992B24">
              <w:rPr>
                <w:i/>
                <w:iCs/>
                <w:highlight w:val="yellow"/>
              </w:rPr>
              <w:t>&gt;</w:t>
            </w:r>
          </w:p>
        </w:tc>
      </w:tr>
      <w:bookmarkStart w:id="123" w:name="_Hlk16685080"/>
      <w:tr w:rsidR="004F25C1" w14:paraId="2624A594" w14:textId="77777777" w:rsidTr="00534BA6">
        <w:tc>
          <w:tcPr>
            <w:tcW w:w="704" w:type="dxa"/>
          </w:tcPr>
          <w:p w14:paraId="4954E564" w14:textId="6F0BE0A8" w:rsidR="004F25C1" w:rsidRPr="005E28F3" w:rsidRDefault="00384D55" w:rsidP="008324CD">
            <w:pPr>
              <w:jc w:val="both"/>
              <w:rPr>
                <w:highlight w:val="yellow"/>
              </w:rPr>
            </w:pPr>
            <w:sdt>
              <w:sdtPr>
                <w:rPr>
                  <w:highlight w:val="yellow"/>
                </w:rPr>
                <w:id w:val="-253060247"/>
                <w14:checkbox>
                  <w14:checked w14:val="0"/>
                  <w14:checkedState w14:val="2612" w14:font="MS Gothic"/>
                  <w14:uncheckedState w14:val="2610" w14:font="MS Gothic"/>
                </w14:checkbox>
              </w:sdtPr>
              <w:sdtEndPr/>
              <w:sdtContent>
                <w:r w:rsidR="00F20471">
                  <w:rPr>
                    <w:rFonts w:ascii="MS Gothic" w:eastAsia="MS Gothic" w:hAnsi="MS Gothic" w:hint="eastAsia"/>
                    <w:highlight w:val="yellow"/>
                  </w:rPr>
                  <w:t>☐</w:t>
                </w:r>
              </w:sdtContent>
            </w:sdt>
            <w:r w:rsidR="00833FAA" w:rsidDel="004734B4">
              <w:rPr>
                <w:highlight w:val="yellow"/>
              </w:rPr>
              <w:t xml:space="preserve"> </w:t>
            </w:r>
          </w:p>
        </w:tc>
        <w:tc>
          <w:tcPr>
            <w:tcW w:w="8358" w:type="dxa"/>
          </w:tcPr>
          <w:p w14:paraId="5D83D8E5" w14:textId="472B47ED" w:rsidR="00B66D84" w:rsidRPr="00AF7DC7" w:rsidRDefault="00992B24" w:rsidP="00AF7DC7">
            <w:pPr>
              <w:rPr>
                <w:i/>
                <w:iCs/>
              </w:rPr>
            </w:pPr>
            <w:bookmarkStart w:id="124" w:name="_Hlk16684946"/>
            <w:r w:rsidRPr="00AF7DC7">
              <w:t xml:space="preserve">Sikkerhetskrav </w:t>
            </w:r>
            <w:r w:rsidR="00FF573D" w:rsidRPr="00AF7DC7">
              <w:t xml:space="preserve">som beskrevet </w:t>
            </w:r>
            <w:r w:rsidR="00AF7DC7" w:rsidRPr="00AF7DC7">
              <w:t xml:space="preserve">nedenfor: </w:t>
            </w:r>
            <w:r w:rsidR="00CC4E51" w:rsidRPr="00AF7DC7">
              <w:rPr>
                <w:i/>
                <w:iCs/>
                <w:highlight w:val="yellow"/>
              </w:rPr>
              <w:t>&lt;Sett inn beskrivelse av relevante sikkerhetskrav&gt;</w:t>
            </w:r>
            <w:r w:rsidR="00933F22" w:rsidRPr="00AF7DC7" w:rsidDel="00075D3C">
              <w:t xml:space="preserve"> </w:t>
            </w:r>
            <w:bookmarkEnd w:id="124"/>
          </w:p>
        </w:tc>
      </w:tr>
      <w:bookmarkEnd w:id="123"/>
    </w:tbl>
    <w:p w14:paraId="378F9A64" w14:textId="53EBA966" w:rsidR="00602927" w:rsidRPr="00CF2A4D" w:rsidRDefault="00602927" w:rsidP="00602927">
      <w:pPr>
        <w:rPr>
          <w:rFonts w:cstheme="minorHAnsi"/>
          <w:iCs/>
          <w:szCs w:val="24"/>
        </w:rPr>
      </w:pPr>
    </w:p>
    <w:p w14:paraId="2DD24E8A" w14:textId="77777777" w:rsidR="00850136" w:rsidRPr="00787554" w:rsidRDefault="00850136" w:rsidP="002B459C">
      <w:pPr>
        <w:pStyle w:val="Overskrift2"/>
      </w:pPr>
      <w:bookmarkStart w:id="125" w:name="_Toc10362706"/>
      <w:bookmarkStart w:id="126" w:name="_Toc10362936"/>
      <w:bookmarkStart w:id="127" w:name="_Toc10363000"/>
      <w:bookmarkStart w:id="128" w:name="_Toc10364476"/>
      <w:bookmarkStart w:id="129" w:name="_Toc474496335"/>
      <w:bookmarkStart w:id="130" w:name="_Toc29465071"/>
      <w:bookmarkEnd w:id="125"/>
      <w:bookmarkEnd w:id="126"/>
      <w:bookmarkEnd w:id="127"/>
      <w:bookmarkEnd w:id="128"/>
      <w:r w:rsidRPr="00787554">
        <w:t>Dokumentasjon</w:t>
      </w:r>
      <w:bookmarkEnd w:id="129"/>
      <w:bookmarkEnd w:id="130"/>
    </w:p>
    <w:p w14:paraId="781BC0D2" w14:textId="67F684DF" w:rsidR="00850136" w:rsidRPr="00F7507F" w:rsidRDefault="00850136" w:rsidP="00850136">
      <w:pPr>
        <w:pStyle w:val="Brdtekst"/>
        <w:rPr>
          <w:rFonts w:asciiTheme="minorHAnsi" w:hAnsiTheme="minorHAnsi" w:cstheme="minorHAnsi"/>
        </w:rPr>
      </w:pPr>
      <w:r w:rsidRPr="00F7507F">
        <w:rPr>
          <w:rFonts w:asciiTheme="minorHAnsi" w:hAnsiTheme="minorHAnsi" w:cstheme="minorHAnsi"/>
        </w:rPr>
        <w:t xml:space="preserve">Databehandler skal dokumentere </w:t>
      </w:r>
      <w:r w:rsidR="006B52FE" w:rsidRPr="00F7507F">
        <w:rPr>
          <w:rFonts w:asciiTheme="minorHAnsi" w:hAnsiTheme="minorHAnsi" w:cstheme="minorHAnsi"/>
        </w:rPr>
        <w:t xml:space="preserve">de </w:t>
      </w:r>
      <w:r w:rsidRPr="00F7507F">
        <w:rPr>
          <w:rFonts w:asciiTheme="minorHAnsi" w:hAnsiTheme="minorHAnsi" w:cstheme="minorHAnsi"/>
        </w:rPr>
        <w:t xml:space="preserve">rutiner og tiltak som er iverksatt for å oppfylle kravene som </w:t>
      </w:r>
      <w:proofErr w:type="gramStart"/>
      <w:r w:rsidRPr="00F7507F">
        <w:rPr>
          <w:rFonts w:asciiTheme="minorHAnsi" w:hAnsiTheme="minorHAnsi" w:cstheme="minorHAnsi"/>
        </w:rPr>
        <w:t>fremkommer</w:t>
      </w:r>
      <w:proofErr w:type="gramEnd"/>
      <w:r w:rsidRPr="00F7507F">
        <w:rPr>
          <w:rFonts w:asciiTheme="minorHAnsi" w:hAnsiTheme="minorHAnsi" w:cstheme="minorHAnsi"/>
        </w:rPr>
        <w:t xml:space="preserve"> av </w:t>
      </w:r>
      <w:r w:rsidR="00B74E96" w:rsidRPr="00F7507F">
        <w:rPr>
          <w:rFonts w:asciiTheme="minorHAnsi" w:hAnsiTheme="minorHAnsi" w:cstheme="minorHAnsi"/>
        </w:rPr>
        <w:t>Gjeldende personvernregler</w:t>
      </w:r>
      <w:r w:rsidRPr="00F7507F">
        <w:rPr>
          <w:rFonts w:asciiTheme="minorHAnsi" w:hAnsiTheme="minorHAnsi" w:cstheme="minorHAnsi"/>
        </w:rPr>
        <w:t xml:space="preserve"> og </w:t>
      </w:r>
      <w:r w:rsidR="00E7773C" w:rsidRPr="00F7507F">
        <w:rPr>
          <w:rFonts w:asciiTheme="minorHAnsi" w:hAnsiTheme="minorHAnsi" w:cstheme="minorHAnsi"/>
        </w:rPr>
        <w:t>Databehandleravtalen</w:t>
      </w:r>
      <w:r w:rsidRPr="00F7507F">
        <w:rPr>
          <w:rFonts w:asciiTheme="minorHAnsi" w:hAnsiTheme="minorHAnsi" w:cstheme="minorHAnsi"/>
        </w:rPr>
        <w:t xml:space="preserve">, herunder kravene til informasjonssikkerhet. </w:t>
      </w:r>
      <w:r w:rsidR="00F7507F">
        <w:rPr>
          <w:rFonts w:asciiTheme="minorHAnsi" w:hAnsiTheme="minorHAnsi" w:cstheme="minorHAnsi"/>
        </w:rPr>
        <w:t xml:space="preserve">Slik dokumentasjon skal oppbevares </w:t>
      </w:r>
      <w:r w:rsidR="00F20471">
        <w:rPr>
          <w:rFonts w:asciiTheme="minorHAnsi" w:hAnsiTheme="minorHAnsi" w:cstheme="minorHAnsi"/>
        </w:rPr>
        <w:t xml:space="preserve">og ajourholdes så lenge Databehandleravtalen </w:t>
      </w:r>
      <w:r w:rsidR="006E134E">
        <w:rPr>
          <w:rFonts w:asciiTheme="minorHAnsi" w:hAnsiTheme="minorHAnsi" w:cstheme="minorHAnsi"/>
        </w:rPr>
        <w:t>består</w:t>
      </w:r>
      <w:r w:rsidR="00F7507F">
        <w:rPr>
          <w:rFonts w:asciiTheme="minorHAnsi" w:hAnsiTheme="minorHAnsi" w:cstheme="minorHAnsi"/>
        </w:rPr>
        <w:t>, og gjøres tilgjengelig for Behandlingsansvarlig eller tilsynsmyndigheter på forespørsel.</w:t>
      </w:r>
    </w:p>
    <w:p w14:paraId="0453CDC4" w14:textId="77777777" w:rsidR="00850136" w:rsidRPr="00850136" w:rsidRDefault="00850136" w:rsidP="00A54943">
      <w:pPr>
        <w:rPr>
          <w:rFonts w:cstheme="minorHAnsi"/>
          <w:color w:val="FF0000"/>
        </w:rPr>
      </w:pPr>
    </w:p>
    <w:p w14:paraId="10348C94" w14:textId="77544C7B" w:rsidR="00CD70F3" w:rsidRDefault="00AD66A0" w:rsidP="009B42EA">
      <w:pPr>
        <w:pStyle w:val="Overskrift2"/>
      </w:pPr>
      <w:bookmarkStart w:id="131" w:name="_Toc10362720"/>
      <w:bookmarkStart w:id="132" w:name="_Toc10362950"/>
      <w:bookmarkStart w:id="133" w:name="_Toc10363014"/>
      <w:bookmarkStart w:id="134" w:name="_Toc10364490"/>
      <w:bookmarkStart w:id="135" w:name="_Toc10362721"/>
      <w:bookmarkStart w:id="136" w:name="_Toc10362951"/>
      <w:bookmarkStart w:id="137" w:name="_Toc10363015"/>
      <w:bookmarkStart w:id="138" w:name="_Toc10364491"/>
      <w:bookmarkStart w:id="139" w:name="_Toc10362722"/>
      <w:bookmarkStart w:id="140" w:name="_Toc10362952"/>
      <w:bookmarkStart w:id="141" w:name="_Toc10363016"/>
      <w:bookmarkStart w:id="142" w:name="_Toc10364492"/>
      <w:bookmarkStart w:id="143" w:name="_Toc10362723"/>
      <w:bookmarkStart w:id="144" w:name="_Toc10362953"/>
      <w:bookmarkStart w:id="145" w:name="_Toc10363017"/>
      <w:bookmarkStart w:id="146" w:name="_Toc10364493"/>
      <w:bookmarkStart w:id="147" w:name="_Toc10362724"/>
      <w:bookmarkStart w:id="148" w:name="_Toc10362954"/>
      <w:bookmarkStart w:id="149" w:name="_Toc10363018"/>
      <w:bookmarkStart w:id="150" w:name="_Toc10364494"/>
      <w:bookmarkStart w:id="151" w:name="_Toc10362725"/>
      <w:bookmarkStart w:id="152" w:name="_Toc10362955"/>
      <w:bookmarkStart w:id="153" w:name="_Toc10363019"/>
      <w:bookmarkStart w:id="154" w:name="_Toc10364495"/>
      <w:bookmarkStart w:id="155" w:name="_Toc10362726"/>
      <w:bookmarkStart w:id="156" w:name="_Toc10362956"/>
      <w:bookmarkStart w:id="157" w:name="_Toc10363020"/>
      <w:bookmarkStart w:id="158" w:name="_Toc10364496"/>
      <w:bookmarkStart w:id="159" w:name="_Toc10362727"/>
      <w:bookmarkStart w:id="160" w:name="_Toc10362957"/>
      <w:bookmarkStart w:id="161" w:name="_Toc10363021"/>
      <w:bookmarkStart w:id="162" w:name="_Toc10364497"/>
      <w:bookmarkStart w:id="163" w:name="_Toc10362728"/>
      <w:bookmarkStart w:id="164" w:name="_Toc10362958"/>
      <w:bookmarkStart w:id="165" w:name="_Toc10363022"/>
      <w:bookmarkStart w:id="166" w:name="_Toc10364498"/>
      <w:bookmarkStart w:id="167" w:name="_Toc10362729"/>
      <w:bookmarkStart w:id="168" w:name="_Toc10362959"/>
      <w:bookmarkStart w:id="169" w:name="_Toc10363023"/>
      <w:bookmarkStart w:id="170" w:name="_Toc10364499"/>
      <w:bookmarkStart w:id="171" w:name="_Toc10362730"/>
      <w:bookmarkStart w:id="172" w:name="_Toc10362960"/>
      <w:bookmarkStart w:id="173" w:name="_Toc10363024"/>
      <w:bookmarkStart w:id="174" w:name="_Toc10364500"/>
      <w:bookmarkStart w:id="175" w:name="_Toc501369818"/>
      <w:bookmarkStart w:id="176" w:name="_Toc505602993"/>
      <w:bookmarkStart w:id="177" w:name="_Toc505780026"/>
      <w:bookmarkStart w:id="178" w:name="_Toc506305870"/>
      <w:bookmarkStart w:id="179" w:name="_Toc29465072"/>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r>
        <w:t xml:space="preserve">Overføring av </w:t>
      </w:r>
      <w:r w:rsidR="0004755D">
        <w:t xml:space="preserve">personopplysninger - </w:t>
      </w:r>
      <w:r w:rsidR="00CD70F3" w:rsidRPr="009B42EA">
        <w:t xml:space="preserve">Lokasjon for </w:t>
      </w:r>
      <w:r w:rsidR="001B7213">
        <w:t xml:space="preserve">behandling og </w:t>
      </w:r>
      <w:bookmarkEnd w:id="175"/>
      <w:bookmarkEnd w:id="176"/>
      <w:bookmarkEnd w:id="177"/>
      <w:bookmarkEnd w:id="178"/>
      <w:r w:rsidR="00DD4A55">
        <w:t>tilgang</w:t>
      </w:r>
      <w:bookmarkEnd w:id="179"/>
    </w:p>
    <w:p w14:paraId="4B01D18C" w14:textId="25278E28" w:rsidR="00CD70F3" w:rsidRDefault="00E86717" w:rsidP="0059797C">
      <w:pPr>
        <w:rPr>
          <w:rFonts w:cstheme="minorHAnsi"/>
        </w:rPr>
      </w:pPr>
      <w:r>
        <w:rPr>
          <w:rFonts w:cstheme="minorHAnsi"/>
        </w:rPr>
        <w:t xml:space="preserve">Behandling </w:t>
      </w:r>
      <w:r w:rsidR="00CD70F3" w:rsidRPr="00DA6087">
        <w:rPr>
          <w:rFonts w:cstheme="minorHAnsi"/>
        </w:rPr>
        <w:t xml:space="preserve">av de </w:t>
      </w:r>
      <w:r w:rsidR="00CD70F3" w:rsidRPr="007B7D0B">
        <w:rPr>
          <w:rFonts w:cstheme="minorHAnsi"/>
        </w:rPr>
        <w:t xml:space="preserve">personopplysninger som avtalen omfatter </w:t>
      </w:r>
      <w:r w:rsidR="00CD70F3" w:rsidRPr="00DA6087">
        <w:rPr>
          <w:rFonts w:cstheme="minorHAnsi"/>
        </w:rPr>
        <w:t xml:space="preserve">kan ikke uten den </w:t>
      </w:r>
      <w:r w:rsidR="00F54193">
        <w:rPr>
          <w:rFonts w:cstheme="minorHAnsi"/>
        </w:rPr>
        <w:t>Behandlingsansvarlige</w:t>
      </w:r>
      <w:r w:rsidR="00CD70F3" w:rsidRPr="00DA6087">
        <w:rPr>
          <w:rFonts w:cstheme="minorHAnsi"/>
        </w:rPr>
        <w:t xml:space="preserve">s forutgående skriftlige godkjennelse </w:t>
      </w:r>
      <w:r w:rsidR="004D7561">
        <w:rPr>
          <w:rFonts w:cstheme="minorHAnsi"/>
        </w:rPr>
        <w:t xml:space="preserve">utføres </w:t>
      </w:r>
      <w:r w:rsidR="001B354E">
        <w:rPr>
          <w:rFonts w:cstheme="minorHAnsi"/>
        </w:rPr>
        <w:t xml:space="preserve">på eller </w:t>
      </w:r>
      <w:r w:rsidR="004D7561">
        <w:rPr>
          <w:rFonts w:cstheme="minorHAnsi"/>
        </w:rPr>
        <w:t xml:space="preserve">med </w:t>
      </w:r>
      <w:r w:rsidR="00BE0FB6">
        <w:rPr>
          <w:rFonts w:cstheme="minorHAnsi"/>
        </w:rPr>
        <w:t xml:space="preserve">tilgang </w:t>
      </w:r>
      <w:r w:rsidR="004D7561">
        <w:rPr>
          <w:rFonts w:cstheme="minorHAnsi"/>
        </w:rPr>
        <w:t xml:space="preserve">fra </w:t>
      </w:r>
      <w:r w:rsidR="00CD70F3" w:rsidRPr="00DA6087">
        <w:rPr>
          <w:rFonts w:cstheme="minorHAnsi"/>
        </w:rPr>
        <w:t xml:space="preserve">andre </w:t>
      </w:r>
      <w:r w:rsidR="009B73E6">
        <w:rPr>
          <w:rFonts w:cstheme="minorHAnsi"/>
        </w:rPr>
        <w:t>lokasjoner</w:t>
      </w:r>
      <w:r w:rsidR="004153BA">
        <w:rPr>
          <w:rFonts w:cstheme="minorHAnsi"/>
        </w:rPr>
        <w:t xml:space="preserve"> enn de som er angitt i Bilag </w:t>
      </w:r>
      <w:r w:rsidR="001F4BDB">
        <w:rPr>
          <w:rFonts w:cstheme="minorHAnsi"/>
        </w:rPr>
        <w:t>B.2</w:t>
      </w:r>
      <w:r w:rsidR="00A24180">
        <w:rPr>
          <w:rFonts w:cstheme="minorHAnsi"/>
        </w:rPr>
        <w:t>.</w:t>
      </w:r>
      <w:r w:rsidR="00C12F5C">
        <w:rPr>
          <w:rFonts w:cstheme="minorHAnsi"/>
        </w:rPr>
        <w:t xml:space="preserve"> Med lokasjon menes</w:t>
      </w:r>
      <w:r w:rsidR="00E879BB">
        <w:rPr>
          <w:rFonts w:cstheme="minorHAnsi"/>
        </w:rPr>
        <w:t>:</w:t>
      </w:r>
    </w:p>
    <w:p w14:paraId="7F738610" w14:textId="77777777" w:rsidR="00E879BB" w:rsidRDefault="00E879BB" w:rsidP="0059797C">
      <w:pPr>
        <w:rPr>
          <w:rFonts w:cstheme="minorHAnsi"/>
        </w:rPr>
      </w:pPr>
    </w:p>
    <w:p w14:paraId="15405A06" w14:textId="660514E7" w:rsidR="00E879BB" w:rsidRPr="00E879BB" w:rsidRDefault="00E879BB" w:rsidP="004D59AE">
      <w:pPr>
        <w:ind w:left="1418"/>
        <w:rPr>
          <w:rFonts w:cstheme="minorHAnsi"/>
        </w:rPr>
      </w:pPr>
      <w:r w:rsidRPr="00E879BB">
        <w:rPr>
          <w:rFonts w:cstheme="minorHAnsi"/>
        </w:rPr>
        <w:t>•</w:t>
      </w:r>
      <w:r w:rsidRPr="00E879BB">
        <w:rPr>
          <w:rFonts w:cstheme="minorHAnsi"/>
        </w:rPr>
        <w:tab/>
        <w:t>Sted det er mulig å få tilgang til personopplysningene fra</w:t>
      </w:r>
      <w:r w:rsidR="002E505B">
        <w:rPr>
          <w:rFonts w:cstheme="minorHAnsi"/>
        </w:rPr>
        <w:t xml:space="preserve"> (aksessering)</w:t>
      </w:r>
    </w:p>
    <w:p w14:paraId="60CA45CF" w14:textId="77777777" w:rsidR="00E879BB" w:rsidRPr="00E879BB" w:rsidRDefault="00E879BB" w:rsidP="004D59AE">
      <w:pPr>
        <w:ind w:left="1418"/>
        <w:rPr>
          <w:rFonts w:cstheme="minorHAnsi"/>
        </w:rPr>
      </w:pPr>
      <w:r w:rsidRPr="00E879BB">
        <w:rPr>
          <w:rFonts w:cstheme="minorHAnsi"/>
        </w:rPr>
        <w:t>•</w:t>
      </w:r>
      <w:r w:rsidRPr="00E879BB">
        <w:rPr>
          <w:rFonts w:cstheme="minorHAnsi"/>
        </w:rPr>
        <w:tab/>
        <w:t>Sted hvor personopplysningene bearbeides (prosesseres)</w:t>
      </w:r>
    </w:p>
    <w:p w14:paraId="7D386A57" w14:textId="4AE507CA" w:rsidR="00E879BB" w:rsidRDefault="00E879BB" w:rsidP="004D59AE">
      <w:pPr>
        <w:ind w:left="1418"/>
        <w:rPr>
          <w:rFonts w:cstheme="minorHAnsi"/>
        </w:rPr>
      </w:pPr>
      <w:r w:rsidRPr="00E879BB">
        <w:rPr>
          <w:rFonts w:cstheme="minorHAnsi"/>
        </w:rPr>
        <w:t>•</w:t>
      </w:r>
      <w:r w:rsidRPr="00E879BB">
        <w:rPr>
          <w:rFonts w:cstheme="minorHAnsi"/>
        </w:rPr>
        <w:tab/>
        <w:t>Sted hvor personopplysningene lagres</w:t>
      </w:r>
    </w:p>
    <w:p w14:paraId="7473ABAF" w14:textId="77777777" w:rsidR="00466DDC" w:rsidRDefault="00466DDC" w:rsidP="0059797C">
      <w:pPr>
        <w:rPr>
          <w:rFonts w:cstheme="minorHAnsi"/>
        </w:rPr>
      </w:pPr>
    </w:p>
    <w:p w14:paraId="5B629FBC" w14:textId="13616763" w:rsidR="00E879BB" w:rsidRDefault="00EE5411" w:rsidP="0059797C">
      <w:pPr>
        <w:rPr>
          <w:rFonts w:cstheme="minorHAnsi"/>
        </w:rPr>
      </w:pPr>
      <w:r>
        <w:rPr>
          <w:rFonts w:cstheme="minorHAnsi"/>
        </w:rPr>
        <w:t>Begrensningen ovenfor gjelder ikke Databehandlerens mor-, søster- og datterselskaper som er etablert innenfor EØS-området.</w:t>
      </w:r>
      <w:r w:rsidR="00FE1428">
        <w:rPr>
          <w:rFonts w:cstheme="minorHAnsi"/>
        </w:rPr>
        <w:t xml:space="preserve"> Databehandleren skal imidlertid på forespørsel fra den Behandlingsansvarlige redegjøre for hvor personopplysningene til enhver tid behandles.</w:t>
      </w:r>
    </w:p>
    <w:p w14:paraId="301C6837" w14:textId="7880A34C" w:rsidR="00356506" w:rsidRDefault="00356506">
      <w:pPr>
        <w:spacing w:after="160" w:line="259" w:lineRule="auto"/>
        <w:rPr>
          <w:rFonts w:cstheme="minorHAnsi"/>
        </w:rPr>
      </w:pPr>
    </w:p>
    <w:p w14:paraId="51336040" w14:textId="3A7FB96C" w:rsidR="00466DDC" w:rsidRDefault="00466DDC" w:rsidP="0059797C">
      <w:pPr>
        <w:rPr>
          <w:rFonts w:cstheme="minorHAnsi"/>
        </w:rPr>
      </w:pPr>
    </w:p>
    <w:p w14:paraId="50F93EBF" w14:textId="04E90F6A" w:rsidR="001F4BDB" w:rsidRDefault="001F4BDB" w:rsidP="0059797C">
      <w:pPr>
        <w:rPr>
          <w:rFonts w:cstheme="minorHAnsi"/>
        </w:rPr>
      </w:pPr>
    </w:p>
    <w:p w14:paraId="7C0109CE" w14:textId="6D359A9F" w:rsidR="001F4BDB" w:rsidRDefault="001F4BDB" w:rsidP="0059797C">
      <w:pPr>
        <w:rPr>
          <w:rFonts w:cstheme="minorHAnsi"/>
        </w:rPr>
      </w:pPr>
    </w:p>
    <w:p w14:paraId="3C79B362" w14:textId="2224C908" w:rsidR="001F4BDB" w:rsidRDefault="001F4BDB" w:rsidP="0059797C">
      <w:pPr>
        <w:rPr>
          <w:rFonts w:cstheme="minorHAnsi"/>
        </w:rPr>
      </w:pPr>
    </w:p>
    <w:p w14:paraId="7840FB0A" w14:textId="326CBED7" w:rsidR="001F4BDB" w:rsidRDefault="001F4BDB" w:rsidP="0059797C">
      <w:pPr>
        <w:rPr>
          <w:rFonts w:cstheme="minorHAnsi"/>
        </w:rPr>
      </w:pPr>
    </w:p>
    <w:p w14:paraId="10E20597" w14:textId="39BA01A6" w:rsidR="001F4BDB" w:rsidRDefault="001F4BDB" w:rsidP="0059797C">
      <w:pPr>
        <w:rPr>
          <w:rFonts w:cstheme="minorHAnsi"/>
        </w:rPr>
      </w:pPr>
    </w:p>
    <w:p w14:paraId="2FDE1BDE" w14:textId="66DF5418" w:rsidR="001F4BDB" w:rsidRDefault="001F4BDB" w:rsidP="0059797C">
      <w:pPr>
        <w:rPr>
          <w:rFonts w:cstheme="minorHAnsi"/>
        </w:rPr>
      </w:pPr>
    </w:p>
    <w:p w14:paraId="20AA1728" w14:textId="77777777" w:rsidR="001F4BDB" w:rsidRDefault="001F4BDB" w:rsidP="0059797C">
      <w:pPr>
        <w:rPr>
          <w:rFonts w:cstheme="minorHAnsi"/>
        </w:rPr>
      </w:pPr>
    </w:p>
    <w:p w14:paraId="6B25E829" w14:textId="1AB60ADB" w:rsidR="00D8357E" w:rsidRDefault="00E9079C" w:rsidP="00305DCC">
      <w:pPr>
        <w:pStyle w:val="Overskrift2"/>
        <w:rPr>
          <w:rFonts w:cstheme="minorHAnsi"/>
          <w:b w:val="0"/>
        </w:rPr>
      </w:pPr>
      <w:bookmarkStart w:id="180" w:name="_Toc29465073"/>
      <w:r>
        <w:rPr>
          <w:rFonts w:cstheme="minorHAnsi"/>
        </w:rPr>
        <w:t>Rutiner for revisjon og tilsyn</w:t>
      </w:r>
      <w:bookmarkEnd w:id="180"/>
    </w:p>
    <w:p w14:paraId="28486CCD" w14:textId="3908C42F" w:rsidR="00D8357E" w:rsidRDefault="00D8357E" w:rsidP="00D8357E"/>
    <w:p w14:paraId="205B1744" w14:textId="49AC580F" w:rsidR="00E9079C" w:rsidRDefault="00E9079C" w:rsidP="00D8357E">
      <w:r>
        <w:lastRenderedPageBreak/>
        <w:t>For å kontrollere etterlevelse av Gjeldende personvernregler og Databehandleravtalen er det avtalt følgende (</w:t>
      </w:r>
      <w:r w:rsidR="006E5753">
        <w:t>flere valg mulig</w:t>
      </w:r>
      <w:r>
        <w:t>):</w:t>
      </w:r>
    </w:p>
    <w:p w14:paraId="57719C81" w14:textId="77777777" w:rsidR="00E9079C" w:rsidRPr="00EC036B" w:rsidRDefault="00E9079C" w:rsidP="00D8357E"/>
    <w:tbl>
      <w:tblPr>
        <w:tblStyle w:val="Tabellrutenett"/>
        <w:tblW w:w="0" w:type="auto"/>
        <w:tblCellMar>
          <w:top w:w="142" w:type="dxa"/>
          <w:bottom w:w="142" w:type="dxa"/>
        </w:tblCellMar>
        <w:tblLook w:val="04A0" w:firstRow="1" w:lastRow="0" w:firstColumn="1" w:lastColumn="0" w:noHBand="0" w:noVBand="1"/>
      </w:tblPr>
      <w:tblGrid>
        <w:gridCol w:w="704"/>
        <w:gridCol w:w="8358"/>
      </w:tblGrid>
      <w:tr w:rsidR="00C77E29" w14:paraId="71541F39" w14:textId="77777777" w:rsidTr="008324CD">
        <w:sdt>
          <w:sdtPr>
            <w:rPr>
              <w:highlight w:val="yellow"/>
            </w:rPr>
            <w:id w:val="-1152753146"/>
            <w14:checkbox>
              <w14:checked w14:val="0"/>
              <w14:checkedState w14:val="2612" w14:font="MS Gothic"/>
              <w14:uncheckedState w14:val="2610" w14:font="MS Gothic"/>
            </w14:checkbox>
          </w:sdtPr>
          <w:sdtEndPr/>
          <w:sdtContent>
            <w:tc>
              <w:tcPr>
                <w:tcW w:w="704" w:type="dxa"/>
              </w:tcPr>
              <w:p w14:paraId="4899D434" w14:textId="77777777" w:rsidR="00C77E29" w:rsidRPr="005E28F3" w:rsidRDefault="00C77E29" w:rsidP="008324CD">
                <w:pPr>
                  <w:jc w:val="both"/>
                  <w:rPr>
                    <w:highlight w:val="yellow"/>
                  </w:rPr>
                </w:pPr>
                <w:r w:rsidRPr="005E28F3">
                  <w:rPr>
                    <w:rFonts w:ascii="MS Gothic" w:eastAsia="MS Gothic" w:hAnsi="MS Gothic" w:hint="eastAsia"/>
                    <w:highlight w:val="yellow"/>
                  </w:rPr>
                  <w:t>☐</w:t>
                </w:r>
              </w:p>
            </w:tc>
          </w:sdtContent>
        </w:sdt>
        <w:tc>
          <w:tcPr>
            <w:tcW w:w="8358" w:type="dxa"/>
          </w:tcPr>
          <w:p w14:paraId="09753B3F" w14:textId="77777777" w:rsidR="00B64F3C" w:rsidRDefault="00D06B5C" w:rsidP="00D06B5C">
            <w:pPr>
              <w:pStyle w:val="Listeavsnitt"/>
              <w:ind w:left="0"/>
              <w:jc w:val="both"/>
            </w:pPr>
            <w:r>
              <w:t xml:space="preserve">Behandlingsansvarlig har rett til å utføre revisjon på Databehandlers forretningssted for å verifisere Databehandlers etterlevelse av sine plikter i henhold til denne Databehandleravtalen eller Gjeldende personvernregler. </w:t>
            </w:r>
          </w:p>
          <w:p w14:paraId="3B25E54D" w14:textId="77777777" w:rsidR="00B64F3C" w:rsidRDefault="00B64F3C" w:rsidP="00D06B5C">
            <w:pPr>
              <w:pStyle w:val="Listeavsnitt"/>
              <w:ind w:left="0"/>
              <w:jc w:val="both"/>
            </w:pPr>
          </w:p>
          <w:p w14:paraId="558FC177" w14:textId="77777777" w:rsidR="00B64F3C" w:rsidRDefault="00B64F3C" w:rsidP="00D06B5C">
            <w:pPr>
              <w:pStyle w:val="Listeavsnitt"/>
              <w:ind w:left="0"/>
              <w:jc w:val="both"/>
            </w:pPr>
            <w:r>
              <w:t>Slike revisjoner skal:</w:t>
            </w:r>
          </w:p>
          <w:p w14:paraId="03A4EF1C" w14:textId="77777777" w:rsidR="00B64F3C" w:rsidRDefault="00B64F3C" w:rsidP="00D06B5C">
            <w:pPr>
              <w:pStyle w:val="Listeavsnitt"/>
              <w:ind w:left="0"/>
              <w:jc w:val="both"/>
            </w:pPr>
          </w:p>
          <w:p w14:paraId="6A608E28" w14:textId="57D79BEF" w:rsidR="00B64F3C" w:rsidRDefault="00B64F3C" w:rsidP="00B64F3C">
            <w:pPr>
              <w:pStyle w:val="Listeavsnitt"/>
              <w:numPr>
                <w:ilvl w:val="0"/>
                <w:numId w:val="31"/>
              </w:numPr>
              <w:jc w:val="both"/>
            </w:pPr>
            <w:r>
              <w:t xml:space="preserve">Gjennomføres </w:t>
            </w:r>
            <w:r w:rsidR="005C1402">
              <w:t xml:space="preserve">etter rimelig forhåndsvarsel og maksimalt </w:t>
            </w:r>
            <w:r>
              <w:t xml:space="preserve">én gang i året, med mindre sikkerhetsbrudd </w:t>
            </w:r>
            <w:r w:rsidR="005C1402">
              <w:t xml:space="preserve">hos Databehandler </w:t>
            </w:r>
            <w:r>
              <w:t>eller andre særlige forhold gir grunn for hyppigere revisjoner;</w:t>
            </w:r>
          </w:p>
          <w:p w14:paraId="575DCB49" w14:textId="196B4B5B" w:rsidR="00B64F3C" w:rsidRDefault="00B64F3C" w:rsidP="00B64F3C">
            <w:pPr>
              <w:pStyle w:val="Listeavsnitt"/>
              <w:numPr>
                <w:ilvl w:val="0"/>
                <w:numId w:val="31"/>
              </w:numPr>
              <w:jc w:val="both"/>
            </w:pPr>
            <w:r>
              <w:t>Foregå innenfor normal arbeidstid og ikke forstyrre Databehandlers virksomhet unødvendig;</w:t>
            </w:r>
          </w:p>
          <w:p w14:paraId="5681B0B0" w14:textId="6E92B4E7" w:rsidR="00B64F3C" w:rsidRDefault="00B64F3C" w:rsidP="00B64F3C">
            <w:pPr>
              <w:pStyle w:val="Listeavsnitt"/>
              <w:numPr>
                <w:ilvl w:val="0"/>
                <w:numId w:val="31"/>
              </w:numPr>
              <w:jc w:val="both"/>
            </w:pPr>
            <w:r>
              <w:t>Utføres av ansatte hos Behandlingsansvarlig eller av tredjepart som er godkjent av Partene og underlagt taushetsplikt.</w:t>
            </w:r>
          </w:p>
          <w:p w14:paraId="0D32EC2B" w14:textId="0CDB8132" w:rsidR="00B64F3C" w:rsidRDefault="00B64F3C" w:rsidP="00D06B5C">
            <w:pPr>
              <w:pStyle w:val="Listeavsnitt"/>
              <w:ind w:left="0"/>
              <w:jc w:val="both"/>
            </w:pPr>
          </w:p>
          <w:p w14:paraId="5BF82471" w14:textId="62FD2F52" w:rsidR="00B64F3C" w:rsidRDefault="00B64F3C" w:rsidP="00D06B5C">
            <w:pPr>
              <w:pStyle w:val="Listeavsnitt"/>
              <w:ind w:left="0"/>
              <w:jc w:val="both"/>
            </w:pPr>
            <w:r>
              <w:t>Databehandler plikter å stille til rådighet de ressurser som med rimelighet kan kreves for å gjennomføre revisjonen.</w:t>
            </w:r>
          </w:p>
          <w:p w14:paraId="63B8A40A" w14:textId="77777777" w:rsidR="00B64F3C" w:rsidRDefault="00B64F3C" w:rsidP="00D06B5C">
            <w:pPr>
              <w:pStyle w:val="Listeavsnitt"/>
              <w:ind w:left="0"/>
              <w:jc w:val="both"/>
            </w:pPr>
          </w:p>
          <w:p w14:paraId="0C4FED6D" w14:textId="22F13F62" w:rsidR="0081180C" w:rsidRDefault="00B64F3C" w:rsidP="005C1402">
            <w:pPr>
              <w:pStyle w:val="Listeavsnitt"/>
              <w:ind w:left="0"/>
              <w:jc w:val="both"/>
            </w:pPr>
            <w:r>
              <w:t>Behandlingsansvarlig skal dekke kostnader for eventuelle tredjeparter som benyttes til å gjennomføre revisjonen. For øvrig dekker Partene sine egne kostnader ved gjennomføring av revisjonen. Dersom revisjonen avdekker vesentlige brudd på forpliktelsene etter Gjeldende personvernregler eller Databehandleravtalen, skal Databehandler likevel dekke Behandlingsansvarliges rimelige kostnader ved revisjonen.</w:t>
            </w:r>
          </w:p>
        </w:tc>
      </w:tr>
      <w:tr w:rsidR="00C77E29" w14:paraId="4E018626" w14:textId="77777777" w:rsidTr="008324CD">
        <w:sdt>
          <w:sdtPr>
            <w:rPr>
              <w:highlight w:val="yellow"/>
            </w:rPr>
            <w:id w:val="-876848223"/>
            <w14:checkbox>
              <w14:checked w14:val="0"/>
              <w14:checkedState w14:val="2612" w14:font="MS Gothic"/>
              <w14:uncheckedState w14:val="2610" w14:font="MS Gothic"/>
            </w14:checkbox>
          </w:sdtPr>
          <w:sdtEndPr/>
          <w:sdtContent>
            <w:tc>
              <w:tcPr>
                <w:tcW w:w="704" w:type="dxa"/>
              </w:tcPr>
              <w:p w14:paraId="433EC97D" w14:textId="77777777" w:rsidR="00C77E29" w:rsidRPr="005E28F3" w:rsidRDefault="00C77E29" w:rsidP="008324CD">
                <w:pPr>
                  <w:jc w:val="both"/>
                  <w:rPr>
                    <w:highlight w:val="yellow"/>
                  </w:rPr>
                </w:pPr>
                <w:r w:rsidRPr="005E28F3">
                  <w:rPr>
                    <w:rFonts w:ascii="MS Gothic" w:eastAsia="MS Gothic" w:hAnsi="MS Gothic" w:hint="eastAsia"/>
                    <w:highlight w:val="yellow"/>
                  </w:rPr>
                  <w:t>☐</w:t>
                </w:r>
              </w:p>
            </w:tc>
          </w:sdtContent>
        </w:sdt>
        <w:tc>
          <w:tcPr>
            <w:tcW w:w="8358" w:type="dxa"/>
          </w:tcPr>
          <w:p w14:paraId="0266FEC9" w14:textId="4D404188" w:rsidR="00B64F3C" w:rsidRPr="00007ECC" w:rsidRDefault="00B64F3C" w:rsidP="00B64F3C">
            <w:pPr>
              <w:rPr>
                <w:rFonts w:cstheme="minorHAnsi"/>
              </w:rPr>
            </w:pPr>
            <w:r w:rsidRPr="00007ECC">
              <w:rPr>
                <w:rFonts w:cstheme="minorHAnsi"/>
              </w:rPr>
              <w:t>Databehandleren skal benytte ekstern reviso</w:t>
            </w:r>
            <w:r w:rsidR="00063F56" w:rsidRPr="00007ECC">
              <w:rPr>
                <w:rFonts w:cstheme="minorHAnsi"/>
              </w:rPr>
              <w:t>r til å attestere</w:t>
            </w:r>
            <w:r w:rsidRPr="00007ECC">
              <w:rPr>
                <w:rFonts w:cstheme="minorHAnsi"/>
              </w:rPr>
              <w:t xml:space="preserve"> at sikkerhetstiltak er </w:t>
            </w:r>
            <w:r w:rsidR="00117BDC" w:rsidRPr="00007ECC">
              <w:rPr>
                <w:rFonts w:cstheme="minorHAnsi"/>
              </w:rPr>
              <w:t xml:space="preserve">etablert og virker etter hensikten. </w:t>
            </w:r>
            <w:r w:rsidRPr="00007ECC">
              <w:rPr>
                <w:rFonts w:cstheme="minorHAnsi"/>
              </w:rPr>
              <w:t>Slik revisjon skal:</w:t>
            </w:r>
          </w:p>
          <w:p w14:paraId="444914E6" w14:textId="38C6FFF3" w:rsidR="00B64F3C" w:rsidRPr="00007ECC" w:rsidRDefault="00BD0225" w:rsidP="00B64F3C">
            <w:pPr>
              <w:pStyle w:val="Listeavsnitt"/>
              <w:numPr>
                <w:ilvl w:val="0"/>
                <w:numId w:val="29"/>
              </w:numPr>
              <w:rPr>
                <w:rFonts w:cstheme="minorHAnsi"/>
              </w:rPr>
            </w:pPr>
            <w:r w:rsidRPr="00007ECC">
              <w:rPr>
                <w:rFonts w:cstheme="minorHAnsi"/>
              </w:rPr>
              <w:t>g</w:t>
            </w:r>
            <w:r w:rsidR="00B64F3C" w:rsidRPr="00007ECC">
              <w:rPr>
                <w:rFonts w:cstheme="minorHAnsi"/>
              </w:rPr>
              <w:t>jennomføres</w:t>
            </w:r>
            <w:r w:rsidRPr="00007ECC">
              <w:rPr>
                <w:rFonts w:cstheme="minorHAnsi"/>
              </w:rPr>
              <w:t xml:space="preserve"> </w:t>
            </w:r>
            <w:r w:rsidR="00B64F3C" w:rsidRPr="00007ECC">
              <w:rPr>
                <w:rFonts w:cstheme="minorHAnsi"/>
              </w:rPr>
              <w:t xml:space="preserve">én gang årlig, </w:t>
            </w:r>
          </w:p>
          <w:p w14:paraId="42B39805" w14:textId="4555F25B" w:rsidR="00B64F3C" w:rsidRPr="00007ECC" w:rsidRDefault="00B64F3C" w:rsidP="00B64F3C">
            <w:pPr>
              <w:pStyle w:val="Listeavsnitt"/>
              <w:numPr>
                <w:ilvl w:val="0"/>
                <w:numId w:val="29"/>
              </w:numPr>
              <w:rPr>
                <w:rFonts w:cstheme="minorHAnsi"/>
              </w:rPr>
            </w:pPr>
            <w:r w:rsidRPr="00007ECC">
              <w:rPr>
                <w:rFonts w:cstheme="minorHAnsi"/>
              </w:rPr>
              <w:t xml:space="preserve">utføres i henhold til </w:t>
            </w:r>
            <w:r w:rsidR="009F5844" w:rsidRPr="00007ECC">
              <w:rPr>
                <w:rFonts w:cstheme="minorHAnsi"/>
              </w:rPr>
              <w:t xml:space="preserve">anerkjente attestasjonsstandarder, for eksempel </w:t>
            </w:r>
            <w:r w:rsidR="000F3D3F" w:rsidRPr="00007ECC">
              <w:rPr>
                <w:rFonts w:cstheme="minorHAnsi"/>
              </w:rPr>
              <w:t xml:space="preserve">ISAE 3402. </w:t>
            </w:r>
          </w:p>
          <w:p w14:paraId="508E5CA5" w14:textId="70714189" w:rsidR="00B64F3C" w:rsidRPr="00007ECC" w:rsidRDefault="00B64F3C" w:rsidP="00310F02">
            <w:pPr>
              <w:pStyle w:val="Listeavsnitt"/>
              <w:numPr>
                <w:ilvl w:val="0"/>
                <w:numId w:val="29"/>
              </w:numPr>
              <w:rPr>
                <w:rFonts w:cstheme="minorHAnsi"/>
              </w:rPr>
            </w:pPr>
            <w:r w:rsidRPr="00007ECC">
              <w:rPr>
                <w:rFonts w:cstheme="minorHAnsi"/>
              </w:rPr>
              <w:t>utføres av en uavhengig tredjepart med tilstrekkelig kunnskap og erfarin</w:t>
            </w:r>
            <w:r w:rsidR="00310F02" w:rsidRPr="00007ECC">
              <w:rPr>
                <w:rFonts w:cstheme="minorHAnsi"/>
              </w:rPr>
              <w:t>g</w:t>
            </w:r>
          </w:p>
          <w:p w14:paraId="0085022F" w14:textId="77777777" w:rsidR="00B64F3C" w:rsidRPr="00007ECC" w:rsidRDefault="00B64F3C" w:rsidP="00B64F3C">
            <w:pPr>
              <w:rPr>
                <w:rFonts w:cstheme="minorHAnsi"/>
              </w:rPr>
            </w:pPr>
          </w:p>
          <w:p w14:paraId="09B16931" w14:textId="55BD9158" w:rsidR="00B64F3C" w:rsidRPr="00007ECC" w:rsidRDefault="00310F02" w:rsidP="00B64F3C">
            <w:pPr>
              <w:rPr>
                <w:rFonts w:cstheme="minorHAnsi"/>
              </w:rPr>
            </w:pPr>
            <w:r w:rsidRPr="00007ECC">
              <w:rPr>
                <w:rFonts w:cstheme="minorHAnsi"/>
              </w:rPr>
              <w:t>R</w:t>
            </w:r>
            <w:r w:rsidR="00B64F3C" w:rsidRPr="00007ECC">
              <w:rPr>
                <w:rFonts w:cstheme="minorHAnsi"/>
              </w:rPr>
              <w:t>apporten</w:t>
            </w:r>
            <w:r w:rsidR="005C59BA" w:rsidRPr="00007ECC">
              <w:rPr>
                <w:rFonts w:cstheme="minorHAnsi"/>
              </w:rPr>
              <w:t>e</w:t>
            </w:r>
            <w:r w:rsidR="00B64F3C" w:rsidRPr="00007ECC">
              <w:rPr>
                <w:rFonts w:cstheme="minorHAnsi"/>
              </w:rPr>
              <w:t xml:space="preserve"> skal fremlegges for Behandlingsansvarlig på forespørsel.</w:t>
            </w:r>
          </w:p>
          <w:p w14:paraId="761D4568" w14:textId="77777777" w:rsidR="00B64F3C" w:rsidRPr="00007ECC" w:rsidRDefault="00B64F3C" w:rsidP="00B64F3C">
            <w:pPr>
              <w:rPr>
                <w:rFonts w:cstheme="minorHAnsi"/>
              </w:rPr>
            </w:pPr>
          </w:p>
          <w:p w14:paraId="17B9CD31" w14:textId="5BFC8C7F" w:rsidR="00C77E29" w:rsidRDefault="00B64F3C" w:rsidP="00BE1BC1">
            <w:r w:rsidRPr="00007ECC">
              <w:rPr>
                <w:rFonts w:cstheme="minorHAnsi"/>
              </w:rPr>
              <w:t>Databehandler skal i tillegg gi slik informasjon og bistand som er nødvendig for at Behandlingsansvarlig kan etterleve sine forpliktelser etter Gjeldende personvernregelverk.</w:t>
            </w:r>
          </w:p>
        </w:tc>
      </w:tr>
      <w:tr w:rsidR="00FD401F" w14:paraId="7B790240" w14:textId="77777777" w:rsidTr="0002403C">
        <w:sdt>
          <w:sdtPr>
            <w:rPr>
              <w:highlight w:val="yellow"/>
            </w:rPr>
            <w:id w:val="1328874254"/>
            <w14:checkbox>
              <w14:checked w14:val="0"/>
              <w14:checkedState w14:val="2612" w14:font="MS Gothic"/>
              <w14:uncheckedState w14:val="2610" w14:font="MS Gothic"/>
            </w14:checkbox>
          </w:sdtPr>
          <w:sdtEndPr/>
          <w:sdtContent>
            <w:tc>
              <w:tcPr>
                <w:tcW w:w="704" w:type="dxa"/>
              </w:tcPr>
              <w:p w14:paraId="3D479501" w14:textId="77777777" w:rsidR="00FD401F" w:rsidRPr="005E28F3" w:rsidRDefault="00FD401F" w:rsidP="0002403C">
                <w:pPr>
                  <w:jc w:val="both"/>
                  <w:rPr>
                    <w:highlight w:val="yellow"/>
                  </w:rPr>
                </w:pPr>
                <w:r w:rsidRPr="005E28F3">
                  <w:rPr>
                    <w:rFonts w:ascii="MS Gothic" w:eastAsia="MS Gothic" w:hAnsi="MS Gothic" w:hint="eastAsia"/>
                    <w:highlight w:val="yellow"/>
                  </w:rPr>
                  <w:t>☐</w:t>
                </w:r>
              </w:p>
            </w:tc>
          </w:sdtContent>
        </w:sdt>
        <w:tc>
          <w:tcPr>
            <w:tcW w:w="8358" w:type="dxa"/>
          </w:tcPr>
          <w:p w14:paraId="7E2C1044" w14:textId="7964D159" w:rsidR="00FD401F" w:rsidRPr="00007ECC" w:rsidRDefault="00FD401F" w:rsidP="00FD401F">
            <w:pPr>
              <w:rPr>
                <w:rFonts w:cstheme="minorHAnsi"/>
              </w:rPr>
            </w:pPr>
            <w:r w:rsidRPr="00E44182">
              <w:rPr>
                <w:rFonts w:cstheme="minorHAnsi"/>
              </w:rPr>
              <w:t>For standardiserte tredjepartstjenester som leveres av Underdatabehandler kan det fremlegges tredjepartsrevisjon forutsatt at revisjonen er gjennomført etter alminnelig anerkjente prinsipper og av sertifisert revisor.</w:t>
            </w:r>
          </w:p>
        </w:tc>
      </w:tr>
      <w:tr w:rsidR="00E9079C" w14:paraId="456109EE" w14:textId="77777777" w:rsidTr="008324CD">
        <w:sdt>
          <w:sdtPr>
            <w:rPr>
              <w:highlight w:val="yellow"/>
            </w:rPr>
            <w:id w:val="255341509"/>
            <w14:checkbox>
              <w14:checked w14:val="0"/>
              <w14:checkedState w14:val="2612" w14:font="MS Gothic"/>
              <w14:uncheckedState w14:val="2610" w14:font="MS Gothic"/>
            </w14:checkbox>
          </w:sdtPr>
          <w:sdtEndPr/>
          <w:sdtContent>
            <w:tc>
              <w:tcPr>
                <w:tcW w:w="704" w:type="dxa"/>
              </w:tcPr>
              <w:p w14:paraId="11FE7882" w14:textId="2BC8BCD1" w:rsidR="00E9079C" w:rsidRPr="005E28F3" w:rsidRDefault="00E9079C" w:rsidP="008324CD">
                <w:pPr>
                  <w:jc w:val="both"/>
                  <w:rPr>
                    <w:highlight w:val="yellow"/>
                  </w:rPr>
                </w:pPr>
                <w:r w:rsidRPr="005E28F3">
                  <w:rPr>
                    <w:rFonts w:ascii="MS Gothic" w:eastAsia="MS Gothic" w:hAnsi="MS Gothic" w:hint="eastAsia"/>
                    <w:highlight w:val="yellow"/>
                  </w:rPr>
                  <w:t>☐</w:t>
                </w:r>
              </w:p>
            </w:tc>
          </w:sdtContent>
        </w:sdt>
        <w:tc>
          <w:tcPr>
            <w:tcW w:w="8358" w:type="dxa"/>
          </w:tcPr>
          <w:p w14:paraId="6A61CF77" w14:textId="0A5D5B07" w:rsidR="00E9079C" w:rsidRDefault="002542FD" w:rsidP="00B64F3C">
            <w:pPr>
              <w:rPr>
                <w:rFonts w:cstheme="minorHAnsi"/>
                <w:i/>
              </w:rPr>
            </w:pPr>
            <w:r w:rsidRPr="002542FD">
              <w:rPr>
                <w:rFonts w:cstheme="minorHAnsi"/>
                <w:i/>
                <w:highlight w:val="yellow"/>
              </w:rPr>
              <w:t>&lt;</w:t>
            </w:r>
            <w:r w:rsidR="00E9079C" w:rsidRPr="002542FD">
              <w:rPr>
                <w:rFonts w:cstheme="minorHAnsi"/>
                <w:i/>
                <w:highlight w:val="yellow"/>
              </w:rPr>
              <w:t>Sett inn eventuelle andre avtalte rutiner for revisjon</w:t>
            </w:r>
            <w:r w:rsidR="00C2532F" w:rsidRPr="002542FD">
              <w:rPr>
                <w:rFonts w:cstheme="minorHAnsi"/>
                <w:i/>
                <w:highlight w:val="yellow"/>
              </w:rPr>
              <w:t xml:space="preserve">, herunder eventuelle særskilte eller avvikende rutiner for revisjon hos </w:t>
            </w:r>
            <w:r w:rsidR="00697211">
              <w:rPr>
                <w:rFonts w:cstheme="minorHAnsi"/>
                <w:i/>
                <w:highlight w:val="yellow"/>
              </w:rPr>
              <w:t>Underdatabehandlere</w:t>
            </w:r>
            <w:r w:rsidRPr="002542FD">
              <w:rPr>
                <w:rFonts w:cstheme="minorHAnsi"/>
                <w:i/>
                <w:highlight w:val="yellow"/>
              </w:rPr>
              <w:t>&gt;</w:t>
            </w:r>
          </w:p>
        </w:tc>
      </w:tr>
    </w:tbl>
    <w:p w14:paraId="1674DF10" w14:textId="44322DF3" w:rsidR="00C77E29" w:rsidRDefault="00C77E29" w:rsidP="00D8357E">
      <w:pPr>
        <w:rPr>
          <w:rFonts w:cstheme="minorHAnsi"/>
        </w:rPr>
      </w:pPr>
    </w:p>
    <w:p w14:paraId="7152F5BF" w14:textId="3A7972BD" w:rsidR="0081180C" w:rsidRDefault="0081180C" w:rsidP="00D8357E">
      <w:pPr>
        <w:rPr>
          <w:rFonts w:cstheme="minorHAnsi"/>
        </w:rPr>
      </w:pPr>
    </w:p>
    <w:p w14:paraId="3B8E4E8A" w14:textId="77777777" w:rsidR="00820B19" w:rsidRPr="00754DDE" w:rsidRDefault="00820B19" w:rsidP="00820B19">
      <w:pPr>
        <w:pStyle w:val="Overskrift2"/>
        <w:rPr>
          <w:color w:val="000000" w:themeColor="text1"/>
        </w:rPr>
      </w:pPr>
      <w:bookmarkStart w:id="181" w:name="_Toc29465074"/>
      <w:r w:rsidRPr="00754DDE">
        <w:rPr>
          <w:color w:val="000000" w:themeColor="text1"/>
        </w:rPr>
        <w:t>Sletting og tilbakelevering av personopplysninger ved avtalens opphør</w:t>
      </w:r>
      <w:bookmarkEnd w:id="181"/>
    </w:p>
    <w:p w14:paraId="5D67E490" w14:textId="77777777" w:rsidR="00820B19" w:rsidRDefault="00820B19" w:rsidP="00820B19">
      <w:pPr>
        <w:jc w:val="both"/>
        <w:rPr>
          <w:rFonts w:cstheme="minorHAnsi"/>
          <w:color w:val="000000" w:themeColor="text1"/>
          <w:szCs w:val="24"/>
        </w:rPr>
      </w:pPr>
    </w:p>
    <w:p w14:paraId="75B85FBF" w14:textId="77777777" w:rsidR="00820B19" w:rsidRDefault="00820B19" w:rsidP="00820B19">
      <w:pPr>
        <w:jc w:val="both"/>
        <w:rPr>
          <w:rFonts w:cstheme="minorHAnsi"/>
          <w:color w:val="000000" w:themeColor="text1"/>
          <w:szCs w:val="24"/>
        </w:rPr>
      </w:pPr>
      <w:r>
        <w:rPr>
          <w:rFonts w:cstheme="minorHAnsi"/>
          <w:color w:val="000000" w:themeColor="text1"/>
          <w:szCs w:val="24"/>
        </w:rPr>
        <w:t>Partene har avtalt følgende om sletting/tilbakelevering av personopplysninger (velg ett alternativ):</w:t>
      </w:r>
    </w:p>
    <w:p w14:paraId="3D3E10C2" w14:textId="77777777" w:rsidR="00820B19" w:rsidRDefault="00820B19" w:rsidP="00820B19">
      <w:pPr>
        <w:jc w:val="both"/>
        <w:rPr>
          <w:rFonts w:cstheme="minorHAnsi"/>
          <w:color w:val="000000" w:themeColor="text1"/>
          <w:szCs w:val="24"/>
        </w:rPr>
      </w:pPr>
    </w:p>
    <w:tbl>
      <w:tblPr>
        <w:tblStyle w:val="Tabellrutenett"/>
        <w:tblW w:w="0" w:type="auto"/>
        <w:tblCellMar>
          <w:top w:w="142" w:type="dxa"/>
          <w:bottom w:w="142" w:type="dxa"/>
        </w:tblCellMar>
        <w:tblLook w:val="04A0" w:firstRow="1" w:lastRow="0" w:firstColumn="1" w:lastColumn="0" w:noHBand="0" w:noVBand="1"/>
      </w:tblPr>
      <w:tblGrid>
        <w:gridCol w:w="704"/>
        <w:gridCol w:w="8358"/>
      </w:tblGrid>
      <w:tr w:rsidR="00820B19" w14:paraId="0732BA2F" w14:textId="77777777" w:rsidTr="00717B57">
        <w:sdt>
          <w:sdtPr>
            <w:rPr>
              <w:highlight w:val="yellow"/>
            </w:rPr>
            <w:id w:val="254331657"/>
            <w14:checkbox>
              <w14:checked w14:val="0"/>
              <w14:checkedState w14:val="2612" w14:font="MS Gothic"/>
              <w14:uncheckedState w14:val="2610" w14:font="MS Gothic"/>
            </w14:checkbox>
          </w:sdtPr>
          <w:sdtEndPr/>
          <w:sdtContent>
            <w:tc>
              <w:tcPr>
                <w:tcW w:w="704" w:type="dxa"/>
              </w:tcPr>
              <w:p w14:paraId="1115AB63" w14:textId="77777777" w:rsidR="00820B19" w:rsidRPr="005E28F3" w:rsidRDefault="00820B19" w:rsidP="00717B57">
                <w:pPr>
                  <w:jc w:val="both"/>
                  <w:rPr>
                    <w:highlight w:val="yellow"/>
                  </w:rPr>
                </w:pPr>
                <w:r w:rsidRPr="005E28F3">
                  <w:rPr>
                    <w:rFonts w:ascii="MS Gothic" w:eastAsia="MS Gothic" w:hAnsi="MS Gothic" w:hint="eastAsia"/>
                    <w:highlight w:val="yellow"/>
                  </w:rPr>
                  <w:t>☐</w:t>
                </w:r>
              </w:p>
            </w:tc>
          </w:sdtContent>
        </w:sdt>
        <w:tc>
          <w:tcPr>
            <w:tcW w:w="8358" w:type="dxa"/>
          </w:tcPr>
          <w:p w14:paraId="075C9E54" w14:textId="3A43F722" w:rsidR="00820B19" w:rsidRDefault="00820B19" w:rsidP="001C103E">
            <w:pPr>
              <w:jc w:val="both"/>
            </w:pPr>
            <w:r w:rsidRPr="00754DDE">
              <w:rPr>
                <w:rFonts w:cstheme="minorHAnsi"/>
                <w:color w:val="000000" w:themeColor="text1"/>
                <w:szCs w:val="24"/>
              </w:rPr>
              <w:t xml:space="preserve">Alle personopplysninger som behandles under denne Databehandleravtale skal slettes </w:t>
            </w:r>
            <w:r w:rsidR="001C103E">
              <w:rPr>
                <w:rFonts w:cstheme="minorHAnsi"/>
                <w:color w:val="000000" w:themeColor="text1"/>
                <w:szCs w:val="24"/>
              </w:rPr>
              <w:t xml:space="preserve">uten ugrunnet opphold og senest </w:t>
            </w:r>
            <w:r>
              <w:rPr>
                <w:rFonts w:cstheme="minorHAnsi"/>
                <w:color w:val="000000" w:themeColor="text1"/>
                <w:szCs w:val="24"/>
              </w:rPr>
              <w:t xml:space="preserve">innen </w:t>
            </w:r>
            <w:r w:rsidR="001C103E">
              <w:rPr>
                <w:rFonts w:cstheme="minorHAnsi"/>
                <w:color w:val="000000" w:themeColor="text1"/>
                <w:szCs w:val="24"/>
              </w:rPr>
              <w:t>90</w:t>
            </w:r>
            <w:r>
              <w:rPr>
                <w:rFonts w:cstheme="minorHAnsi"/>
                <w:color w:val="000000" w:themeColor="text1"/>
                <w:szCs w:val="24"/>
              </w:rPr>
              <w:t xml:space="preserve"> </w:t>
            </w:r>
            <w:r w:rsidR="00364A4F">
              <w:rPr>
                <w:rFonts w:cstheme="minorHAnsi"/>
                <w:color w:val="000000" w:themeColor="text1"/>
                <w:szCs w:val="24"/>
              </w:rPr>
              <w:t>kalender</w:t>
            </w:r>
            <w:r>
              <w:rPr>
                <w:rFonts w:cstheme="minorHAnsi"/>
                <w:color w:val="000000" w:themeColor="text1"/>
                <w:szCs w:val="24"/>
              </w:rPr>
              <w:t xml:space="preserve">dager </w:t>
            </w:r>
            <w:r w:rsidR="001C103E">
              <w:rPr>
                <w:rFonts w:cstheme="minorHAnsi"/>
                <w:color w:val="000000" w:themeColor="text1"/>
                <w:szCs w:val="24"/>
              </w:rPr>
              <w:t>etter opphør av Hovedavtalen</w:t>
            </w:r>
            <w:r>
              <w:rPr>
                <w:rFonts w:cstheme="minorHAnsi"/>
                <w:color w:val="000000" w:themeColor="text1"/>
                <w:szCs w:val="24"/>
              </w:rPr>
              <w:t>. Dette samme gjelder</w:t>
            </w:r>
            <w:r w:rsidRPr="00754DDE">
              <w:rPr>
                <w:rFonts w:cstheme="minorHAnsi"/>
                <w:color w:val="000000" w:themeColor="text1"/>
                <w:szCs w:val="24"/>
              </w:rPr>
              <w:t xml:space="preserve"> eventuell annen relevant informasjon som forvaltes på vegne av Behandlingsansvarlig.</w:t>
            </w:r>
          </w:p>
        </w:tc>
      </w:tr>
      <w:tr w:rsidR="00820B19" w14:paraId="5192DCDA" w14:textId="77777777" w:rsidTr="00717B57">
        <w:sdt>
          <w:sdtPr>
            <w:rPr>
              <w:highlight w:val="yellow"/>
            </w:rPr>
            <w:id w:val="2089499429"/>
            <w14:checkbox>
              <w14:checked w14:val="0"/>
              <w14:checkedState w14:val="2612" w14:font="MS Gothic"/>
              <w14:uncheckedState w14:val="2610" w14:font="MS Gothic"/>
            </w14:checkbox>
          </w:sdtPr>
          <w:sdtEndPr/>
          <w:sdtContent>
            <w:tc>
              <w:tcPr>
                <w:tcW w:w="704" w:type="dxa"/>
              </w:tcPr>
              <w:p w14:paraId="401D635B" w14:textId="77777777" w:rsidR="00820B19" w:rsidRPr="005E28F3" w:rsidRDefault="00820B19" w:rsidP="00717B57">
                <w:pPr>
                  <w:jc w:val="both"/>
                  <w:rPr>
                    <w:highlight w:val="yellow"/>
                  </w:rPr>
                </w:pPr>
                <w:r w:rsidRPr="005E28F3">
                  <w:rPr>
                    <w:rFonts w:ascii="MS Gothic" w:eastAsia="MS Gothic" w:hAnsi="MS Gothic" w:hint="eastAsia"/>
                    <w:highlight w:val="yellow"/>
                  </w:rPr>
                  <w:t>☐</w:t>
                </w:r>
              </w:p>
            </w:tc>
          </w:sdtContent>
        </w:sdt>
        <w:tc>
          <w:tcPr>
            <w:tcW w:w="8358" w:type="dxa"/>
          </w:tcPr>
          <w:p w14:paraId="4279826F" w14:textId="7C18CE62" w:rsidR="00820B19" w:rsidRPr="004031E1" w:rsidRDefault="00820B19" w:rsidP="004031E1">
            <w:pPr>
              <w:rPr>
                <w:rFonts w:cstheme="minorHAnsi"/>
                <w:color w:val="000000" w:themeColor="text1"/>
                <w:szCs w:val="24"/>
              </w:rPr>
            </w:pPr>
            <w:r w:rsidRPr="004031E1">
              <w:rPr>
                <w:rFonts w:cstheme="minorHAnsi"/>
                <w:color w:val="000000" w:themeColor="text1"/>
                <w:szCs w:val="24"/>
              </w:rPr>
              <w:t>Alle personopplysninger som behandles under denne Databehandleravtale, samt eventuell annen relevant informasjon som forvaltes på vegne av Behandlingsansvarlig</w:t>
            </w:r>
            <w:r w:rsidR="004031E1" w:rsidRPr="004031E1">
              <w:rPr>
                <w:rFonts w:cstheme="minorHAnsi"/>
                <w:color w:val="000000" w:themeColor="text1"/>
                <w:szCs w:val="24"/>
              </w:rPr>
              <w:t xml:space="preserve">, skal tilbakeleveres ved opphør av </w:t>
            </w:r>
            <w:r w:rsidR="00F16179">
              <w:rPr>
                <w:rFonts w:cstheme="minorHAnsi"/>
                <w:color w:val="000000" w:themeColor="text1"/>
                <w:szCs w:val="24"/>
              </w:rPr>
              <w:t>Hovedavtalen.</w:t>
            </w:r>
          </w:p>
          <w:p w14:paraId="4A8DB723" w14:textId="77777777" w:rsidR="00820B19" w:rsidRPr="00754DDE" w:rsidRDefault="00820B19" w:rsidP="004031E1">
            <w:pPr>
              <w:rPr>
                <w:rFonts w:cstheme="minorHAnsi"/>
                <w:color w:val="000000" w:themeColor="text1"/>
                <w:szCs w:val="24"/>
              </w:rPr>
            </w:pPr>
          </w:p>
          <w:p w14:paraId="39B79940" w14:textId="3F735B1F" w:rsidR="00820B19" w:rsidRPr="004031E1" w:rsidRDefault="00820B19" w:rsidP="004031E1">
            <w:pPr>
              <w:rPr>
                <w:color w:val="000000" w:themeColor="text1"/>
              </w:rPr>
            </w:pPr>
            <w:r w:rsidRPr="004031E1">
              <w:rPr>
                <w:rFonts w:cstheme="minorHAnsi"/>
                <w:color w:val="000000" w:themeColor="text1"/>
                <w:szCs w:val="24"/>
              </w:rPr>
              <w:t xml:space="preserve">Etter </w:t>
            </w:r>
            <w:r w:rsidRPr="004031E1">
              <w:rPr>
                <w:color w:val="000000" w:themeColor="text1"/>
              </w:rPr>
              <w:t xml:space="preserve">tilbakelevering er skjedd, plikter Databehandler å slette alle personopplysninger og annen relevant informasjon som forvaltes på vegne av Behandlingsansvarlig innen 30 </w:t>
            </w:r>
            <w:r w:rsidR="00364A4F">
              <w:rPr>
                <w:color w:val="000000" w:themeColor="text1"/>
              </w:rPr>
              <w:t>kalender</w:t>
            </w:r>
            <w:r w:rsidRPr="004031E1">
              <w:rPr>
                <w:color w:val="000000" w:themeColor="text1"/>
              </w:rPr>
              <w:t>dager.</w:t>
            </w:r>
          </w:p>
          <w:p w14:paraId="537EF66E" w14:textId="77777777" w:rsidR="00820B19" w:rsidRPr="00754DDE" w:rsidRDefault="00820B19" w:rsidP="004031E1">
            <w:pPr>
              <w:rPr>
                <w:color w:val="000000" w:themeColor="text1"/>
              </w:rPr>
            </w:pPr>
          </w:p>
          <w:p w14:paraId="48C0AD0E" w14:textId="61233204" w:rsidR="00820B19" w:rsidRPr="004031E1" w:rsidRDefault="00820B19" w:rsidP="004031E1">
            <w:pPr>
              <w:rPr>
                <w:rFonts w:cstheme="minorHAnsi"/>
                <w:color w:val="000000" w:themeColor="text1"/>
                <w:szCs w:val="24"/>
              </w:rPr>
            </w:pPr>
            <w:r w:rsidRPr="004031E1">
              <w:rPr>
                <w:rFonts w:cstheme="minorHAnsi"/>
                <w:color w:val="000000" w:themeColor="text1"/>
                <w:szCs w:val="24"/>
              </w:rPr>
              <w:t>Tilbakelevering skal skje på følgende måte:</w:t>
            </w:r>
          </w:p>
          <w:p w14:paraId="22BBDCC9" w14:textId="77777777" w:rsidR="00820B19" w:rsidRPr="00754DDE" w:rsidRDefault="00820B19" w:rsidP="00717B57">
            <w:pPr>
              <w:rPr>
                <w:rFonts w:cstheme="minorHAnsi"/>
                <w:color w:val="000000" w:themeColor="text1"/>
                <w:szCs w:val="24"/>
              </w:rPr>
            </w:pPr>
          </w:p>
          <w:p w14:paraId="1C11D7AC" w14:textId="3FBEE6CB" w:rsidR="00820B19" w:rsidRPr="00754DDE" w:rsidRDefault="001B796A" w:rsidP="00717B57">
            <w:pPr>
              <w:rPr>
                <w:rFonts w:cstheme="minorHAnsi"/>
                <w:i/>
                <w:color w:val="000000" w:themeColor="text1"/>
                <w:szCs w:val="24"/>
              </w:rPr>
            </w:pPr>
            <w:r w:rsidRPr="007B4C9E">
              <w:rPr>
                <w:rFonts w:cstheme="minorHAnsi"/>
                <w:i/>
                <w:color w:val="000000" w:themeColor="text1"/>
                <w:szCs w:val="24"/>
                <w:highlight w:val="yellow"/>
              </w:rPr>
              <w:t>&lt;</w:t>
            </w:r>
            <w:r w:rsidR="008C2B35">
              <w:rPr>
                <w:rFonts w:cstheme="minorHAnsi"/>
                <w:i/>
                <w:color w:val="000000" w:themeColor="text1"/>
                <w:szCs w:val="24"/>
                <w:highlight w:val="yellow"/>
              </w:rPr>
              <w:t>Angi</w:t>
            </w:r>
            <w:r w:rsidR="00820B19" w:rsidRPr="007B4C9E">
              <w:rPr>
                <w:rFonts w:cstheme="minorHAnsi"/>
                <w:i/>
                <w:color w:val="000000" w:themeColor="text1"/>
                <w:szCs w:val="24"/>
                <w:highlight w:val="yellow"/>
              </w:rPr>
              <w:t xml:space="preserve"> hvordan og hvilket format som skal benyttes</w:t>
            </w:r>
            <w:r w:rsidR="008C2B35">
              <w:rPr>
                <w:rFonts w:cstheme="minorHAnsi"/>
                <w:i/>
                <w:color w:val="000000" w:themeColor="text1"/>
                <w:szCs w:val="24"/>
                <w:highlight w:val="yellow"/>
              </w:rPr>
              <w:t xml:space="preserve"> for tilbakelevering</w:t>
            </w:r>
            <w:r w:rsidRPr="007B4C9E">
              <w:rPr>
                <w:rFonts w:cstheme="minorHAnsi"/>
                <w:i/>
                <w:color w:val="000000" w:themeColor="text1"/>
                <w:szCs w:val="24"/>
                <w:highlight w:val="yellow"/>
              </w:rPr>
              <w:t>&gt;</w:t>
            </w:r>
          </w:p>
          <w:p w14:paraId="738BB45A" w14:textId="77777777" w:rsidR="00820B19" w:rsidRDefault="00820B19" w:rsidP="00717B57">
            <w:pPr>
              <w:jc w:val="both"/>
            </w:pPr>
          </w:p>
        </w:tc>
      </w:tr>
      <w:tr w:rsidR="00820B19" w14:paraId="0F7ECF09" w14:textId="77777777" w:rsidTr="00717B57">
        <w:sdt>
          <w:sdtPr>
            <w:rPr>
              <w:highlight w:val="yellow"/>
            </w:rPr>
            <w:id w:val="1500929862"/>
            <w14:checkbox>
              <w14:checked w14:val="0"/>
              <w14:checkedState w14:val="2612" w14:font="MS Gothic"/>
              <w14:uncheckedState w14:val="2610" w14:font="MS Gothic"/>
            </w14:checkbox>
          </w:sdtPr>
          <w:sdtEndPr/>
          <w:sdtContent>
            <w:tc>
              <w:tcPr>
                <w:tcW w:w="704" w:type="dxa"/>
              </w:tcPr>
              <w:p w14:paraId="0A2F704A" w14:textId="77777777" w:rsidR="00820B19" w:rsidRPr="005E28F3" w:rsidRDefault="00820B19" w:rsidP="00717B57">
                <w:pPr>
                  <w:jc w:val="both"/>
                  <w:rPr>
                    <w:highlight w:val="yellow"/>
                  </w:rPr>
                </w:pPr>
                <w:r w:rsidRPr="005E28F3">
                  <w:rPr>
                    <w:rFonts w:ascii="MS Gothic" w:eastAsia="MS Gothic" w:hAnsi="MS Gothic" w:hint="eastAsia"/>
                    <w:highlight w:val="yellow"/>
                  </w:rPr>
                  <w:t>☐</w:t>
                </w:r>
              </w:p>
            </w:tc>
          </w:sdtContent>
        </w:sdt>
        <w:tc>
          <w:tcPr>
            <w:tcW w:w="8358" w:type="dxa"/>
          </w:tcPr>
          <w:p w14:paraId="58F3793C" w14:textId="74FD6FBD" w:rsidR="00820B19" w:rsidRDefault="001B796A" w:rsidP="00717B57">
            <w:pPr>
              <w:rPr>
                <w:rFonts w:cstheme="minorHAnsi"/>
                <w:i/>
              </w:rPr>
            </w:pPr>
            <w:r w:rsidRPr="007B4C9E">
              <w:rPr>
                <w:rFonts w:cstheme="minorHAnsi"/>
                <w:i/>
                <w:highlight w:val="yellow"/>
              </w:rPr>
              <w:t>&lt;</w:t>
            </w:r>
            <w:r w:rsidR="00820B19" w:rsidRPr="007B4C9E">
              <w:rPr>
                <w:rFonts w:cstheme="minorHAnsi"/>
                <w:i/>
                <w:highlight w:val="yellow"/>
              </w:rPr>
              <w:t xml:space="preserve">Sett </w:t>
            </w:r>
            <w:r w:rsidR="00820B19" w:rsidRPr="00E9079C">
              <w:rPr>
                <w:rFonts w:cstheme="minorHAnsi"/>
                <w:i/>
                <w:highlight w:val="yellow"/>
              </w:rPr>
              <w:t xml:space="preserve">inn eventuelle andre </w:t>
            </w:r>
            <w:r w:rsidR="00820B19">
              <w:rPr>
                <w:rFonts w:cstheme="minorHAnsi"/>
                <w:i/>
                <w:highlight w:val="yellow"/>
              </w:rPr>
              <w:t xml:space="preserve">avtalte </w:t>
            </w:r>
            <w:r w:rsidR="00820B19" w:rsidRPr="00E9079C">
              <w:rPr>
                <w:rFonts w:cstheme="minorHAnsi"/>
                <w:i/>
                <w:highlight w:val="yellow"/>
              </w:rPr>
              <w:t xml:space="preserve">rutiner for </w:t>
            </w:r>
            <w:r w:rsidR="00820B19">
              <w:rPr>
                <w:rFonts w:cstheme="minorHAnsi"/>
                <w:i/>
                <w:highlight w:val="yellow"/>
              </w:rPr>
              <w:t>sletting eller tilbakelevering</w:t>
            </w:r>
            <w:r w:rsidR="007B4C9E">
              <w:rPr>
                <w:rFonts w:cstheme="minorHAnsi"/>
                <w:i/>
                <w:highlight w:val="yellow"/>
              </w:rPr>
              <w:t>&gt;</w:t>
            </w:r>
          </w:p>
        </w:tc>
      </w:tr>
    </w:tbl>
    <w:p w14:paraId="0ED956C0" w14:textId="77777777" w:rsidR="00820B19" w:rsidRPr="00754DDE" w:rsidRDefault="00820B19" w:rsidP="00820B19">
      <w:pPr>
        <w:jc w:val="both"/>
        <w:rPr>
          <w:rFonts w:cstheme="minorHAnsi"/>
          <w:color w:val="000000" w:themeColor="text1"/>
          <w:szCs w:val="24"/>
        </w:rPr>
      </w:pPr>
    </w:p>
    <w:p w14:paraId="6F3A624D" w14:textId="77777777" w:rsidR="00D8357E" w:rsidRDefault="00D8357E" w:rsidP="00D8357E"/>
    <w:p w14:paraId="0372F429" w14:textId="25A67497" w:rsidR="00816D09" w:rsidRDefault="00816D09" w:rsidP="00E9079C">
      <w:pPr>
        <w:pStyle w:val="Overskrift2"/>
        <w:rPr>
          <w:rFonts w:cstheme="minorHAnsi"/>
          <w:b w:val="0"/>
        </w:rPr>
      </w:pPr>
      <w:bookmarkStart w:id="182" w:name="_Toc29465075"/>
      <w:r>
        <w:rPr>
          <w:rFonts w:cstheme="minorHAnsi"/>
          <w:b w:val="0"/>
        </w:rPr>
        <w:t>Sektorspesifikke bestemmelser om behandling av personopplysninger</w:t>
      </w:r>
      <w:bookmarkEnd w:id="182"/>
    </w:p>
    <w:p w14:paraId="7DD37F5F" w14:textId="3CD89446" w:rsidR="00816D09" w:rsidRDefault="007C6E7C" w:rsidP="00816D09">
      <w:r w:rsidRPr="007C6E7C">
        <w:rPr>
          <w:highlight w:val="yellow"/>
        </w:rPr>
        <w:t>&lt;</w:t>
      </w:r>
      <w:r w:rsidRPr="007C6E7C">
        <w:rPr>
          <w:i/>
          <w:highlight w:val="yellow"/>
        </w:rPr>
        <w:t xml:space="preserve">Sett inn eventuelle sektorspesifikke bestemmelser om behandling av personopplysninger som skal </w:t>
      </w:r>
      <w:r>
        <w:rPr>
          <w:i/>
          <w:highlight w:val="yellow"/>
        </w:rPr>
        <w:t xml:space="preserve">omfattes av </w:t>
      </w:r>
      <w:r w:rsidRPr="007C6E7C">
        <w:rPr>
          <w:i/>
          <w:highlight w:val="yellow"/>
        </w:rPr>
        <w:t xml:space="preserve">begrepet </w:t>
      </w:r>
      <w:r>
        <w:rPr>
          <w:i/>
          <w:highlight w:val="yellow"/>
        </w:rPr>
        <w:t>"</w:t>
      </w:r>
      <w:r w:rsidRPr="007C6E7C">
        <w:rPr>
          <w:i/>
          <w:highlight w:val="yellow"/>
        </w:rPr>
        <w:t>Gjeldende personvernregler</w:t>
      </w:r>
      <w:r>
        <w:rPr>
          <w:i/>
          <w:highlight w:val="yellow"/>
        </w:rPr>
        <w:t>"</w:t>
      </w:r>
      <w:r w:rsidRPr="007C6E7C">
        <w:rPr>
          <w:i/>
          <w:highlight w:val="yellow"/>
        </w:rPr>
        <w:t>, se databehandleravtalen punkt</w:t>
      </w:r>
      <w:r>
        <w:rPr>
          <w:i/>
          <w:highlight w:val="yellow"/>
        </w:rPr>
        <w:t> </w:t>
      </w:r>
      <w:r w:rsidRPr="007C6E7C">
        <w:rPr>
          <w:i/>
          <w:highlight w:val="yellow"/>
        </w:rPr>
        <w:t>2.</w:t>
      </w:r>
      <w:r w:rsidRPr="007C6E7C">
        <w:rPr>
          <w:highlight w:val="yellow"/>
        </w:rPr>
        <w:t>&gt;</w:t>
      </w:r>
    </w:p>
    <w:p w14:paraId="2EFAAA56" w14:textId="4EE5F153" w:rsidR="00D47EC0" w:rsidRDefault="00D47EC0">
      <w:pPr>
        <w:spacing w:after="160" w:line="259" w:lineRule="auto"/>
      </w:pPr>
      <w:r>
        <w:br w:type="page"/>
      </w:r>
    </w:p>
    <w:p w14:paraId="6667DEC8" w14:textId="77777777" w:rsidR="00816D09" w:rsidRPr="00816D09" w:rsidRDefault="00816D09" w:rsidP="00816D09"/>
    <w:p w14:paraId="6908AF18" w14:textId="57F59571" w:rsidR="00E9079C" w:rsidRDefault="00F42C8A" w:rsidP="00E9079C">
      <w:pPr>
        <w:pStyle w:val="Overskrift2"/>
        <w:rPr>
          <w:rFonts w:cstheme="minorHAnsi"/>
          <w:b w:val="0"/>
        </w:rPr>
      </w:pPr>
      <w:bookmarkStart w:id="183" w:name="_Toc29465076"/>
      <w:r>
        <w:rPr>
          <w:rFonts w:cstheme="minorHAnsi"/>
        </w:rPr>
        <w:t>Kontaktinformasjon</w:t>
      </w:r>
      <w:bookmarkEnd w:id="183"/>
    </w:p>
    <w:p w14:paraId="0D322029" w14:textId="77777777" w:rsidR="00E9079C" w:rsidRDefault="00E9079C" w:rsidP="00E9079C"/>
    <w:p w14:paraId="3636967A" w14:textId="786267D5" w:rsidR="00E9079C" w:rsidRDefault="00E9079C" w:rsidP="00E9079C">
      <w:r>
        <w:t xml:space="preserve">Ved henvendelser i henhold til denne avtalen, eksempelvis ved varsling om brudd på personopplysningssikkerheten eller endring i bruk av </w:t>
      </w:r>
      <w:r w:rsidR="00697211">
        <w:t>underdatabehandlere</w:t>
      </w:r>
      <w:r w:rsidR="00F42C8A">
        <w:t>,</w:t>
      </w:r>
      <w:r>
        <w:t xml:space="preserve"> skal følgende kanaler benyttes:</w:t>
      </w:r>
    </w:p>
    <w:p w14:paraId="7138B573" w14:textId="77777777" w:rsidR="00E9079C" w:rsidRDefault="00E9079C" w:rsidP="00E9079C"/>
    <w:tbl>
      <w:tblPr>
        <w:tblStyle w:val="Tabellrutenet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969"/>
        <w:gridCol w:w="5093"/>
      </w:tblGrid>
      <w:tr w:rsidR="00E9079C" w14:paraId="6AC8A707" w14:textId="77777777" w:rsidTr="00F42C8A">
        <w:trPr>
          <w:trHeight w:val="397"/>
        </w:trPr>
        <w:tc>
          <w:tcPr>
            <w:tcW w:w="3969" w:type="dxa"/>
          </w:tcPr>
          <w:p w14:paraId="67379A03" w14:textId="77777777" w:rsidR="00E9079C" w:rsidRPr="0040759C" w:rsidRDefault="00E9079C" w:rsidP="008324CD">
            <w:pPr>
              <w:rPr>
                <w:b/>
              </w:rPr>
            </w:pPr>
            <w:r w:rsidRPr="0040759C">
              <w:rPr>
                <w:b/>
              </w:rPr>
              <w:t>Hos Behandlingsansvarlig</w:t>
            </w:r>
          </w:p>
        </w:tc>
        <w:tc>
          <w:tcPr>
            <w:tcW w:w="5093" w:type="dxa"/>
          </w:tcPr>
          <w:p w14:paraId="5B1C612B" w14:textId="77777777" w:rsidR="00E9079C" w:rsidRPr="0040759C" w:rsidRDefault="00E9079C" w:rsidP="008324CD">
            <w:pPr>
              <w:rPr>
                <w:b/>
              </w:rPr>
            </w:pPr>
            <w:r w:rsidRPr="0040759C">
              <w:rPr>
                <w:b/>
              </w:rPr>
              <w:t>Hos Leverandøren</w:t>
            </w:r>
          </w:p>
        </w:tc>
      </w:tr>
      <w:tr w:rsidR="00F42C8A" w14:paraId="18499311" w14:textId="77777777" w:rsidTr="00F42C8A">
        <w:trPr>
          <w:trHeight w:val="397"/>
        </w:trPr>
        <w:tc>
          <w:tcPr>
            <w:tcW w:w="3969" w:type="dxa"/>
          </w:tcPr>
          <w:p w14:paraId="01B15E60" w14:textId="77777777" w:rsidR="00F42C8A" w:rsidRPr="0040759C" w:rsidRDefault="00F42C8A" w:rsidP="008324CD">
            <w:pPr>
              <w:rPr>
                <w:u w:val="single"/>
              </w:rPr>
            </w:pPr>
            <w:r w:rsidRPr="0040759C">
              <w:rPr>
                <w:u w:val="single"/>
              </w:rPr>
              <w:t>Sikkerhetsbrudd:</w:t>
            </w:r>
          </w:p>
        </w:tc>
        <w:tc>
          <w:tcPr>
            <w:tcW w:w="5093" w:type="dxa"/>
          </w:tcPr>
          <w:p w14:paraId="2EBCB3C7" w14:textId="12C0CE59" w:rsidR="00F42C8A" w:rsidRPr="00F42C8A" w:rsidRDefault="00F42C8A" w:rsidP="008324CD">
            <w:pPr>
              <w:rPr>
                <w:u w:val="single"/>
              </w:rPr>
            </w:pPr>
            <w:r w:rsidRPr="00F42C8A">
              <w:rPr>
                <w:u w:val="single"/>
              </w:rPr>
              <w:t>Sikkerhetsbrudd:</w:t>
            </w:r>
          </w:p>
        </w:tc>
      </w:tr>
      <w:tr w:rsidR="00E9079C" w14:paraId="1D00347C" w14:textId="77777777" w:rsidTr="00F42C8A">
        <w:trPr>
          <w:trHeight w:val="397"/>
        </w:trPr>
        <w:tc>
          <w:tcPr>
            <w:tcW w:w="3969" w:type="dxa"/>
          </w:tcPr>
          <w:p w14:paraId="599BA860" w14:textId="77777777" w:rsidR="00E9079C" w:rsidRDefault="00E9079C" w:rsidP="008324CD">
            <w:r>
              <w:t xml:space="preserve">Telefon: </w:t>
            </w:r>
            <w:r w:rsidRPr="00D927E2">
              <w:rPr>
                <w:i/>
                <w:iCs/>
              </w:rPr>
              <w:t>[</w:t>
            </w:r>
            <w:r w:rsidRPr="00D927E2">
              <w:rPr>
                <w:i/>
                <w:iCs/>
                <w:highlight w:val="yellow"/>
              </w:rPr>
              <w:t>Fyll ut</w:t>
            </w:r>
            <w:r w:rsidRPr="00D927E2">
              <w:rPr>
                <w:i/>
                <w:iCs/>
              </w:rPr>
              <w:t>]</w:t>
            </w:r>
          </w:p>
        </w:tc>
        <w:tc>
          <w:tcPr>
            <w:tcW w:w="5093" w:type="dxa"/>
          </w:tcPr>
          <w:p w14:paraId="4397435E" w14:textId="77777777" w:rsidR="00E9079C" w:rsidRDefault="00E9079C" w:rsidP="008324CD">
            <w:r>
              <w:t xml:space="preserve">Telefon: </w:t>
            </w:r>
            <w:r w:rsidRPr="00D927E2">
              <w:rPr>
                <w:i/>
                <w:iCs/>
              </w:rPr>
              <w:t>[</w:t>
            </w:r>
            <w:r w:rsidRPr="00D927E2">
              <w:rPr>
                <w:i/>
                <w:iCs/>
                <w:highlight w:val="yellow"/>
              </w:rPr>
              <w:t>Fyll ut</w:t>
            </w:r>
            <w:r w:rsidRPr="00D927E2">
              <w:rPr>
                <w:i/>
                <w:iCs/>
              </w:rPr>
              <w:t>]</w:t>
            </w:r>
          </w:p>
        </w:tc>
      </w:tr>
      <w:tr w:rsidR="00E9079C" w14:paraId="0D0AEB57" w14:textId="77777777" w:rsidTr="00F42C8A">
        <w:trPr>
          <w:trHeight w:val="397"/>
        </w:trPr>
        <w:tc>
          <w:tcPr>
            <w:tcW w:w="3969" w:type="dxa"/>
          </w:tcPr>
          <w:p w14:paraId="2BEA2987" w14:textId="77777777" w:rsidR="00E9079C" w:rsidRDefault="00E9079C" w:rsidP="008324CD">
            <w:r>
              <w:t xml:space="preserve">E-post </w:t>
            </w:r>
            <w:r w:rsidRPr="00D927E2">
              <w:rPr>
                <w:i/>
                <w:iCs/>
              </w:rPr>
              <w:t>[</w:t>
            </w:r>
            <w:r w:rsidRPr="00D927E2">
              <w:rPr>
                <w:i/>
                <w:iCs/>
                <w:highlight w:val="yellow"/>
              </w:rPr>
              <w:t>Fyll ut</w:t>
            </w:r>
            <w:r w:rsidRPr="00D927E2">
              <w:rPr>
                <w:i/>
                <w:iCs/>
              </w:rPr>
              <w:t>]</w:t>
            </w:r>
          </w:p>
          <w:p w14:paraId="5147E786" w14:textId="77777777" w:rsidR="00E9079C" w:rsidRDefault="00E9079C" w:rsidP="008324CD"/>
          <w:p w14:paraId="4E89E475" w14:textId="77777777" w:rsidR="00E9079C" w:rsidRDefault="00E9079C" w:rsidP="008324CD"/>
        </w:tc>
        <w:tc>
          <w:tcPr>
            <w:tcW w:w="5093" w:type="dxa"/>
          </w:tcPr>
          <w:p w14:paraId="1B0E421C" w14:textId="77777777" w:rsidR="00E9079C" w:rsidRDefault="00E9079C" w:rsidP="008324CD">
            <w:r>
              <w:t xml:space="preserve">E-post </w:t>
            </w:r>
            <w:r w:rsidRPr="00D927E2">
              <w:rPr>
                <w:i/>
                <w:iCs/>
              </w:rPr>
              <w:t>[</w:t>
            </w:r>
            <w:r w:rsidRPr="00D927E2">
              <w:rPr>
                <w:i/>
                <w:iCs/>
                <w:highlight w:val="yellow"/>
              </w:rPr>
              <w:t>Fyll ut</w:t>
            </w:r>
            <w:r w:rsidRPr="00D927E2">
              <w:rPr>
                <w:i/>
                <w:iCs/>
              </w:rPr>
              <w:t>]</w:t>
            </w:r>
          </w:p>
        </w:tc>
      </w:tr>
      <w:tr w:rsidR="00F42C8A" w14:paraId="683E3B27" w14:textId="77777777" w:rsidTr="00F42C8A">
        <w:trPr>
          <w:trHeight w:val="397"/>
        </w:trPr>
        <w:tc>
          <w:tcPr>
            <w:tcW w:w="3969" w:type="dxa"/>
          </w:tcPr>
          <w:p w14:paraId="5C530207" w14:textId="77777777" w:rsidR="00F42C8A" w:rsidRPr="0040759C" w:rsidRDefault="00F42C8A" w:rsidP="008324CD">
            <w:pPr>
              <w:rPr>
                <w:u w:val="single"/>
              </w:rPr>
            </w:pPr>
            <w:r w:rsidRPr="0040759C">
              <w:rPr>
                <w:u w:val="single"/>
              </w:rPr>
              <w:t>Andre henvendelser:</w:t>
            </w:r>
          </w:p>
        </w:tc>
        <w:tc>
          <w:tcPr>
            <w:tcW w:w="5093" w:type="dxa"/>
          </w:tcPr>
          <w:p w14:paraId="76F320CC" w14:textId="41657072" w:rsidR="00F42C8A" w:rsidRPr="00F42C8A" w:rsidRDefault="00F42C8A" w:rsidP="008324CD">
            <w:pPr>
              <w:rPr>
                <w:u w:val="single"/>
              </w:rPr>
            </w:pPr>
            <w:r w:rsidRPr="00F42C8A">
              <w:rPr>
                <w:u w:val="single"/>
              </w:rPr>
              <w:t>Andre henvendelser:</w:t>
            </w:r>
          </w:p>
        </w:tc>
      </w:tr>
      <w:tr w:rsidR="00E9079C" w14:paraId="221618FB" w14:textId="77777777" w:rsidTr="00F42C8A">
        <w:trPr>
          <w:trHeight w:val="397"/>
        </w:trPr>
        <w:tc>
          <w:tcPr>
            <w:tcW w:w="3969" w:type="dxa"/>
          </w:tcPr>
          <w:p w14:paraId="3670298D" w14:textId="77777777" w:rsidR="00E9079C" w:rsidRDefault="00E9079C" w:rsidP="008324CD">
            <w:r>
              <w:t xml:space="preserve">Navn: </w:t>
            </w:r>
            <w:r w:rsidRPr="00D927E2">
              <w:rPr>
                <w:i/>
                <w:iCs/>
              </w:rPr>
              <w:t>[</w:t>
            </w:r>
            <w:r w:rsidRPr="00D927E2">
              <w:rPr>
                <w:i/>
                <w:iCs/>
                <w:highlight w:val="yellow"/>
              </w:rPr>
              <w:t>Fyll ut</w:t>
            </w:r>
            <w:r w:rsidRPr="00D927E2">
              <w:rPr>
                <w:i/>
                <w:iCs/>
              </w:rPr>
              <w:t>]</w:t>
            </w:r>
          </w:p>
        </w:tc>
        <w:tc>
          <w:tcPr>
            <w:tcW w:w="5093" w:type="dxa"/>
          </w:tcPr>
          <w:p w14:paraId="07F6CCA9" w14:textId="77777777" w:rsidR="00E9079C" w:rsidRDefault="00E9079C" w:rsidP="008324CD">
            <w:r>
              <w:t xml:space="preserve">Navn: </w:t>
            </w:r>
            <w:r w:rsidRPr="00D927E2">
              <w:rPr>
                <w:i/>
                <w:iCs/>
              </w:rPr>
              <w:t>[</w:t>
            </w:r>
            <w:r w:rsidRPr="00D927E2">
              <w:rPr>
                <w:i/>
                <w:iCs/>
                <w:highlight w:val="yellow"/>
              </w:rPr>
              <w:t>Fyll ut</w:t>
            </w:r>
            <w:r w:rsidRPr="00D927E2">
              <w:rPr>
                <w:i/>
                <w:iCs/>
              </w:rPr>
              <w:t>]</w:t>
            </w:r>
          </w:p>
        </w:tc>
      </w:tr>
      <w:tr w:rsidR="00E9079C" w14:paraId="4A4DC731" w14:textId="77777777" w:rsidTr="00F42C8A">
        <w:trPr>
          <w:trHeight w:val="397"/>
        </w:trPr>
        <w:tc>
          <w:tcPr>
            <w:tcW w:w="3969" w:type="dxa"/>
          </w:tcPr>
          <w:p w14:paraId="44C927C1" w14:textId="77777777" w:rsidR="00E9079C" w:rsidRDefault="00E9079C" w:rsidP="008324CD">
            <w:r>
              <w:t xml:space="preserve">Stilling: </w:t>
            </w:r>
            <w:r w:rsidRPr="00D927E2">
              <w:rPr>
                <w:i/>
                <w:iCs/>
              </w:rPr>
              <w:t>[</w:t>
            </w:r>
            <w:r w:rsidRPr="00D927E2">
              <w:rPr>
                <w:i/>
                <w:iCs/>
                <w:highlight w:val="yellow"/>
              </w:rPr>
              <w:t>Fyll ut</w:t>
            </w:r>
            <w:r w:rsidRPr="00D927E2">
              <w:rPr>
                <w:i/>
                <w:iCs/>
              </w:rPr>
              <w:t>]</w:t>
            </w:r>
          </w:p>
        </w:tc>
        <w:tc>
          <w:tcPr>
            <w:tcW w:w="5093" w:type="dxa"/>
          </w:tcPr>
          <w:p w14:paraId="7406F765" w14:textId="77777777" w:rsidR="00E9079C" w:rsidRDefault="00E9079C" w:rsidP="008324CD">
            <w:r>
              <w:t xml:space="preserve">Stilling: </w:t>
            </w:r>
            <w:r w:rsidRPr="00D927E2">
              <w:rPr>
                <w:i/>
                <w:iCs/>
              </w:rPr>
              <w:t>[</w:t>
            </w:r>
            <w:r w:rsidRPr="00D927E2">
              <w:rPr>
                <w:i/>
                <w:iCs/>
                <w:highlight w:val="yellow"/>
              </w:rPr>
              <w:t>Fyll ut</w:t>
            </w:r>
            <w:r w:rsidRPr="00D927E2">
              <w:rPr>
                <w:i/>
                <w:iCs/>
              </w:rPr>
              <w:t>]</w:t>
            </w:r>
          </w:p>
        </w:tc>
      </w:tr>
      <w:tr w:rsidR="00E9079C" w14:paraId="57798BA2" w14:textId="77777777" w:rsidTr="00F42C8A">
        <w:trPr>
          <w:trHeight w:val="397"/>
        </w:trPr>
        <w:tc>
          <w:tcPr>
            <w:tcW w:w="3969" w:type="dxa"/>
          </w:tcPr>
          <w:p w14:paraId="24DF730D" w14:textId="77777777" w:rsidR="00E9079C" w:rsidRDefault="00E9079C" w:rsidP="008324CD">
            <w:r>
              <w:t xml:space="preserve">Telefon: </w:t>
            </w:r>
            <w:r w:rsidRPr="00D927E2">
              <w:rPr>
                <w:i/>
                <w:iCs/>
              </w:rPr>
              <w:t>[</w:t>
            </w:r>
            <w:r w:rsidRPr="00D927E2">
              <w:rPr>
                <w:i/>
                <w:iCs/>
                <w:highlight w:val="yellow"/>
              </w:rPr>
              <w:t>Fyll ut</w:t>
            </w:r>
            <w:r w:rsidRPr="00D927E2">
              <w:rPr>
                <w:i/>
                <w:iCs/>
              </w:rPr>
              <w:t>]</w:t>
            </w:r>
          </w:p>
        </w:tc>
        <w:tc>
          <w:tcPr>
            <w:tcW w:w="5093" w:type="dxa"/>
          </w:tcPr>
          <w:p w14:paraId="2B4D81CE" w14:textId="77777777" w:rsidR="00E9079C" w:rsidRDefault="00E9079C" w:rsidP="008324CD">
            <w:r>
              <w:t xml:space="preserve">Telefon: </w:t>
            </w:r>
            <w:r w:rsidRPr="00D927E2">
              <w:rPr>
                <w:i/>
                <w:iCs/>
              </w:rPr>
              <w:t>[</w:t>
            </w:r>
            <w:r w:rsidRPr="00D927E2">
              <w:rPr>
                <w:i/>
                <w:iCs/>
                <w:highlight w:val="yellow"/>
              </w:rPr>
              <w:t>Fyll ut</w:t>
            </w:r>
            <w:r w:rsidRPr="00D927E2">
              <w:rPr>
                <w:i/>
                <w:iCs/>
              </w:rPr>
              <w:t>]</w:t>
            </w:r>
          </w:p>
        </w:tc>
      </w:tr>
      <w:tr w:rsidR="00E9079C" w14:paraId="482154E2" w14:textId="77777777" w:rsidTr="00F42C8A">
        <w:trPr>
          <w:trHeight w:val="397"/>
        </w:trPr>
        <w:tc>
          <w:tcPr>
            <w:tcW w:w="3969" w:type="dxa"/>
          </w:tcPr>
          <w:p w14:paraId="6CEEB0D9" w14:textId="77777777" w:rsidR="00E9079C" w:rsidRDefault="00E9079C" w:rsidP="008324CD">
            <w:r>
              <w:t xml:space="preserve">E-post: </w:t>
            </w:r>
            <w:r w:rsidRPr="00D927E2">
              <w:rPr>
                <w:i/>
                <w:iCs/>
              </w:rPr>
              <w:t>[</w:t>
            </w:r>
            <w:r w:rsidRPr="00D927E2">
              <w:rPr>
                <w:i/>
                <w:iCs/>
                <w:highlight w:val="yellow"/>
              </w:rPr>
              <w:t>Fyll ut</w:t>
            </w:r>
            <w:r w:rsidRPr="00D927E2">
              <w:rPr>
                <w:i/>
                <w:iCs/>
              </w:rPr>
              <w:t>]</w:t>
            </w:r>
          </w:p>
        </w:tc>
        <w:tc>
          <w:tcPr>
            <w:tcW w:w="5093" w:type="dxa"/>
          </w:tcPr>
          <w:p w14:paraId="1C035D5C" w14:textId="77777777" w:rsidR="00E9079C" w:rsidRDefault="00E9079C" w:rsidP="008324CD">
            <w:r>
              <w:t xml:space="preserve">E-post: </w:t>
            </w:r>
            <w:r w:rsidRPr="00D927E2">
              <w:rPr>
                <w:i/>
                <w:iCs/>
              </w:rPr>
              <w:t>[</w:t>
            </w:r>
            <w:r w:rsidRPr="00D927E2">
              <w:rPr>
                <w:i/>
                <w:iCs/>
                <w:highlight w:val="yellow"/>
              </w:rPr>
              <w:t>Fyll ut</w:t>
            </w:r>
            <w:r w:rsidRPr="00D927E2">
              <w:rPr>
                <w:i/>
                <w:iCs/>
              </w:rPr>
              <w:t>]</w:t>
            </w:r>
          </w:p>
        </w:tc>
      </w:tr>
    </w:tbl>
    <w:p w14:paraId="37CBA9F2" w14:textId="77777777" w:rsidR="00A54943" w:rsidRPr="00A54943" w:rsidRDefault="00A54943" w:rsidP="00A54943"/>
    <w:p w14:paraId="3617831B" w14:textId="77777777" w:rsidR="00A65EBD" w:rsidRDefault="00A65EBD">
      <w:pPr>
        <w:spacing w:after="160" w:line="259" w:lineRule="auto"/>
        <w:rPr>
          <w:rFonts w:cstheme="minorHAnsi"/>
          <w:b/>
          <w:caps/>
          <w:kern w:val="28"/>
          <w:sz w:val="28"/>
        </w:rPr>
      </w:pPr>
      <w:r>
        <w:rPr>
          <w:rFonts w:cstheme="minorHAnsi"/>
        </w:rPr>
        <w:br w:type="page"/>
      </w:r>
    </w:p>
    <w:p w14:paraId="190AB32B" w14:textId="72365022" w:rsidR="008D3F48" w:rsidRPr="00A9752F" w:rsidRDefault="004D20F2" w:rsidP="00A9752F">
      <w:pPr>
        <w:pStyle w:val="Overskrift1"/>
        <w:ind w:left="360"/>
      </w:pPr>
      <w:bookmarkStart w:id="184" w:name="_Toc29465077"/>
      <w:r w:rsidRPr="00A9752F">
        <w:lastRenderedPageBreak/>
        <w:t>Endringer til Databehandleravtalen</w:t>
      </w:r>
      <w:r w:rsidR="006851A9" w:rsidRPr="00A9752F">
        <w:t xml:space="preserve">s standardtekst og endringer </w:t>
      </w:r>
      <w:r w:rsidRPr="00A9752F">
        <w:t>etter avtaleinngåelse</w:t>
      </w:r>
      <w:r w:rsidR="006851A9" w:rsidRPr="00A9752F">
        <w:t>n</w:t>
      </w:r>
      <w:bookmarkEnd w:id="184"/>
    </w:p>
    <w:p w14:paraId="67C26DB7" w14:textId="28F7E743" w:rsidR="008D3F48" w:rsidRDefault="008D3F48" w:rsidP="001B0243"/>
    <w:p w14:paraId="47D0FE6E" w14:textId="37A75278" w:rsidR="003866D2" w:rsidRDefault="003866D2" w:rsidP="00F42C8A"/>
    <w:p w14:paraId="2913880F" w14:textId="6D575F58" w:rsidR="00A9752F" w:rsidRPr="00A9752F" w:rsidRDefault="00A9752F" w:rsidP="00A9752F"/>
    <w:p w14:paraId="4BF1A024" w14:textId="0F995195" w:rsidR="00A9752F" w:rsidRDefault="00A9752F" w:rsidP="00A9752F"/>
    <w:p w14:paraId="07DB8611" w14:textId="0BB2F1DA" w:rsidR="00A9752F" w:rsidRPr="00A9752F" w:rsidRDefault="00A9752F" w:rsidP="00A9752F">
      <w:pPr>
        <w:tabs>
          <w:tab w:val="left" w:pos="2970"/>
        </w:tabs>
      </w:pPr>
      <w:r>
        <w:tab/>
      </w:r>
    </w:p>
    <w:sectPr w:rsidR="00A9752F" w:rsidRPr="00A9752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14994" w14:textId="77777777" w:rsidR="00384D55" w:rsidRDefault="00384D55" w:rsidP="00CD70F3">
      <w:r>
        <w:separator/>
      </w:r>
    </w:p>
  </w:endnote>
  <w:endnote w:type="continuationSeparator" w:id="0">
    <w:p w14:paraId="1C1FF14B" w14:textId="77777777" w:rsidR="00384D55" w:rsidRDefault="00384D55" w:rsidP="00CD7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3B942" w14:textId="77777777" w:rsidR="008C643C" w:rsidRDefault="008C643C">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A0F9D" w14:textId="1276E987" w:rsidR="008C643C" w:rsidRDefault="002653C7">
    <w:pPr>
      <w:pStyle w:val="Bunntekst"/>
    </w:pPr>
    <w:r>
      <w:t>Versjon 01.2020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E600B" w14:textId="77777777" w:rsidR="008C643C" w:rsidRDefault="008C643C">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AEFC5" w14:textId="77777777" w:rsidR="00384D55" w:rsidRDefault="00384D55" w:rsidP="00CD70F3">
      <w:r>
        <w:separator/>
      </w:r>
    </w:p>
  </w:footnote>
  <w:footnote w:type="continuationSeparator" w:id="0">
    <w:p w14:paraId="2902E37D" w14:textId="77777777" w:rsidR="00384D55" w:rsidRDefault="00384D55" w:rsidP="00CD70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AA470" w14:textId="77777777" w:rsidR="008C643C" w:rsidRDefault="008C643C">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0FD50" w14:textId="5149F50D" w:rsidR="0002403C" w:rsidRDefault="0002403C">
    <w:pPr>
      <w:pStyle w:val="Topptekst"/>
    </w:pPr>
    <w:r>
      <w:t>Bilag A, B, C, og D til Databehandleravtalen</w:t>
    </w:r>
  </w:p>
  <w:p w14:paraId="5692CBAA" w14:textId="77777777" w:rsidR="0002403C" w:rsidRDefault="0002403C">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FDC5A" w14:textId="77777777" w:rsidR="008C643C" w:rsidRDefault="008C643C">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1550FC42"/>
    <w:lvl w:ilvl="0">
      <w:start w:val="1"/>
      <w:numFmt w:val="bullet"/>
      <w:pStyle w:val="Punktliste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4CDA9C14"/>
    <w:lvl w:ilvl="0">
      <w:start w:val="1"/>
      <w:numFmt w:val="bullet"/>
      <w:pStyle w:val="Punktliste2"/>
      <w:lvlText w:val=""/>
      <w:lvlJc w:val="left"/>
      <w:pPr>
        <w:tabs>
          <w:tab w:val="num" w:pos="643"/>
        </w:tabs>
        <w:ind w:left="643" w:hanging="360"/>
      </w:pPr>
      <w:rPr>
        <w:rFonts w:ascii="Symbol" w:hAnsi="Symbol" w:hint="default"/>
      </w:rPr>
    </w:lvl>
  </w:abstractNum>
  <w:abstractNum w:abstractNumId="2" w15:restartNumberingAfterBreak="0">
    <w:nsid w:val="00BE287A"/>
    <w:multiLevelType w:val="hybridMultilevel"/>
    <w:tmpl w:val="31DC1A42"/>
    <w:lvl w:ilvl="0" w:tplc="04060001">
      <w:start w:val="1"/>
      <w:numFmt w:val="bullet"/>
      <w:lvlText w:val=""/>
      <w:lvlJc w:val="left"/>
      <w:pPr>
        <w:ind w:left="783" w:hanging="360"/>
      </w:pPr>
      <w:rPr>
        <w:rFonts w:ascii="Symbol" w:hAnsi="Symbol" w:hint="default"/>
      </w:rPr>
    </w:lvl>
    <w:lvl w:ilvl="1" w:tplc="04060003" w:tentative="1">
      <w:start w:val="1"/>
      <w:numFmt w:val="bullet"/>
      <w:lvlText w:val="o"/>
      <w:lvlJc w:val="left"/>
      <w:pPr>
        <w:ind w:left="1503" w:hanging="360"/>
      </w:pPr>
      <w:rPr>
        <w:rFonts w:ascii="Courier New" w:hAnsi="Courier New" w:cs="Courier New" w:hint="default"/>
      </w:rPr>
    </w:lvl>
    <w:lvl w:ilvl="2" w:tplc="04060005" w:tentative="1">
      <w:start w:val="1"/>
      <w:numFmt w:val="bullet"/>
      <w:lvlText w:val=""/>
      <w:lvlJc w:val="left"/>
      <w:pPr>
        <w:ind w:left="2223" w:hanging="360"/>
      </w:pPr>
      <w:rPr>
        <w:rFonts w:ascii="Wingdings" w:hAnsi="Wingdings" w:hint="default"/>
      </w:rPr>
    </w:lvl>
    <w:lvl w:ilvl="3" w:tplc="04060001" w:tentative="1">
      <w:start w:val="1"/>
      <w:numFmt w:val="bullet"/>
      <w:lvlText w:val=""/>
      <w:lvlJc w:val="left"/>
      <w:pPr>
        <w:ind w:left="2943" w:hanging="360"/>
      </w:pPr>
      <w:rPr>
        <w:rFonts w:ascii="Symbol" w:hAnsi="Symbol" w:hint="default"/>
      </w:rPr>
    </w:lvl>
    <w:lvl w:ilvl="4" w:tplc="04060003" w:tentative="1">
      <w:start w:val="1"/>
      <w:numFmt w:val="bullet"/>
      <w:lvlText w:val="o"/>
      <w:lvlJc w:val="left"/>
      <w:pPr>
        <w:ind w:left="3663" w:hanging="360"/>
      </w:pPr>
      <w:rPr>
        <w:rFonts w:ascii="Courier New" w:hAnsi="Courier New" w:cs="Courier New" w:hint="default"/>
      </w:rPr>
    </w:lvl>
    <w:lvl w:ilvl="5" w:tplc="04060005" w:tentative="1">
      <w:start w:val="1"/>
      <w:numFmt w:val="bullet"/>
      <w:lvlText w:val=""/>
      <w:lvlJc w:val="left"/>
      <w:pPr>
        <w:ind w:left="4383" w:hanging="360"/>
      </w:pPr>
      <w:rPr>
        <w:rFonts w:ascii="Wingdings" w:hAnsi="Wingdings" w:hint="default"/>
      </w:rPr>
    </w:lvl>
    <w:lvl w:ilvl="6" w:tplc="04060001" w:tentative="1">
      <w:start w:val="1"/>
      <w:numFmt w:val="bullet"/>
      <w:lvlText w:val=""/>
      <w:lvlJc w:val="left"/>
      <w:pPr>
        <w:ind w:left="5103" w:hanging="360"/>
      </w:pPr>
      <w:rPr>
        <w:rFonts w:ascii="Symbol" w:hAnsi="Symbol" w:hint="default"/>
      </w:rPr>
    </w:lvl>
    <w:lvl w:ilvl="7" w:tplc="04060003" w:tentative="1">
      <w:start w:val="1"/>
      <w:numFmt w:val="bullet"/>
      <w:lvlText w:val="o"/>
      <w:lvlJc w:val="left"/>
      <w:pPr>
        <w:ind w:left="5823" w:hanging="360"/>
      </w:pPr>
      <w:rPr>
        <w:rFonts w:ascii="Courier New" w:hAnsi="Courier New" w:cs="Courier New" w:hint="default"/>
      </w:rPr>
    </w:lvl>
    <w:lvl w:ilvl="8" w:tplc="04060005" w:tentative="1">
      <w:start w:val="1"/>
      <w:numFmt w:val="bullet"/>
      <w:lvlText w:val=""/>
      <w:lvlJc w:val="left"/>
      <w:pPr>
        <w:ind w:left="6543" w:hanging="360"/>
      </w:pPr>
      <w:rPr>
        <w:rFonts w:ascii="Wingdings" w:hAnsi="Wingdings" w:hint="default"/>
      </w:rPr>
    </w:lvl>
  </w:abstractNum>
  <w:abstractNum w:abstractNumId="3" w15:restartNumberingAfterBreak="0">
    <w:nsid w:val="01333A5F"/>
    <w:multiLevelType w:val="hybridMultilevel"/>
    <w:tmpl w:val="FD646A8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E57541D"/>
    <w:multiLevelType w:val="hybridMultilevel"/>
    <w:tmpl w:val="3AC2AF0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0FE75153"/>
    <w:multiLevelType w:val="hybridMultilevel"/>
    <w:tmpl w:val="62B89A6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11F62B95"/>
    <w:multiLevelType w:val="hybridMultilevel"/>
    <w:tmpl w:val="7D42E7C2"/>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7" w15:restartNumberingAfterBreak="0">
    <w:nsid w:val="15F4623A"/>
    <w:multiLevelType w:val="hybridMultilevel"/>
    <w:tmpl w:val="2AAA4472"/>
    <w:name w:val="Abekat23222222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7AE1996"/>
    <w:multiLevelType w:val="hybridMultilevel"/>
    <w:tmpl w:val="76A0551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D4F1CBA"/>
    <w:multiLevelType w:val="hybridMultilevel"/>
    <w:tmpl w:val="AF6090C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23D67A76"/>
    <w:multiLevelType w:val="multilevel"/>
    <w:tmpl w:val="77A430F6"/>
    <w:lvl w:ilvl="0">
      <w:start w:val="1"/>
      <w:numFmt w:val="upperLetter"/>
      <w:lvlText w:val="Bila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C446E1D"/>
    <w:multiLevelType w:val="hybridMultilevel"/>
    <w:tmpl w:val="447EEBAE"/>
    <w:lvl w:ilvl="0" w:tplc="04140011">
      <w:start w:val="1"/>
      <w:numFmt w:val="decimal"/>
      <w:lvlText w:val="%1)"/>
      <w:lvlJc w:val="left"/>
      <w:pPr>
        <w:ind w:left="360" w:hanging="360"/>
      </w:p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2" w15:restartNumberingAfterBreak="0">
    <w:nsid w:val="31070B8F"/>
    <w:multiLevelType w:val="hybridMultilevel"/>
    <w:tmpl w:val="578C05A4"/>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46E16CAF"/>
    <w:multiLevelType w:val="hybridMultilevel"/>
    <w:tmpl w:val="B1F0E5A8"/>
    <w:name w:val="Abekat23"/>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A2D5E25"/>
    <w:multiLevelType w:val="hybridMultilevel"/>
    <w:tmpl w:val="FAC4C232"/>
    <w:lvl w:ilvl="0" w:tplc="04140001">
      <w:start w:val="1"/>
      <w:numFmt w:val="bullet"/>
      <w:lvlText w:val=""/>
      <w:lvlJc w:val="left"/>
      <w:pPr>
        <w:ind w:left="1068" w:hanging="360"/>
      </w:pPr>
      <w:rPr>
        <w:rFonts w:ascii="Symbol" w:hAnsi="Symbol" w:hint="default"/>
      </w:rPr>
    </w:lvl>
    <w:lvl w:ilvl="1" w:tplc="04140003">
      <w:start w:val="1"/>
      <w:numFmt w:val="bullet"/>
      <w:lvlText w:val="o"/>
      <w:lvlJc w:val="left"/>
      <w:pPr>
        <w:ind w:left="1788" w:hanging="360"/>
      </w:pPr>
      <w:rPr>
        <w:rFonts w:ascii="Courier New" w:hAnsi="Courier New" w:cs="Courier New" w:hint="default"/>
      </w:rPr>
    </w:lvl>
    <w:lvl w:ilvl="2" w:tplc="04140005">
      <w:start w:val="1"/>
      <w:numFmt w:val="bullet"/>
      <w:lvlText w:val=""/>
      <w:lvlJc w:val="left"/>
      <w:pPr>
        <w:ind w:left="2508" w:hanging="360"/>
      </w:pPr>
      <w:rPr>
        <w:rFonts w:ascii="Wingdings" w:hAnsi="Wingdings" w:hint="default"/>
      </w:rPr>
    </w:lvl>
    <w:lvl w:ilvl="3" w:tplc="04140001">
      <w:start w:val="1"/>
      <w:numFmt w:val="bullet"/>
      <w:lvlText w:val=""/>
      <w:lvlJc w:val="left"/>
      <w:pPr>
        <w:ind w:left="3228" w:hanging="360"/>
      </w:pPr>
      <w:rPr>
        <w:rFonts w:ascii="Symbol" w:hAnsi="Symbol" w:hint="default"/>
      </w:rPr>
    </w:lvl>
    <w:lvl w:ilvl="4" w:tplc="04140003">
      <w:start w:val="1"/>
      <w:numFmt w:val="bullet"/>
      <w:lvlText w:val="o"/>
      <w:lvlJc w:val="left"/>
      <w:pPr>
        <w:ind w:left="3948" w:hanging="360"/>
      </w:pPr>
      <w:rPr>
        <w:rFonts w:ascii="Courier New" w:hAnsi="Courier New" w:cs="Courier New" w:hint="default"/>
      </w:rPr>
    </w:lvl>
    <w:lvl w:ilvl="5" w:tplc="04140005">
      <w:start w:val="1"/>
      <w:numFmt w:val="bullet"/>
      <w:lvlText w:val=""/>
      <w:lvlJc w:val="left"/>
      <w:pPr>
        <w:ind w:left="4668" w:hanging="360"/>
      </w:pPr>
      <w:rPr>
        <w:rFonts w:ascii="Wingdings" w:hAnsi="Wingdings" w:hint="default"/>
      </w:rPr>
    </w:lvl>
    <w:lvl w:ilvl="6" w:tplc="04140001">
      <w:start w:val="1"/>
      <w:numFmt w:val="bullet"/>
      <w:lvlText w:val=""/>
      <w:lvlJc w:val="left"/>
      <w:pPr>
        <w:ind w:left="5388" w:hanging="360"/>
      </w:pPr>
      <w:rPr>
        <w:rFonts w:ascii="Symbol" w:hAnsi="Symbol" w:hint="default"/>
      </w:rPr>
    </w:lvl>
    <w:lvl w:ilvl="7" w:tplc="04140003">
      <w:start w:val="1"/>
      <w:numFmt w:val="bullet"/>
      <w:lvlText w:val="o"/>
      <w:lvlJc w:val="left"/>
      <w:pPr>
        <w:ind w:left="6108" w:hanging="360"/>
      </w:pPr>
      <w:rPr>
        <w:rFonts w:ascii="Courier New" w:hAnsi="Courier New" w:cs="Courier New" w:hint="default"/>
      </w:rPr>
    </w:lvl>
    <w:lvl w:ilvl="8" w:tplc="04140005">
      <w:start w:val="1"/>
      <w:numFmt w:val="bullet"/>
      <w:lvlText w:val=""/>
      <w:lvlJc w:val="left"/>
      <w:pPr>
        <w:ind w:left="6828" w:hanging="360"/>
      </w:pPr>
      <w:rPr>
        <w:rFonts w:ascii="Wingdings" w:hAnsi="Wingdings" w:hint="default"/>
      </w:rPr>
    </w:lvl>
  </w:abstractNum>
  <w:abstractNum w:abstractNumId="15" w15:restartNumberingAfterBreak="0">
    <w:nsid w:val="502B5496"/>
    <w:multiLevelType w:val="hybridMultilevel"/>
    <w:tmpl w:val="6E2CF4E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56937CD8"/>
    <w:multiLevelType w:val="hybridMultilevel"/>
    <w:tmpl w:val="867010B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58987F3A"/>
    <w:multiLevelType w:val="multilevel"/>
    <w:tmpl w:val="2774F9C6"/>
    <w:lvl w:ilvl="0">
      <w:start w:val="1"/>
      <w:numFmt w:val="upperLetter"/>
      <w:pStyle w:val="Overskrift1"/>
      <w:lvlText w:val="%1."/>
      <w:lvlJc w:val="left"/>
      <w:pPr>
        <w:ind w:left="2769" w:hanging="360"/>
      </w:pPr>
      <w:rPr>
        <w:rFonts w:hint="default"/>
      </w:rPr>
    </w:lvl>
    <w:lvl w:ilvl="1">
      <w:start w:val="1"/>
      <w:numFmt w:val="decimal"/>
      <w:pStyle w:val="Overskrift2"/>
      <w:lvlText w:val="%1.%2"/>
      <w:lvlJc w:val="left"/>
      <w:pPr>
        <w:tabs>
          <w:tab w:val="num" w:pos="-1"/>
        </w:tabs>
        <w:ind w:left="-1" w:hanging="850"/>
      </w:pPr>
      <w:rPr>
        <w:rFonts w:ascii="Calibri Light" w:hAnsi="Calibri Light" w:hint="default"/>
        <w:b w:val="0"/>
        <w:i w:val="0"/>
        <w:color w:val="auto"/>
        <w:sz w:val="24"/>
      </w:rPr>
    </w:lvl>
    <w:lvl w:ilvl="2">
      <w:start w:val="1"/>
      <w:numFmt w:val="decimal"/>
      <w:pStyle w:val="Overskrift3"/>
      <w:lvlText w:val="%1.%2.%3"/>
      <w:lvlJc w:val="left"/>
      <w:pPr>
        <w:tabs>
          <w:tab w:val="num" w:pos="-1"/>
        </w:tabs>
        <w:ind w:left="-1" w:hanging="850"/>
      </w:pPr>
      <w:rPr>
        <w:rFonts w:hint="default"/>
      </w:rPr>
    </w:lvl>
    <w:lvl w:ilvl="3">
      <w:start w:val="1"/>
      <w:numFmt w:val="decimal"/>
      <w:pStyle w:val="Overskrift4"/>
      <w:lvlText w:val="%1.%2.%3.%4"/>
      <w:lvlJc w:val="left"/>
      <w:pPr>
        <w:tabs>
          <w:tab w:val="num" w:pos="5539"/>
        </w:tabs>
        <w:ind w:left="5539" w:hanging="862"/>
      </w:pPr>
      <w:rPr>
        <w:rFonts w:hint="default"/>
      </w:rPr>
    </w:lvl>
    <w:lvl w:ilvl="4">
      <w:start w:val="1"/>
      <w:numFmt w:val="decimal"/>
      <w:pStyle w:val="Overskrift5"/>
      <w:lvlText w:val="%1.%2.%3.%4.%5"/>
      <w:lvlJc w:val="left"/>
      <w:pPr>
        <w:tabs>
          <w:tab w:val="num" w:pos="158"/>
        </w:tabs>
        <w:ind w:left="158" w:hanging="1009"/>
      </w:pPr>
      <w:rPr>
        <w:rFonts w:hint="default"/>
      </w:rPr>
    </w:lvl>
    <w:lvl w:ilvl="5">
      <w:start w:val="1"/>
      <w:numFmt w:val="decimal"/>
      <w:pStyle w:val="Overskrift6"/>
      <w:lvlText w:val="%1.%2.%3.%4.%5.%6"/>
      <w:lvlJc w:val="left"/>
      <w:pPr>
        <w:tabs>
          <w:tab w:val="num" w:pos="300"/>
        </w:tabs>
        <w:ind w:left="300" w:hanging="1151"/>
      </w:pPr>
      <w:rPr>
        <w:rFonts w:hint="default"/>
      </w:rPr>
    </w:lvl>
    <w:lvl w:ilvl="6">
      <w:start w:val="1"/>
      <w:numFmt w:val="decimal"/>
      <w:pStyle w:val="Overskrift7"/>
      <w:lvlText w:val="%1.%2.%3.%4.%5.%6.%7"/>
      <w:lvlJc w:val="left"/>
      <w:pPr>
        <w:tabs>
          <w:tab w:val="num" w:pos="447"/>
        </w:tabs>
        <w:ind w:left="447" w:hanging="1298"/>
      </w:pPr>
      <w:rPr>
        <w:rFonts w:hint="default"/>
      </w:rPr>
    </w:lvl>
    <w:lvl w:ilvl="7">
      <w:start w:val="1"/>
      <w:numFmt w:val="decimal"/>
      <w:pStyle w:val="Overskrift8"/>
      <w:lvlText w:val="%1.%2.%3.%4.%5.%6.%7.%8"/>
      <w:lvlJc w:val="left"/>
      <w:pPr>
        <w:tabs>
          <w:tab w:val="num" w:pos="589"/>
        </w:tabs>
        <w:ind w:left="589" w:hanging="1440"/>
      </w:pPr>
      <w:rPr>
        <w:rFonts w:hint="default"/>
      </w:rPr>
    </w:lvl>
    <w:lvl w:ilvl="8">
      <w:start w:val="1"/>
      <w:numFmt w:val="decimal"/>
      <w:pStyle w:val="Overskrift9"/>
      <w:lvlText w:val="%1.%2.%3.%4.%5.%6.%7.%8.%9"/>
      <w:lvlJc w:val="left"/>
      <w:pPr>
        <w:tabs>
          <w:tab w:val="num" w:pos="731"/>
        </w:tabs>
        <w:ind w:left="731" w:hanging="1582"/>
      </w:pPr>
      <w:rPr>
        <w:rFonts w:hint="default"/>
      </w:rPr>
    </w:lvl>
  </w:abstractNum>
  <w:abstractNum w:abstractNumId="18" w15:restartNumberingAfterBreak="0">
    <w:nsid w:val="60FD23F1"/>
    <w:multiLevelType w:val="hybridMultilevel"/>
    <w:tmpl w:val="271CAA9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649D36F7"/>
    <w:multiLevelType w:val="multilevel"/>
    <w:tmpl w:val="BA9EE8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BDB7128"/>
    <w:multiLevelType w:val="hybridMultilevel"/>
    <w:tmpl w:val="AB240F16"/>
    <w:lvl w:ilvl="0" w:tplc="0414001B">
      <w:start w:val="1"/>
      <w:numFmt w:val="lowerRoman"/>
      <w:lvlText w:val="%1."/>
      <w:lvlJc w:val="righ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701F2EE3"/>
    <w:multiLevelType w:val="hybridMultilevel"/>
    <w:tmpl w:val="C9926B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15:restartNumberingAfterBreak="0">
    <w:nsid w:val="78496A32"/>
    <w:multiLevelType w:val="hybridMultilevel"/>
    <w:tmpl w:val="8F2E63D4"/>
    <w:lvl w:ilvl="0" w:tplc="04140001">
      <w:start w:val="1"/>
      <w:numFmt w:val="bullet"/>
      <w:lvlText w:val=""/>
      <w:lvlJc w:val="left"/>
      <w:pPr>
        <w:ind w:left="780" w:hanging="360"/>
      </w:pPr>
      <w:rPr>
        <w:rFonts w:ascii="Symbol" w:hAnsi="Symbol" w:hint="default"/>
      </w:rPr>
    </w:lvl>
    <w:lvl w:ilvl="1" w:tplc="04140003" w:tentative="1">
      <w:start w:val="1"/>
      <w:numFmt w:val="bullet"/>
      <w:lvlText w:val="o"/>
      <w:lvlJc w:val="left"/>
      <w:pPr>
        <w:ind w:left="1500" w:hanging="360"/>
      </w:pPr>
      <w:rPr>
        <w:rFonts w:ascii="Courier New" w:hAnsi="Courier New" w:cs="Courier New" w:hint="default"/>
      </w:rPr>
    </w:lvl>
    <w:lvl w:ilvl="2" w:tplc="04140005" w:tentative="1">
      <w:start w:val="1"/>
      <w:numFmt w:val="bullet"/>
      <w:lvlText w:val=""/>
      <w:lvlJc w:val="left"/>
      <w:pPr>
        <w:ind w:left="2220" w:hanging="360"/>
      </w:pPr>
      <w:rPr>
        <w:rFonts w:ascii="Wingdings" w:hAnsi="Wingdings" w:hint="default"/>
      </w:rPr>
    </w:lvl>
    <w:lvl w:ilvl="3" w:tplc="04140001" w:tentative="1">
      <w:start w:val="1"/>
      <w:numFmt w:val="bullet"/>
      <w:lvlText w:val=""/>
      <w:lvlJc w:val="left"/>
      <w:pPr>
        <w:ind w:left="2940" w:hanging="360"/>
      </w:pPr>
      <w:rPr>
        <w:rFonts w:ascii="Symbol" w:hAnsi="Symbol" w:hint="default"/>
      </w:rPr>
    </w:lvl>
    <w:lvl w:ilvl="4" w:tplc="04140003" w:tentative="1">
      <w:start w:val="1"/>
      <w:numFmt w:val="bullet"/>
      <w:lvlText w:val="o"/>
      <w:lvlJc w:val="left"/>
      <w:pPr>
        <w:ind w:left="3660" w:hanging="360"/>
      </w:pPr>
      <w:rPr>
        <w:rFonts w:ascii="Courier New" w:hAnsi="Courier New" w:cs="Courier New" w:hint="default"/>
      </w:rPr>
    </w:lvl>
    <w:lvl w:ilvl="5" w:tplc="04140005" w:tentative="1">
      <w:start w:val="1"/>
      <w:numFmt w:val="bullet"/>
      <w:lvlText w:val=""/>
      <w:lvlJc w:val="left"/>
      <w:pPr>
        <w:ind w:left="4380" w:hanging="360"/>
      </w:pPr>
      <w:rPr>
        <w:rFonts w:ascii="Wingdings" w:hAnsi="Wingdings" w:hint="default"/>
      </w:rPr>
    </w:lvl>
    <w:lvl w:ilvl="6" w:tplc="04140001" w:tentative="1">
      <w:start w:val="1"/>
      <w:numFmt w:val="bullet"/>
      <w:lvlText w:val=""/>
      <w:lvlJc w:val="left"/>
      <w:pPr>
        <w:ind w:left="5100" w:hanging="360"/>
      </w:pPr>
      <w:rPr>
        <w:rFonts w:ascii="Symbol" w:hAnsi="Symbol" w:hint="default"/>
      </w:rPr>
    </w:lvl>
    <w:lvl w:ilvl="7" w:tplc="04140003" w:tentative="1">
      <w:start w:val="1"/>
      <w:numFmt w:val="bullet"/>
      <w:lvlText w:val="o"/>
      <w:lvlJc w:val="left"/>
      <w:pPr>
        <w:ind w:left="5820" w:hanging="360"/>
      </w:pPr>
      <w:rPr>
        <w:rFonts w:ascii="Courier New" w:hAnsi="Courier New" w:cs="Courier New" w:hint="default"/>
      </w:rPr>
    </w:lvl>
    <w:lvl w:ilvl="8" w:tplc="04140005" w:tentative="1">
      <w:start w:val="1"/>
      <w:numFmt w:val="bullet"/>
      <w:lvlText w:val=""/>
      <w:lvlJc w:val="left"/>
      <w:pPr>
        <w:ind w:left="6540" w:hanging="360"/>
      </w:pPr>
      <w:rPr>
        <w:rFonts w:ascii="Wingdings" w:hAnsi="Wingdings" w:hint="default"/>
      </w:rPr>
    </w:lvl>
  </w:abstractNum>
  <w:abstractNum w:abstractNumId="23" w15:restartNumberingAfterBreak="0">
    <w:nsid w:val="7A7C2ED9"/>
    <w:multiLevelType w:val="hybridMultilevel"/>
    <w:tmpl w:val="EC64447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7AD637DC"/>
    <w:multiLevelType w:val="hybridMultilevel"/>
    <w:tmpl w:val="7250DEBA"/>
    <w:lvl w:ilvl="0" w:tplc="04140001">
      <w:start w:val="1"/>
      <w:numFmt w:val="bullet"/>
      <w:lvlText w:val=""/>
      <w:lvlJc w:val="left"/>
      <w:pPr>
        <w:ind w:left="1068" w:hanging="360"/>
      </w:pPr>
      <w:rPr>
        <w:rFonts w:ascii="Symbol" w:hAnsi="Symbol" w:hint="default"/>
      </w:rPr>
    </w:lvl>
    <w:lvl w:ilvl="1" w:tplc="04140003">
      <w:start w:val="1"/>
      <w:numFmt w:val="bullet"/>
      <w:lvlText w:val="o"/>
      <w:lvlJc w:val="left"/>
      <w:pPr>
        <w:ind w:left="1788" w:hanging="360"/>
      </w:pPr>
      <w:rPr>
        <w:rFonts w:ascii="Courier New" w:hAnsi="Courier New" w:cs="Courier New" w:hint="default"/>
      </w:rPr>
    </w:lvl>
    <w:lvl w:ilvl="2" w:tplc="04140005">
      <w:start w:val="1"/>
      <w:numFmt w:val="bullet"/>
      <w:lvlText w:val=""/>
      <w:lvlJc w:val="left"/>
      <w:pPr>
        <w:ind w:left="2508" w:hanging="360"/>
      </w:pPr>
      <w:rPr>
        <w:rFonts w:ascii="Wingdings" w:hAnsi="Wingdings" w:hint="default"/>
      </w:rPr>
    </w:lvl>
    <w:lvl w:ilvl="3" w:tplc="04140001">
      <w:start w:val="1"/>
      <w:numFmt w:val="bullet"/>
      <w:lvlText w:val=""/>
      <w:lvlJc w:val="left"/>
      <w:pPr>
        <w:ind w:left="3228" w:hanging="360"/>
      </w:pPr>
      <w:rPr>
        <w:rFonts w:ascii="Symbol" w:hAnsi="Symbol" w:hint="default"/>
      </w:rPr>
    </w:lvl>
    <w:lvl w:ilvl="4" w:tplc="04140003">
      <w:start w:val="1"/>
      <w:numFmt w:val="bullet"/>
      <w:lvlText w:val="o"/>
      <w:lvlJc w:val="left"/>
      <w:pPr>
        <w:ind w:left="3948" w:hanging="360"/>
      </w:pPr>
      <w:rPr>
        <w:rFonts w:ascii="Courier New" w:hAnsi="Courier New" w:cs="Courier New" w:hint="default"/>
      </w:rPr>
    </w:lvl>
    <w:lvl w:ilvl="5" w:tplc="04140005">
      <w:start w:val="1"/>
      <w:numFmt w:val="bullet"/>
      <w:lvlText w:val=""/>
      <w:lvlJc w:val="left"/>
      <w:pPr>
        <w:ind w:left="4668" w:hanging="360"/>
      </w:pPr>
      <w:rPr>
        <w:rFonts w:ascii="Wingdings" w:hAnsi="Wingdings" w:hint="default"/>
      </w:rPr>
    </w:lvl>
    <w:lvl w:ilvl="6" w:tplc="04140001">
      <w:start w:val="1"/>
      <w:numFmt w:val="bullet"/>
      <w:lvlText w:val=""/>
      <w:lvlJc w:val="left"/>
      <w:pPr>
        <w:ind w:left="5388" w:hanging="360"/>
      </w:pPr>
      <w:rPr>
        <w:rFonts w:ascii="Symbol" w:hAnsi="Symbol" w:hint="default"/>
      </w:rPr>
    </w:lvl>
    <w:lvl w:ilvl="7" w:tplc="04140003">
      <w:start w:val="1"/>
      <w:numFmt w:val="bullet"/>
      <w:lvlText w:val="o"/>
      <w:lvlJc w:val="left"/>
      <w:pPr>
        <w:ind w:left="6108" w:hanging="360"/>
      </w:pPr>
      <w:rPr>
        <w:rFonts w:ascii="Courier New" w:hAnsi="Courier New" w:cs="Courier New" w:hint="default"/>
      </w:rPr>
    </w:lvl>
    <w:lvl w:ilvl="8" w:tplc="04140005">
      <w:start w:val="1"/>
      <w:numFmt w:val="bullet"/>
      <w:lvlText w:val=""/>
      <w:lvlJc w:val="left"/>
      <w:pPr>
        <w:ind w:left="6828" w:hanging="360"/>
      </w:pPr>
      <w:rPr>
        <w:rFonts w:ascii="Wingdings" w:hAnsi="Wingdings" w:hint="default"/>
      </w:rPr>
    </w:lvl>
  </w:abstractNum>
  <w:abstractNum w:abstractNumId="25" w15:restartNumberingAfterBreak="0">
    <w:nsid w:val="7E943978"/>
    <w:multiLevelType w:val="hybridMultilevel"/>
    <w:tmpl w:val="BE740E8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15:restartNumberingAfterBreak="0">
    <w:nsid w:val="7F1D4833"/>
    <w:multiLevelType w:val="hybridMultilevel"/>
    <w:tmpl w:val="2A404E76"/>
    <w:lvl w:ilvl="0" w:tplc="04140005">
      <w:start w:val="1"/>
      <w:numFmt w:val="bullet"/>
      <w:lvlText w:val=""/>
      <w:lvlJc w:val="left"/>
      <w:pPr>
        <w:tabs>
          <w:tab w:val="num" w:pos="720"/>
        </w:tabs>
        <w:ind w:left="720" w:hanging="360"/>
      </w:pPr>
      <w:rPr>
        <w:rFonts w:ascii="Wingdings" w:hAnsi="Wingdings" w:hint="default"/>
      </w:rPr>
    </w:lvl>
    <w:lvl w:ilvl="1" w:tplc="04140003">
      <w:start w:val="1"/>
      <w:numFmt w:val="bullet"/>
      <w:lvlText w:val="o"/>
      <w:lvlJc w:val="left"/>
      <w:pPr>
        <w:tabs>
          <w:tab w:val="num" w:pos="1440"/>
        </w:tabs>
        <w:ind w:left="1440" w:hanging="360"/>
      </w:pPr>
      <w:rPr>
        <w:rFonts w:ascii="Courier New" w:hAnsi="Courier New" w:cs="Times New Roman" w:hint="default"/>
      </w:rPr>
    </w:lvl>
    <w:lvl w:ilvl="2" w:tplc="04140005">
      <w:start w:val="1"/>
      <w:numFmt w:val="bullet"/>
      <w:lvlText w:val=""/>
      <w:lvlJc w:val="left"/>
      <w:pPr>
        <w:tabs>
          <w:tab w:val="num" w:pos="2160"/>
        </w:tabs>
        <w:ind w:left="2160" w:hanging="360"/>
      </w:pPr>
      <w:rPr>
        <w:rFonts w:ascii="Wingdings" w:hAnsi="Wingdings" w:hint="default"/>
      </w:rPr>
    </w:lvl>
    <w:lvl w:ilvl="3" w:tplc="04140001">
      <w:start w:val="1"/>
      <w:numFmt w:val="bullet"/>
      <w:lvlText w:val=""/>
      <w:lvlJc w:val="left"/>
      <w:pPr>
        <w:tabs>
          <w:tab w:val="num" w:pos="2880"/>
        </w:tabs>
        <w:ind w:left="2880" w:hanging="360"/>
      </w:pPr>
      <w:rPr>
        <w:rFonts w:ascii="Symbol" w:hAnsi="Symbol" w:hint="default"/>
      </w:rPr>
    </w:lvl>
    <w:lvl w:ilvl="4" w:tplc="04140003">
      <w:start w:val="1"/>
      <w:numFmt w:val="bullet"/>
      <w:lvlText w:val="o"/>
      <w:lvlJc w:val="left"/>
      <w:pPr>
        <w:tabs>
          <w:tab w:val="num" w:pos="3600"/>
        </w:tabs>
        <w:ind w:left="3600" w:hanging="360"/>
      </w:pPr>
      <w:rPr>
        <w:rFonts w:ascii="Courier New" w:hAnsi="Courier New" w:cs="Times New Roman" w:hint="default"/>
      </w:rPr>
    </w:lvl>
    <w:lvl w:ilvl="5" w:tplc="04140005">
      <w:start w:val="1"/>
      <w:numFmt w:val="bullet"/>
      <w:lvlText w:val=""/>
      <w:lvlJc w:val="left"/>
      <w:pPr>
        <w:tabs>
          <w:tab w:val="num" w:pos="4320"/>
        </w:tabs>
        <w:ind w:left="4320" w:hanging="360"/>
      </w:pPr>
      <w:rPr>
        <w:rFonts w:ascii="Wingdings" w:hAnsi="Wingdings" w:hint="default"/>
      </w:rPr>
    </w:lvl>
    <w:lvl w:ilvl="6" w:tplc="04140001">
      <w:start w:val="1"/>
      <w:numFmt w:val="bullet"/>
      <w:lvlText w:val=""/>
      <w:lvlJc w:val="left"/>
      <w:pPr>
        <w:tabs>
          <w:tab w:val="num" w:pos="5040"/>
        </w:tabs>
        <w:ind w:left="5040" w:hanging="360"/>
      </w:pPr>
      <w:rPr>
        <w:rFonts w:ascii="Symbol" w:hAnsi="Symbol" w:hint="default"/>
      </w:rPr>
    </w:lvl>
    <w:lvl w:ilvl="7" w:tplc="04140003">
      <w:start w:val="1"/>
      <w:numFmt w:val="bullet"/>
      <w:lvlText w:val="o"/>
      <w:lvlJc w:val="left"/>
      <w:pPr>
        <w:tabs>
          <w:tab w:val="num" w:pos="5760"/>
        </w:tabs>
        <w:ind w:left="5760" w:hanging="360"/>
      </w:pPr>
      <w:rPr>
        <w:rFonts w:ascii="Courier New" w:hAnsi="Courier New" w:cs="Times New Roman" w:hint="default"/>
      </w:rPr>
    </w:lvl>
    <w:lvl w:ilvl="8" w:tplc="04140005">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0"/>
  </w:num>
  <w:num w:numId="3">
    <w:abstractNumId w:val="2"/>
  </w:num>
  <w:num w:numId="4">
    <w:abstractNumId w:val="13"/>
  </w:num>
  <w:num w:numId="5">
    <w:abstractNumId w:val="7"/>
  </w:num>
  <w:num w:numId="6">
    <w:abstractNumId w:val="6"/>
  </w:num>
  <w:num w:numId="7">
    <w:abstractNumId w:val="9"/>
  </w:num>
  <w:num w:numId="8">
    <w:abstractNumId w:val="19"/>
  </w:num>
  <w:num w:numId="9">
    <w:abstractNumId w:val="26"/>
  </w:num>
  <w:num w:numId="10">
    <w:abstractNumId w:val="14"/>
  </w:num>
  <w:num w:numId="11">
    <w:abstractNumId w:val="24"/>
  </w:num>
  <w:num w:numId="12">
    <w:abstractNumId w:val="21"/>
  </w:num>
  <w:num w:numId="13">
    <w:abstractNumId w:val="1"/>
  </w:num>
  <w:num w:numId="14">
    <w:abstractNumId w:val="0"/>
  </w:num>
  <w:num w:numId="15">
    <w:abstractNumId w:val="12"/>
  </w:num>
  <w:num w:numId="16">
    <w:abstractNumId w:val="17"/>
  </w:num>
  <w:num w:numId="17">
    <w:abstractNumId w:val="17"/>
  </w:num>
  <w:num w:numId="18">
    <w:abstractNumId w:val="17"/>
  </w:num>
  <w:num w:numId="19">
    <w:abstractNumId w:val="17"/>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1"/>
  </w:num>
  <w:num w:numId="29">
    <w:abstractNumId w:val="20"/>
  </w:num>
  <w:num w:numId="30">
    <w:abstractNumId w:val="16"/>
  </w:num>
  <w:num w:numId="31">
    <w:abstractNumId w:val="5"/>
  </w:num>
  <w:num w:numId="32">
    <w:abstractNumId w:val="25"/>
  </w:num>
  <w:num w:numId="33">
    <w:abstractNumId w:val="3"/>
  </w:num>
  <w:num w:numId="34">
    <w:abstractNumId w:val="23"/>
  </w:num>
  <w:num w:numId="35">
    <w:abstractNumId w:val="15"/>
  </w:num>
  <w:num w:numId="36">
    <w:abstractNumId w:val="18"/>
  </w:num>
  <w:num w:numId="37">
    <w:abstractNumId w:val="22"/>
  </w:num>
  <w:num w:numId="38">
    <w:abstractNumId w:val="8"/>
  </w:num>
  <w:num w:numId="39">
    <w:abstractNumId w:val="4"/>
  </w:num>
  <w:num w:numId="40">
    <w:abstractNumId w:val="17"/>
  </w:num>
  <w:num w:numId="41">
    <w:abstractNumId w:val="17"/>
  </w:num>
  <w:num w:numId="42">
    <w:abstractNumId w:val="17"/>
  </w:num>
  <w:num w:numId="43">
    <w:abstractNumId w:val="17"/>
  </w:num>
  <w:num w:numId="44">
    <w:abstractNumId w:val="17"/>
  </w:num>
  <w:num w:numId="45">
    <w:abstractNumId w:val="17"/>
  </w:num>
  <w:num w:numId="46">
    <w:abstractNumId w:val="17"/>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oNotTrackFormatting/>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0F3"/>
    <w:rsid w:val="0000102C"/>
    <w:rsid w:val="000062BE"/>
    <w:rsid w:val="00007ECC"/>
    <w:rsid w:val="00014FBD"/>
    <w:rsid w:val="000155EB"/>
    <w:rsid w:val="000220D1"/>
    <w:rsid w:val="00022811"/>
    <w:rsid w:val="00023E2C"/>
    <w:rsid w:val="0002403C"/>
    <w:rsid w:val="0002589D"/>
    <w:rsid w:val="00030480"/>
    <w:rsid w:val="000375AD"/>
    <w:rsid w:val="0004349E"/>
    <w:rsid w:val="000447E6"/>
    <w:rsid w:val="000457DF"/>
    <w:rsid w:val="0004755D"/>
    <w:rsid w:val="00053098"/>
    <w:rsid w:val="00053C5C"/>
    <w:rsid w:val="00054304"/>
    <w:rsid w:val="000605AA"/>
    <w:rsid w:val="0006289C"/>
    <w:rsid w:val="00063E9D"/>
    <w:rsid w:val="00063F56"/>
    <w:rsid w:val="00065D14"/>
    <w:rsid w:val="00065F4E"/>
    <w:rsid w:val="000677F7"/>
    <w:rsid w:val="00075D3C"/>
    <w:rsid w:val="00080509"/>
    <w:rsid w:val="00080804"/>
    <w:rsid w:val="000851F4"/>
    <w:rsid w:val="00085703"/>
    <w:rsid w:val="00093147"/>
    <w:rsid w:val="000966BB"/>
    <w:rsid w:val="000A09A7"/>
    <w:rsid w:val="000C1706"/>
    <w:rsid w:val="000C7A14"/>
    <w:rsid w:val="000D318F"/>
    <w:rsid w:val="000D3C4E"/>
    <w:rsid w:val="000D4179"/>
    <w:rsid w:val="000D42D2"/>
    <w:rsid w:val="000D4A71"/>
    <w:rsid w:val="000D7D7A"/>
    <w:rsid w:val="000E5253"/>
    <w:rsid w:val="000F3D3F"/>
    <w:rsid w:val="000F5470"/>
    <w:rsid w:val="000F67DE"/>
    <w:rsid w:val="000F68F3"/>
    <w:rsid w:val="00101664"/>
    <w:rsid w:val="001043DE"/>
    <w:rsid w:val="00117BDC"/>
    <w:rsid w:val="0013210C"/>
    <w:rsid w:val="00132559"/>
    <w:rsid w:val="0014091D"/>
    <w:rsid w:val="001410AB"/>
    <w:rsid w:val="0014113F"/>
    <w:rsid w:val="00141246"/>
    <w:rsid w:val="00143667"/>
    <w:rsid w:val="00150BC6"/>
    <w:rsid w:val="001565E6"/>
    <w:rsid w:val="0016468D"/>
    <w:rsid w:val="00167116"/>
    <w:rsid w:val="00170BAE"/>
    <w:rsid w:val="0017292E"/>
    <w:rsid w:val="00172D10"/>
    <w:rsid w:val="001771C9"/>
    <w:rsid w:val="001877EA"/>
    <w:rsid w:val="001950D0"/>
    <w:rsid w:val="001954CA"/>
    <w:rsid w:val="001A35DC"/>
    <w:rsid w:val="001A4591"/>
    <w:rsid w:val="001B0243"/>
    <w:rsid w:val="001B354E"/>
    <w:rsid w:val="001B7213"/>
    <w:rsid w:val="001B796A"/>
    <w:rsid w:val="001C103E"/>
    <w:rsid w:val="001C2CE5"/>
    <w:rsid w:val="001C7993"/>
    <w:rsid w:val="001D33D1"/>
    <w:rsid w:val="001E02BB"/>
    <w:rsid w:val="001E12A6"/>
    <w:rsid w:val="001E19C7"/>
    <w:rsid w:val="001E489E"/>
    <w:rsid w:val="001F4BDB"/>
    <w:rsid w:val="00200311"/>
    <w:rsid w:val="002126B8"/>
    <w:rsid w:val="00214C9F"/>
    <w:rsid w:val="00214DD8"/>
    <w:rsid w:val="00216833"/>
    <w:rsid w:val="00216D63"/>
    <w:rsid w:val="00225C52"/>
    <w:rsid w:val="00236ABE"/>
    <w:rsid w:val="00236E24"/>
    <w:rsid w:val="0024382F"/>
    <w:rsid w:val="002448B2"/>
    <w:rsid w:val="002458AA"/>
    <w:rsid w:val="00246769"/>
    <w:rsid w:val="002542FD"/>
    <w:rsid w:val="00261584"/>
    <w:rsid w:val="002653C7"/>
    <w:rsid w:val="00272AF0"/>
    <w:rsid w:val="0027539B"/>
    <w:rsid w:val="002835C1"/>
    <w:rsid w:val="00290313"/>
    <w:rsid w:val="002929E2"/>
    <w:rsid w:val="00296919"/>
    <w:rsid w:val="002A05B2"/>
    <w:rsid w:val="002A25DE"/>
    <w:rsid w:val="002A3477"/>
    <w:rsid w:val="002A6553"/>
    <w:rsid w:val="002A7470"/>
    <w:rsid w:val="002B459C"/>
    <w:rsid w:val="002C7D2A"/>
    <w:rsid w:val="002C7FA3"/>
    <w:rsid w:val="002D381C"/>
    <w:rsid w:val="002D52ED"/>
    <w:rsid w:val="002E26C1"/>
    <w:rsid w:val="002E505B"/>
    <w:rsid w:val="002E7E0A"/>
    <w:rsid w:val="002F2508"/>
    <w:rsid w:val="002F2EBB"/>
    <w:rsid w:val="00303C52"/>
    <w:rsid w:val="0030514A"/>
    <w:rsid w:val="00305DCC"/>
    <w:rsid w:val="00307B80"/>
    <w:rsid w:val="00310F02"/>
    <w:rsid w:val="00315571"/>
    <w:rsid w:val="00321B74"/>
    <w:rsid w:val="003250CF"/>
    <w:rsid w:val="003343CF"/>
    <w:rsid w:val="00342AFA"/>
    <w:rsid w:val="00342CB9"/>
    <w:rsid w:val="003469C2"/>
    <w:rsid w:val="00346AD5"/>
    <w:rsid w:val="00350B84"/>
    <w:rsid w:val="00351E4B"/>
    <w:rsid w:val="00356506"/>
    <w:rsid w:val="00361B6B"/>
    <w:rsid w:val="003629BC"/>
    <w:rsid w:val="00363E49"/>
    <w:rsid w:val="00364A4F"/>
    <w:rsid w:val="00364EB8"/>
    <w:rsid w:val="0036560E"/>
    <w:rsid w:val="00367A81"/>
    <w:rsid w:val="00380A68"/>
    <w:rsid w:val="00383AB9"/>
    <w:rsid w:val="00383B01"/>
    <w:rsid w:val="00384D55"/>
    <w:rsid w:val="00385B46"/>
    <w:rsid w:val="003866D2"/>
    <w:rsid w:val="00393173"/>
    <w:rsid w:val="00394786"/>
    <w:rsid w:val="003A0403"/>
    <w:rsid w:val="003A0D38"/>
    <w:rsid w:val="003A6036"/>
    <w:rsid w:val="003A7465"/>
    <w:rsid w:val="003B0250"/>
    <w:rsid w:val="003B130E"/>
    <w:rsid w:val="003B1E36"/>
    <w:rsid w:val="003B5399"/>
    <w:rsid w:val="003C0C5E"/>
    <w:rsid w:val="003C1052"/>
    <w:rsid w:val="003C122E"/>
    <w:rsid w:val="003C1EAF"/>
    <w:rsid w:val="003D285B"/>
    <w:rsid w:val="003D2FDA"/>
    <w:rsid w:val="003E0A37"/>
    <w:rsid w:val="003E5A15"/>
    <w:rsid w:val="003F7DA1"/>
    <w:rsid w:val="004031E1"/>
    <w:rsid w:val="004153BA"/>
    <w:rsid w:val="004204DA"/>
    <w:rsid w:val="00424080"/>
    <w:rsid w:val="00432137"/>
    <w:rsid w:val="00434061"/>
    <w:rsid w:val="00434E37"/>
    <w:rsid w:val="0043573A"/>
    <w:rsid w:val="004365FF"/>
    <w:rsid w:val="004516C7"/>
    <w:rsid w:val="004566AB"/>
    <w:rsid w:val="004617D1"/>
    <w:rsid w:val="004621C0"/>
    <w:rsid w:val="00466DDC"/>
    <w:rsid w:val="00470E7A"/>
    <w:rsid w:val="00471D7D"/>
    <w:rsid w:val="00472727"/>
    <w:rsid w:val="004734B4"/>
    <w:rsid w:val="0047364B"/>
    <w:rsid w:val="00474F7B"/>
    <w:rsid w:val="00476206"/>
    <w:rsid w:val="00481C92"/>
    <w:rsid w:val="00482B90"/>
    <w:rsid w:val="004974E8"/>
    <w:rsid w:val="004A2FCA"/>
    <w:rsid w:val="004A571D"/>
    <w:rsid w:val="004A7A60"/>
    <w:rsid w:val="004B0E6C"/>
    <w:rsid w:val="004B1BF7"/>
    <w:rsid w:val="004C4EE5"/>
    <w:rsid w:val="004C5E28"/>
    <w:rsid w:val="004C7E10"/>
    <w:rsid w:val="004D1513"/>
    <w:rsid w:val="004D20F2"/>
    <w:rsid w:val="004D4C17"/>
    <w:rsid w:val="004D56F9"/>
    <w:rsid w:val="004D59AE"/>
    <w:rsid w:val="004D6BED"/>
    <w:rsid w:val="004D7561"/>
    <w:rsid w:val="004E508A"/>
    <w:rsid w:val="004F25C1"/>
    <w:rsid w:val="004F7929"/>
    <w:rsid w:val="005005D0"/>
    <w:rsid w:val="00504C36"/>
    <w:rsid w:val="005057BE"/>
    <w:rsid w:val="00506F16"/>
    <w:rsid w:val="005073F5"/>
    <w:rsid w:val="00512FA7"/>
    <w:rsid w:val="005160A2"/>
    <w:rsid w:val="0052285A"/>
    <w:rsid w:val="00534BA6"/>
    <w:rsid w:val="0053554A"/>
    <w:rsid w:val="00535AB9"/>
    <w:rsid w:val="00545CED"/>
    <w:rsid w:val="00546849"/>
    <w:rsid w:val="00551F2D"/>
    <w:rsid w:val="00566CE9"/>
    <w:rsid w:val="005706B8"/>
    <w:rsid w:val="00571C80"/>
    <w:rsid w:val="00574462"/>
    <w:rsid w:val="005763B3"/>
    <w:rsid w:val="005846B8"/>
    <w:rsid w:val="0059797C"/>
    <w:rsid w:val="005A0E5C"/>
    <w:rsid w:val="005A207E"/>
    <w:rsid w:val="005A7655"/>
    <w:rsid w:val="005B5928"/>
    <w:rsid w:val="005B7248"/>
    <w:rsid w:val="005C1402"/>
    <w:rsid w:val="005C14EC"/>
    <w:rsid w:val="005C59BA"/>
    <w:rsid w:val="005C7896"/>
    <w:rsid w:val="005D3DF0"/>
    <w:rsid w:val="005D4998"/>
    <w:rsid w:val="005D77BA"/>
    <w:rsid w:val="005E17D7"/>
    <w:rsid w:val="005E2368"/>
    <w:rsid w:val="005E28F3"/>
    <w:rsid w:val="005E49FD"/>
    <w:rsid w:val="005E63CA"/>
    <w:rsid w:val="005E6825"/>
    <w:rsid w:val="005E7396"/>
    <w:rsid w:val="005F006B"/>
    <w:rsid w:val="005F02B4"/>
    <w:rsid w:val="005F661A"/>
    <w:rsid w:val="00602927"/>
    <w:rsid w:val="006108A6"/>
    <w:rsid w:val="00610D44"/>
    <w:rsid w:val="0061431A"/>
    <w:rsid w:val="00625172"/>
    <w:rsid w:val="00634283"/>
    <w:rsid w:val="0063484D"/>
    <w:rsid w:val="0063723D"/>
    <w:rsid w:val="00643016"/>
    <w:rsid w:val="00645179"/>
    <w:rsid w:val="006464B5"/>
    <w:rsid w:val="006465AE"/>
    <w:rsid w:val="006531AC"/>
    <w:rsid w:val="0065365E"/>
    <w:rsid w:val="0066487E"/>
    <w:rsid w:val="006652C5"/>
    <w:rsid w:val="00665BF0"/>
    <w:rsid w:val="0067474D"/>
    <w:rsid w:val="00676449"/>
    <w:rsid w:val="006816D4"/>
    <w:rsid w:val="00684C85"/>
    <w:rsid w:val="006851A9"/>
    <w:rsid w:val="006907A6"/>
    <w:rsid w:val="00693F05"/>
    <w:rsid w:val="00695F69"/>
    <w:rsid w:val="00697211"/>
    <w:rsid w:val="006A1D88"/>
    <w:rsid w:val="006A564B"/>
    <w:rsid w:val="006B52FE"/>
    <w:rsid w:val="006B78DC"/>
    <w:rsid w:val="006C1BD6"/>
    <w:rsid w:val="006C1C75"/>
    <w:rsid w:val="006C5704"/>
    <w:rsid w:val="006D408B"/>
    <w:rsid w:val="006D4EEC"/>
    <w:rsid w:val="006D539B"/>
    <w:rsid w:val="006D599A"/>
    <w:rsid w:val="006E134E"/>
    <w:rsid w:val="006E41C0"/>
    <w:rsid w:val="006E5753"/>
    <w:rsid w:val="006F4015"/>
    <w:rsid w:val="00704EBE"/>
    <w:rsid w:val="00705D1D"/>
    <w:rsid w:val="00706A8A"/>
    <w:rsid w:val="0071211E"/>
    <w:rsid w:val="00716F7F"/>
    <w:rsid w:val="00717B57"/>
    <w:rsid w:val="0072430C"/>
    <w:rsid w:val="00724F2C"/>
    <w:rsid w:val="00744D22"/>
    <w:rsid w:val="007508D6"/>
    <w:rsid w:val="00750DC1"/>
    <w:rsid w:val="007704A0"/>
    <w:rsid w:val="00772E5C"/>
    <w:rsid w:val="0078115D"/>
    <w:rsid w:val="0078545C"/>
    <w:rsid w:val="00787554"/>
    <w:rsid w:val="0079048F"/>
    <w:rsid w:val="007A0F3C"/>
    <w:rsid w:val="007A48D4"/>
    <w:rsid w:val="007A54CE"/>
    <w:rsid w:val="007B096A"/>
    <w:rsid w:val="007B2640"/>
    <w:rsid w:val="007B38EE"/>
    <w:rsid w:val="007B4735"/>
    <w:rsid w:val="007B4C9E"/>
    <w:rsid w:val="007B7777"/>
    <w:rsid w:val="007B7CF7"/>
    <w:rsid w:val="007C06E0"/>
    <w:rsid w:val="007C2941"/>
    <w:rsid w:val="007C2C76"/>
    <w:rsid w:val="007C2FAB"/>
    <w:rsid w:val="007C6E7C"/>
    <w:rsid w:val="007C71D6"/>
    <w:rsid w:val="007D1433"/>
    <w:rsid w:val="007D5642"/>
    <w:rsid w:val="007D57C0"/>
    <w:rsid w:val="007D67A7"/>
    <w:rsid w:val="007E0B17"/>
    <w:rsid w:val="007E2283"/>
    <w:rsid w:val="007E4E4E"/>
    <w:rsid w:val="007E578E"/>
    <w:rsid w:val="007E68C4"/>
    <w:rsid w:val="007F1ABE"/>
    <w:rsid w:val="007F2463"/>
    <w:rsid w:val="00802284"/>
    <w:rsid w:val="00805DE4"/>
    <w:rsid w:val="0081062D"/>
    <w:rsid w:val="008109D3"/>
    <w:rsid w:val="0081180C"/>
    <w:rsid w:val="00812A68"/>
    <w:rsid w:val="00813525"/>
    <w:rsid w:val="00816D09"/>
    <w:rsid w:val="00820B19"/>
    <w:rsid w:val="00820EF1"/>
    <w:rsid w:val="008221D1"/>
    <w:rsid w:val="00822BA5"/>
    <w:rsid w:val="00825651"/>
    <w:rsid w:val="00826C14"/>
    <w:rsid w:val="008321B9"/>
    <w:rsid w:val="008324CD"/>
    <w:rsid w:val="00833FAA"/>
    <w:rsid w:val="0084197F"/>
    <w:rsid w:val="00843C57"/>
    <w:rsid w:val="00847B67"/>
    <w:rsid w:val="00850136"/>
    <w:rsid w:val="0085023C"/>
    <w:rsid w:val="00850DD5"/>
    <w:rsid w:val="00863553"/>
    <w:rsid w:val="008637B1"/>
    <w:rsid w:val="008672E5"/>
    <w:rsid w:val="00870A9D"/>
    <w:rsid w:val="00872F91"/>
    <w:rsid w:val="00874443"/>
    <w:rsid w:val="008744B6"/>
    <w:rsid w:val="0087635F"/>
    <w:rsid w:val="00880BCF"/>
    <w:rsid w:val="00882FDB"/>
    <w:rsid w:val="00893861"/>
    <w:rsid w:val="008949E8"/>
    <w:rsid w:val="00896E33"/>
    <w:rsid w:val="008A38D7"/>
    <w:rsid w:val="008A3B69"/>
    <w:rsid w:val="008A7D27"/>
    <w:rsid w:val="008B1838"/>
    <w:rsid w:val="008B1EEB"/>
    <w:rsid w:val="008B38A9"/>
    <w:rsid w:val="008B5031"/>
    <w:rsid w:val="008C2B35"/>
    <w:rsid w:val="008C643C"/>
    <w:rsid w:val="008D3F48"/>
    <w:rsid w:val="008E20B5"/>
    <w:rsid w:val="008E492B"/>
    <w:rsid w:val="008E5E3B"/>
    <w:rsid w:val="008E70DA"/>
    <w:rsid w:val="008F4718"/>
    <w:rsid w:val="00920D9B"/>
    <w:rsid w:val="009328B1"/>
    <w:rsid w:val="00933F22"/>
    <w:rsid w:val="0093546F"/>
    <w:rsid w:val="00941111"/>
    <w:rsid w:val="00944992"/>
    <w:rsid w:val="00946BAE"/>
    <w:rsid w:val="00953AF6"/>
    <w:rsid w:val="00962B91"/>
    <w:rsid w:val="009714CE"/>
    <w:rsid w:val="0098009B"/>
    <w:rsid w:val="00981DF9"/>
    <w:rsid w:val="00982172"/>
    <w:rsid w:val="00985013"/>
    <w:rsid w:val="00991B38"/>
    <w:rsid w:val="00991BAD"/>
    <w:rsid w:val="00992B24"/>
    <w:rsid w:val="00996092"/>
    <w:rsid w:val="00997EBC"/>
    <w:rsid w:val="009A0990"/>
    <w:rsid w:val="009A1BB7"/>
    <w:rsid w:val="009A602D"/>
    <w:rsid w:val="009A64A3"/>
    <w:rsid w:val="009A7FB0"/>
    <w:rsid w:val="009B2DF0"/>
    <w:rsid w:val="009B37B6"/>
    <w:rsid w:val="009B42EA"/>
    <w:rsid w:val="009B73E6"/>
    <w:rsid w:val="009C509C"/>
    <w:rsid w:val="009C58AE"/>
    <w:rsid w:val="009D1EA5"/>
    <w:rsid w:val="009D2EB7"/>
    <w:rsid w:val="009D777D"/>
    <w:rsid w:val="009E4F90"/>
    <w:rsid w:val="009E5DA6"/>
    <w:rsid w:val="009F3F1C"/>
    <w:rsid w:val="009F55C6"/>
    <w:rsid w:val="009F5844"/>
    <w:rsid w:val="009F798E"/>
    <w:rsid w:val="00A010F9"/>
    <w:rsid w:val="00A01E0B"/>
    <w:rsid w:val="00A03D27"/>
    <w:rsid w:val="00A07AE3"/>
    <w:rsid w:val="00A11C54"/>
    <w:rsid w:val="00A14316"/>
    <w:rsid w:val="00A16496"/>
    <w:rsid w:val="00A17470"/>
    <w:rsid w:val="00A175B3"/>
    <w:rsid w:val="00A233E6"/>
    <w:rsid w:val="00A24180"/>
    <w:rsid w:val="00A25BD4"/>
    <w:rsid w:val="00A262F4"/>
    <w:rsid w:val="00A52EF1"/>
    <w:rsid w:val="00A54943"/>
    <w:rsid w:val="00A56172"/>
    <w:rsid w:val="00A5794F"/>
    <w:rsid w:val="00A57F07"/>
    <w:rsid w:val="00A62EB1"/>
    <w:rsid w:val="00A64CCE"/>
    <w:rsid w:val="00A65874"/>
    <w:rsid w:val="00A65EBD"/>
    <w:rsid w:val="00A70D8F"/>
    <w:rsid w:val="00A73D2A"/>
    <w:rsid w:val="00A75709"/>
    <w:rsid w:val="00A800EB"/>
    <w:rsid w:val="00A8289F"/>
    <w:rsid w:val="00A83558"/>
    <w:rsid w:val="00A9061E"/>
    <w:rsid w:val="00A93929"/>
    <w:rsid w:val="00A97337"/>
    <w:rsid w:val="00A9752F"/>
    <w:rsid w:val="00AA24D2"/>
    <w:rsid w:val="00AA26AA"/>
    <w:rsid w:val="00AA4040"/>
    <w:rsid w:val="00AA600E"/>
    <w:rsid w:val="00AB1219"/>
    <w:rsid w:val="00AB561E"/>
    <w:rsid w:val="00AC1344"/>
    <w:rsid w:val="00AC13DF"/>
    <w:rsid w:val="00AC43D8"/>
    <w:rsid w:val="00AD293E"/>
    <w:rsid w:val="00AD66A0"/>
    <w:rsid w:val="00AE4B9A"/>
    <w:rsid w:val="00AE594A"/>
    <w:rsid w:val="00AE724C"/>
    <w:rsid w:val="00AF04EC"/>
    <w:rsid w:val="00AF0BE4"/>
    <w:rsid w:val="00AF6B18"/>
    <w:rsid w:val="00AF7DC7"/>
    <w:rsid w:val="00B011F0"/>
    <w:rsid w:val="00B02EE5"/>
    <w:rsid w:val="00B04B84"/>
    <w:rsid w:val="00B05A53"/>
    <w:rsid w:val="00B07422"/>
    <w:rsid w:val="00B13497"/>
    <w:rsid w:val="00B14F0D"/>
    <w:rsid w:val="00B15124"/>
    <w:rsid w:val="00B16ECF"/>
    <w:rsid w:val="00B23945"/>
    <w:rsid w:val="00B258D3"/>
    <w:rsid w:val="00B4001F"/>
    <w:rsid w:val="00B42D67"/>
    <w:rsid w:val="00B42F55"/>
    <w:rsid w:val="00B53303"/>
    <w:rsid w:val="00B56E86"/>
    <w:rsid w:val="00B6039C"/>
    <w:rsid w:val="00B642E8"/>
    <w:rsid w:val="00B64F3C"/>
    <w:rsid w:val="00B66D84"/>
    <w:rsid w:val="00B701AD"/>
    <w:rsid w:val="00B74E96"/>
    <w:rsid w:val="00B75830"/>
    <w:rsid w:val="00B76532"/>
    <w:rsid w:val="00B76544"/>
    <w:rsid w:val="00B8713F"/>
    <w:rsid w:val="00B8737E"/>
    <w:rsid w:val="00BA14F4"/>
    <w:rsid w:val="00BA2625"/>
    <w:rsid w:val="00BB0788"/>
    <w:rsid w:val="00BB0BB4"/>
    <w:rsid w:val="00BB1B18"/>
    <w:rsid w:val="00BB43FA"/>
    <w:rsid w:val="00BC2F04"/>
    <w:rsid w:val="00BC60B5"/>
    <w:rsid w:val="00BD0225"/>
    <w:rsid w:val="00BD5BE1"/>
    <w:rsid w:val="00BD61AA"/>
    <w:rsid w:val="00BD6625"/>
    <w:rsid w:val="00BE0FB6"/>
    <w:rsid w:val="00BE1112"/>
    <w:rsid w:val="00BE1BC1"/>
    <w:rsid w:val="00BE45DC"/>
    <w:rsid w:val="00BF002B"/>
    <w:rsid w:val="00BF156B"/>
    <w:rsid w:val="00BF496A"/>
    <w:rsid w:val="00BF4B29"/>
    <w:rsid w:val="00BF762E"/>
    <w:rsid w:val="00BF7848"/>
    <w:rsid w:val="00C00E28"/>
    <w:rsid w:val="00C01BB5"/>
    <w:rsid w:val="00C07201"/>
    <w:rsid w:val="00C12F5C"/>
    <w:rsid w:val="00C16538"/>
    <w:rsid w:val="00C20116"/>
    <w:rsid w:val="00C22FF8"/>
    <w:rsid w:val="00C2532F"/>
    <w:rsid w:val="00C27BD6"/>
    <w:rsid w:val="00C3007F"/>
    <w:rsid w:val="00C30359"/>
    <w:rsid w:val="00C30525"/>
    <w:rsid w:val="00C30D03"/>
    <w:rsid w:val="00C31EC8"/>
    <w:rsid w:val="00C406FC"/>
    <w:rsid w:val="00C41D36"/>
    <w:rsid w:val="00C46D76"/>
    <w:rsid w:val="00C514DB"/>
    <w:rsid w:val="00C63F2A"/>
    <w:rsid w:val="00C664F3"/>
    <w:rsid w:val="00C712F0"/>
    <w:rsid w:val="00C71C0A"/>
    <w:rsid w:val="00C74B0A"/>
    <w:rsid w:val="00C77E29"/>
    <w:rsid w:val="00C93792"/>
    <w:rsid w:val="00CA058F"/>
    <w:rsid w:val="00CA0CC5"/>
    <w:rsid w:val="00CA3942"/>
    <w:rsid w:val="00CB4BBF"/>
    <w:rsid w:val="00CB73B3"/>
    <w:rsid w:val="00CC394C"/>
    <w:rsid w:val="00CC4E51"/>
    <w:rsid w:val="00CC7628"/>
    <w:rsid w:val="00CD2FA1"/>
    <w:rsid w:val="00CD38DB"/>
    <w:rsid w:val="00CD70F3"/>
    <w:rsid w:val="00CE4966"/>
    <w:rsid w:val="00CE4B33"/>
    <w:rsid w:val="00CF2A4D"/>
    <w:rsid w:val="00CF6191"/>
    <w:rsid w:val="00D05BC3"/>
    <w:rsid w:val="00D06B5C"/>
    <w:rsid w:val="00D071E1"/>
    <w:rsid w:val="00D11F20"/>
    <w:rsid w:val="00D1774D"/>
    <w:rsid w:val="00D22012"/>
    <w:rsid w:val="00D23D3F"/>
    <w:rsid w:val="00D24F41"/>
    <w:rsid w:val="00D452C0"/>
    <w:rsid w:val="00D47EC0"/>
    <w:rsid w:val="00D555E0"/>
    <w:rsid w:val="00D6537D"/>
    <w:rsid w:val="00D6583D"/>
    <w:rsid w:val="00D71CF1"/>
    <w:rsid w:val="00D82C29"/>
    <w:rsid w:val="00D8357E"/>
    <w:rsid w:val="00D927E2"/>
    <w:rsid w:val="00DA10B1"/>
    <w:rsid w:val="00DB7244"/>
    <w:rsid w:val="00DC389D"/>
    <w:rsid w:val="00DC77F5"/>
    <w:rsid w:val="00DD083E"/>
    <w:rsid w:val="00DD15A4"/>
    <w:rsid w:val="00DD4A55"/>
    <w:rsid w:val="00DE3EC8"/>
    <w:rsid w:val="00DE54E2"/>
    <w:rsid w:val="00DF3DF3"/>
    <w:rsid w:val="00E0471E"/>
    <w:rsid w:val="00E069B0"/>
    <w:rsid w:val="00E1259A"/>
    <w:rsid w:val="00E16AF9"/>
    <w:rsid w:val="00E21C1E"/>
    <w:rsid w:val="00E22006"/>
    <w:rsid w:val="00E23411"/>
    <w:rsid w:val="00E36DEB"/>
    <w:rsid w:val="00E411A7"/>
    <w:rsid w:val="00E41CB3"/>
    <w:rsid w:val="00E44182"/>
    <w:rsid w:val="00E46B91"/>
    <w:rsid w:val="00E51EE0"/>
    <w:rsid w:val="00E57B33"/>
    <w:rsid w:val="00E663D9"/>
    <w:rsid w:val="00E675A4"/>
    <w:rsid w:val="00E7773C"/>
    <w:rsid w:val="00E804CB"/>
    <w:rsid w:val="00E80AE8"/>
    <w:rsid w:val="00E82961"/>
    <w:rsid w:val="00E86717"/>
    <w:rsid w:val="00E879BB"/>
    <w:rsid w:val="00E87E0A"/>
    <w:rsid w:val="00E9079C"/>
    <w:rsid w:val="00E951C4"/>
    <w:rsid w:val="00E97992"/>
    <w:rsid w:val="00EA7EC1"/>
    <w:rsid w:val="00EB0EB8"/>
    <w:rsid w:val="00EB1CF5"/>
    <w:rsid w:val="00EB5F7D"/>
    <w:rsid w:val="00EB768D"/>
    <w:rsid w:val="00EB7F59"/>
    <w:rsid w:val="00EC46AF"/>
    <w:rsid w:val="00ED2960"/>
    <w:rsid w:val="00EE10FB"/>
    <w:rsid w:val="00EE5411"/>
    <w:rsid w:val="00EE61AD"/>
    <w:rsid w:val="00EF2398"/>
    <w:rsid w:val="00EF3632"/>
    <w:rsid w:val="00EF3A67"/>
    <w:rsid w:val="00EF3CE7"/>
    <w:rsid w:val="00EF528C"/>
    <w:rsid w:val="00EF6BD9"/>
    <w:rsid w:val="00F16179"/>
    <w:rsid w:val="00F169F9"/>
    <w:rsid w:val="00F20471"/>
    <w:rsid w:val="00F224F6"/>
    <w:rsid w:val="00F24108"/>
    <w:rsid w:val="00F241E5"/>
    <w:rsid w:val="00F24D82"/>
    <w:rsid w:val="00F30BDF"/>
    <w:rsid w:val="00F3287A"/>
    <w:rsid w:val="00F333F8"/>
    <w:rsid w:val="00F36127"/>
    <w:rsid w:val="00F36A12"/>
    <w:rsid w:val="00F377BF"/>
    <w:rsid w:val="00F37AE3"/>
    <w:rsid w:val="00F42C8A"/>
    <w:rsid w:val="00F45159"/>
    <w:rsid w:val="00F51A9F"/>
    <w:rsid w:val="00F54193"/>
    <w:rsid w:val="00F54A7B"/>
    <w:rsid w:val="00F60655"/>
    <w:rsid w:val="00F61F36"/>
    <w:rsid w:val="00F63311"/>
    <w:rsid w:val="00F71887"/>
    <w:rsid w:val="00F7507F"/>
    <w:rsid w:val="00F86F53"/>
    <w:rsid w:val="00F87291"/>
    <w:rsid w:val="00F9072C"/>
    <w:rsid w:val="00F93C94"/>
    <w:rsid w:val="00F93D1B"/>
    <w:rsid w:val="00F93E4F"/>
    <w:rsid w:val="00F94391"/>
    <w:rsid w:val="00F944BF"/>
    <w:rsid w:val="00FA343B"/>
    <w:rsid w:val="00FA44E5"/>
    <w:rsid w:val="00FA5B52"/>
    <w:rsid w:val="00FB2B60"/>
    <w:rsid w:val="00FB3749"/>
    <w:rsid w:val="00FD401F"/>
    <w:rsid w:val="00FD556B"/>
    <w:rsid w:val="00FD68DD"/>
    <w:rsid w:val="00FE0F10"/>
    <w:rsid w:val="00FE1428"/>
    <w:rsid w:val="00FE37C5"/>
    <w:rsid w:val="00FE41FF"/>
    <w:rsid w:val="00FE686A"/>
    <w:rsid w:val="00FE7DDE"/>
    <w:rsid w:val="00FF0A42"/>
    <w:rsid w:val="00FF0C2A"/>
    <w:rsid w:val="00FF573D"/>
    <w:rsid w:val="00FF747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B9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63553"/>
    <w:pPr>
      <w:spacing w:after="0" w:line="240" w:lineRule="auto"/>
    </w:pPr>
    <w:rPr>
      <w:rFonts w:eastAsia="Times New Roman" w:cs="Times New Roman"/>
      <w:sz w:val="24"/>
      <w:szCs w:val="20"/>
      <w:lang w:eastAsia="nb-NO"/>
    </w:rPr>
  </w:style>
  <w:style w:type="paragraph" w:styleId="Overskrift1">
    <w:name w:val="heading 1"/>
    <w:basedOn w:val="Normal"/>
    <w:next w:val="Normal"/>
    <w:link w:val="Overskrift1Tegn"/>
    <w:qFormat/>
    <w:rsid w:val="007B38EE"/>
    <w:pPr>
      <w:keepNext/>
      <w:numPr>
        <w:numId w:val="1"/>
      </w:numPr>
      <w:spacing w:before="360" w:after="120"/>
      <w:outlineLvl w:val="0"/>
    </w:pPr>
    <w:rPr>
      <w:rFonts w:asciiTheme="majorHAnsi" w:hAnsiTheme="majorHAnsi"/>
      <w:b/>
      <w:caps/>
      <w:kern w:val="28"/>
      <w:sz w:val="28"/>
    </w:rPr>
  </w:style>
  <w:style w:type="paragraph" w:styleId="Overskrift2">
    <w:name w:val="heading 2"/>
    <w:basedOn w:val="Normal"/>
    <w:next w:val="Normal"/>
    <w:link w:val="Overskrift2Tegn"/>
    <w:uiPriority w:val="9"/>
    <w:qFormat/>
    <w:rsid w:val="0027539B"/>
    <w:pPr>
      <w:keepNext/>
      <w:numPr>
        <w:ilvl w:val="1"/>
        <w:numId w:val="1"/>
      </w:numPr>
      <w:spacing w:before="120" w:after="60"/>
      <w:outlineLvl w:val="1"/>
    </w:pPr>
    <w:rPr>
      <w:rFonts w:asciiTheme="majorHAnsi" w:hAnsiTheme="majorHAnsi"/>
      <w:b/>
    </w:rPr>
  </w:style>
  <w:style w:type="paragraph" w:styleId="Overskrift3">
    <w:name w:val="heading 3"/>
    <w:basedOn w:val="Overskrift2"/>
    <w:next w:val="Overskrift2"/>
    <w:link w:val="Overskrift3Tegn"/>
    <w:uiPriority w:val="9"/>
    <w:qFormat/>
    <w:rsid w:val="001E02BB"/>
    <w:pPr>
      <w:numPr>
        <w:ilvl w:val="2"/>
      </w:numPr>
      <w:outlineLvl w:val="2"/>
    </w:pPr>
    <w:rPr>
      <w:rFonts w:ascii="Arial" w:hAnsi="Arial"/>
      <w:b w:val="0"/>
      <w:i/>
    </w:rPr>
  </w:style>
  <w:style w:type="paragraph" w:styleId="Overskrift4">
    <w:name w:val="heading 4"/>
    <w:basedOn w:val="Normal"/>
    <w:next w:val="Normal"/>
    <w:link w:val="Overskrift4Tegn"/>
    <w:qFormat/>
    <w:rsid w:val="001E02BB"/>
    <w:pPr>
      <w:keepNext/>
      <w:numPr>
        <w:ilvl w:val="3"/>
        <w:numId w:val="1"/>
      </w:numPr>
      <w:spacing w:before="240" w:after="60"/>
      <w:ind w:left="873"/>
      <w:outlineLvl w:val="3"/>
    </w:pPr>
    <w:rPr>
      <w:i/>
      <w:u w:val="single"/>
    </w:rPr>
  </w:style>
  <w:style w:type="paragraph" w:styleId="Overskrift5">
    <w:name w:val="heading 5"/>
    <w:basedOn w:val="Normal"/>
    <w:next w:val="Normal"/>
    <w:link w:val="Overskrift5Tegn"/>
    <w:qFormat/>
    <w:rsid w:val="00CD70F3"/>
    <w:pPr>
      <w:numPr>
        <w:ilvl w:val="4"/>
        <w:numId w:val="1"/>
      </w:numPr>
      <w:spacing w:before="240" w:after="60"/>
      <w:outlineLvl w:val="4"/>
    </w:pPr>
    <w:rPr>
      <w:rFonts w:ascii="Arial" w:hAnsi="Arial"/>
      <w:sz w:val="22"/>
    </w:rPr>
  </w:style>
  <w:style w:type="paragraph" w:styleId="Overskrift6">
    <w:name w:val="heading 6"/>
    <w:basedOn w:val="Normal"/>
    <w:next w:val="Normal"/>
    <w:link w:val="Overskrift6Tegn"/>
    <w:qFormat/>
    <w:rsid w:val="00CD70F3"/>
    <w:pPr>
      <w:numPr>
        <w:ilvl w:val="5"/>
        <w:numId w:val="1"/>
      </w:numPr>
      <w:spacing w:before="240" w:after="60"/>
      <w:outlineLvl w:val="5"/>
    </w:pPr>
    <w:rPr>
      <w:rFonts w:ascii="Arial" w:hAnsi="Arial"/>
      <w:i/>
      <w:sz w:val="22"/>
    </w:rPr>
  </w:style>
  <w:style w:type="paragraph" w:styleId="Overskrift7">
    <w:name w:val="heading 7"/>
    <w:basedOn w:val="Normal"/>
    <w:next w:val="Normal"/>
    <w:link w:val="Overskrift7Tegn"/>
    <w:qFormat/>
    <w:rsid w:val="00CD70F3"/>
    <w:pPr>
      <w:numPr>
        <w:ilvl w:val="6"/>
        <w:numId w:val="1"/>
      </w:numPr>
      <w:spacing w:before="240" w:after="60"/>
      <w:outlineLvl w:val="6"/>
    </w:pPr>
    <w:rPr>
      <w:rFonts w:ascii="Arial" w:hAnsi="Arial"/>
      <w:sz w:val="20"/>
    </w:rPr>
  </w:style>
  <w:style w:type="paragraph" w:styleId="Overskrift8">
    <w:name w:val="heading 8"/>
    <w:basedOn w:val="Normal"/>
    <w:next w:val="Normal"/>
    <w:link w:val="Overskrift8Tegn"/>
    <w:qFormat/>
    <w:rsid w:val="00CD70F3"/>
    <w:pPr>
      <w:numPr>
        <w:ilvl w:val="7"/>
        <w:numId w:val="1"/>
      </w:numPr>
      <w:spacing w:before="240" w:after="60"/>
      <w:outlineLvl w:val="7"/>
    </w:pPr>
    <w:rPr>
      <w:rFonts w:ascii="Arial" w:hAnsi="Arial"/>
      <w:i/>
      <w:sz w:val="20"/>
    </w:rPr>
  </w:style>
  <w:style w:type="paragraph" w:styleId="Overskrift9">
    <w:name w:val="heading 9"/>
    <w:basedOn w:val="Normal"/>
    <w:next w:val="Normal"/>
    <w:link w:val="Overskrift9Tegn"/>
    <w:qFormat/>
    <w:rsid w:val="00CD70F3"/>
    <w:pPr>
      <w:numPr>
        <w:ilvl w:val="8"/>
        <w:numId w:val="1"/>
      </w:numPr>
      <w:spacing w:before="240" w:after="60"/>
      <w:outlineLvl w:val="8"/>
    </w:pPr>
    <w:rPr>
      <w:rFonts w:ascii="Arial" w:hAnsi="Arial"/>
      <w:i/>
      <w:sz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rsid w:val="007B38EE"/>
    <w:rPr>
      <w:rFonts w:asciiTheme="majorHAnsi" w:eastAsia="Times New Roman" w:hAnsiTheme="majorHAnsi" w:cs="Times New Roman"/>
      <w:b/>
      <w:caps/>
      <w:kern w:val="28"/>
      <w:sz w:val="28"/>
      <w:szCs w:val="20"/>
      <w:lang w:eastAsia="nb-NO"/>
    </w:rPr>
  </w:style>
  <w:style w:type="character" w:customStyle="1" w:styleId="Overskrift2Tegn">
    <w:name w:val="Overskrift 2 Tegn"/>
    <w:basedOn w:val="Standardskriftforavsnitt"/>
    <w:link w:val="Overskrift2"/>
    <w:rsid w:val="0027539B"/>
    <w:rPr>
      <w:rFonts w:asciiTheme="majorHAnsi" w:eastAsia="Times New Roman" w:hAnsiTheme="majorHAnsi" w:cs="Times New Roman"/>
      <w:b/>
      <w:sz w:val="24"/>
      <w:szCs w:val="20"/>
      <w:lang w:eastAsia="nb-NO"/>
    </w:rPr>
  </w:style>
  <w:style w:type="character" w:customStyle="1" w:styleId="Overskrift3Tegn">
    <w:name w:val="Overskrift 3 Tegn"/>
    <w:basedOn w:val="Standardskriftforavsnitt"/>
    <w:link w:val="Overskrift3"/>
    <w:uiPriority w:val="9"/>
    <w:rsid w:val="00534BA6"/>
    <w:rPr>
      <w:rFonts w:ascii="Arial" w:eastAsia="Times New Roman" w:hAnsi="Arial" w:cs="Times New Roman"/>
      <w:i/>
      <w:sz w:val="24"/>
      <w:szCs w:val="20"/>
      <w:lang w:eastAsia="nb-NO"/>
    </w:rPr>
  </w:style>
  <w:style w:type="character" w:customStyle="1" w:styleId="Overskrift4Tegn">
    <w:name w:val="Overskrift 4 Tegn"/>
    <w:basedOn w:val="Standardskriftforavsnitt"/>
    <w:link w:val="Overskrift4"/>
    <w:rsid w:val="001E02BB"/>
    <w:rPr>
      <w:rFonts w:eastAsia="Times New Roman" w:cs="Times New Roman"/>
      <w:i/>
      <w:sz w:val="24"/>
      <w:szCs w:val="20"/>
      <w:u w:val="single"/>
      <w:lang w:eastAsia="nb-NO"/>
    </w:rPr>
  </w:style>
  <w:style w:type="character" w:customStyle="1" w:styleId="Overskrift5Tegn">
    <w:name w:val="Overskrift 5 Tegn"/>
    <w:basedOn w:val="Standardskriftforavsnitt"/>
    <w:link w:val="Overskrift5"/>
    <w:rsid w:val="00CD70F3"/>
    <w:rPr>
      <w:rFonts w:ascii="Arial" w:eastAsia="Times New Roman" w:hAnsi="Arial" w:cs="Times New Roman"/>
      <w:szCs w:val="20"/>
      <w:lang w:eastAsia="nb-NO"/>
    </w:rPr>
  </w:style>
  <w:style w:type="character" w:customStyle="1" w:styleId="Overskrift6Tegn">
    <w:name w:val="Overskrift 6 Tegn"/>
    <w:basedOn w:val="Standardskriftforavsnitt"/>
    <w:link w:val="Overskrift6"/>
    <w:rsid w:val="00CD70F3"/>
    <w:rPr>
      <w:rFonts w:ascii="Arial" w:eastAsia="Times New Roman" w:hAnsi="Arial" w:cs="Times New Roman"/>
      <w:i/>
      <w:szCs w:val="20"/>
      <w:lang w:eastAsia="nb-NO"/>
    </w:rPr>
  </w:style>
  <w:style w:type="character" w:customStyle="1" w:styleId="Overskrift7Tegn">
    <w:name w:val="Overskrift 7 Tegn"/>
    <w:basedOn w:val="Standardskriftforavsnitt"/>
    <w:link w:val="Overskrift7"/>
    <w:rsid w:val="00CD70F3"/>
    <w:rPr>
      <w:rFonts w:ascii="Arial" w:eastAsia="Times New Roman" w:hAnsi="Arial" w:cs="Times New Roman"/>
      <w:sz w:val="20"/>
      <w:szCs w:val="20"/>
      <w:lang w:eastAsia="nb-NO"/>
    </w:rPr>
  </w:style>
  <w:style w:type="character" w:customStyle="1" w:styleId="Overskrift8Tegn">
    <w:name w:val="Overskrift 8 Tegn"/>
    <w:basedOn w:val="Standardskriftforavsnitt"/>
    <w:link w:val="Overskrift8"/>
    <w:rsid w:val="00CD70F3"/>
    <w:rPr>
      <w:rFonts w:ascii="Arial" w:eastAsia="Times New Roman" w:hAnsi="Arial" w:cs="Times New Roman"/>
      <w:i/>
      <w:sz w:val="20"/>
      <w:szCs w:val="20"/>
      <w:lang w:eastAsia="nb-NO"/>
    </w:rPr>
  </w:style>
  <w:style w:type="character" w:customStyle="1" w:styleId="Overskrift9Tegn">
    <w:name w:val="Overskrift 9 Tegn"/>
    <w:basedOn w:val="Standardskriftforavsnitt"/>
    <w:link w:val="Overskrift9"/>
    <w:rsid w:val="00CD70F3"/>
    <w:rPr>
      <w:rFonts w:ascii="Arial" w:eastAsia="Times New Roman" w:hAnsi="Arial" w:cs="Times New Roman"/>
      <w:i/>
      <w:sz w:val="18"/>
      <w:szCs w:val="20"/>
      <w:lang w:eastAsia="nb-NO"/>
    </w:rPr>
  </w:style>
  <w:style w:type="paragraph" w:styleId="Listeavsnitt">
    <w:name w:val="List Paragraph"/>
    <w:basedOn w:val="Normal"/>
    <w:uiPriority w:val="34"/>
    <w:qFormat/>
    <w:rsid w:val="00CD70F3"/>
    <w:pPr>
      <w:ind w:left="720"/>
      <w:contextualSpacing/>
    </w:pPr>
  </w:style>
  <w:style w:type="character" w:styleId="Merknadsreferanse">
    <w:name w:val="annotation reference"/>
    <w:basedOn w:val="Standardskriftforavsnitt"/>
    <w:uiPriority w:val="99"/>
    <w:semiHidden/>
    <w:unhideWhenUsed/>
    <w:rsid w:val="00CD70F3"/>
    <w:rPr>
      <w:sz w:val="16"/>
      <w:szCs w:val="16"/>
    </w:rPr>
  </w:style>
  <w:style w:type="paragraph" w:styleId="Merknadstekst">
    <w:name w:val="annotation text"/>
    <w:basedOn w:val="Normal"/>
    <w:link w:val="MerknadstekstTegn"/>
    <w:uiPriority w:val="99"/>
    <w:unhideWhenUsed/>
    <w:rsid w:val="00CD70F3"/>
    <w:pPr>
      <w:spacing w:after="200"/>
    </w:pPr>
    <w:rPr>
      <w:rFonts w:eastAsiaTheme="minorHAnsi" w:cstheme="minorBidi"/>
      <w:sz w:val="20"/>
      <w:lang w:val="da-DK" w:eastAsia="en-US"/>
    </w:rPr>
  </w:style>
  <w:style w:type="character" w:customStyle="1" w:styleId="MerknadstekstTegn">
    <w:name w:val="Merknadstekst Tegn"/>
    <w:basedOn w:val="Standardskriftforavsnitt"/>
    <w:link w:val="Merknadstekst"/>
    <w:uiPriority w:val="99"/>
    <w:rsid w:val="00CD70F3"/>
    <w:rPr>
      <w:sz w:val="20"/>
      <w:szCs w:val="20"/>
      <w:lang w:val="da-DK"/>
    </w:rPr>
  </w:style>
  <w:style w:type="table" w:customStyle="1" w:styleId="Lysliste1">
    <w:name w:val="Lys liste1"/>
    <w:basedOn w:val="Vanligtabell"/>
    <w:uiPriority w:val="61"/>
    <w:rsid w:val="00CD70F3"/>
    <w:pPr>
      <w:spacing w:after="0" w:line="240" w:lineRule="auto"/>
    </w:pPr>
    <w:rPr>
      <w:lang w:val="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obletekst">
    <w:name w:val="Balloon Text"/>
    <w:basedOn w:val="Normal"/>
    <w:link w:val="BobletekstTegn"/>
    <w:uiPriority w:val="99"/>
    <w:semiHidden/>
    <w:unhideWhenUsed/>
    <w:rsid w:val="00CD70F3"/>
    <w:rPr>
      <w:rFonts w:ascii="Segoe UI" w:hAnsi="Segoe UI" w:cs="Segoe UI"/>
      <w:sz w:val="18"/>
      <w:szCs w:val="18"/>
    </w:rPr>
  </w:style>
  <w:style w:type="character" w:customStyle="1" w:styleId="BobletekstTegn">
    <w:name w:val="Bobletekst Tegn"/>
    <w:basedOn w:val="Standardskriftforavsnitt"/>
    <w:link w:val="Bobletekst"/>
    <w:uiPriority w:val="99"/>
    <w:semiHidden/>
    <w:rsid w:val="00CD70F3"/>
    <w:rPr>
      <w:rFonts w:ascii="Segoe UI" w:eastAsia="Times New Roman" w:hAnsi="Segoe UI" w:cs="Segoe UI"/>
      <w:sz w:val="18"/>
      <w:szCs w:val="18"/>
      <w:lang w:eastAsia="nb-NO"/>
    </w:rPr>
  </w:style>
  <w:style w:type="paragraph" w:styleId="Topptekst">
    <w:name w:val="header"/>
    <w:basedOn w:val="Normal"/>
    <w:link w:val="TopptekstTegn"/>
    <w:uiPriority w:val="99"/>
    <w:unhideWhenUsed/>
    <w:rsid w:val="00CD70F3"/>
    <w:pPr>
      <w:tabs>
        <w:tab w:val="center" w:pos="4536"/>
        <w:tab w:val="right" w:pos="9072"/>
      </w:tabs>
    </w:pPr>
  </w:style>
  <w:style w:type="character" w:customStyle="1" w:styleId="TopptekstTegn">
    <w:name w:val="Topptekst Tegn"/>
    <w:basedOn w:val="Standardskriftforavsnitt"/>
    <w:link w:val="Topptekst"/>
    <w:uiPriority w:val="99"/>
    <w:rsid w:val="00CD70F3"/>
    <w:rPr>
      <w:rFonts w:ascii="Times New Roman" w:eastAsia="Times New Roman" w:hAnsi="Times New Roman" w:cs="Times New Roman"/>
      <w:sz w:val="24"/>
      <w:szCs w:val="20"/>
      <w:lang w:eastAsia="nb-NO"/>
    </w:rPr>
  </w:style>
  <w:style w:type="paragraph" w:styleId="Bunntekst">
    <w:name w:val="footer"/>
    <w:basedOn w:val="Normal"/>
    <w:link w:val="BunntekstTegn"/>
    <w:uiPriority w:val="99"/>
    <w:unhideWhenUsed/>
    <w:rsid w:val="00CD70F3"/>
    <w:pPr>
      <w:tabs>
        <w:tab w:val="center" w:pos="4536"/>
        <w:tab w:val="right" w:pos="9072"/>
      </w:tabs>
    </w:pPr>
  </w:style>
  <w:style w:type="character" w:customStyle="1" w:styleId="BunntekstTegn">
    <w:name w:val="Bunntekst Tegn"/>
    <w:basedOn w:val="Standardskriftforavsnitt"/>
    <w:link w:val="Bunntekst"/>
    <w:uiPriority w:val="99"/>
    <w:rsid w:val="00CD70F3"/>
    <w:rPr>
      <w:rFonts w:ascii="Times New Roman" w:eastAsia="Times New Roman" w:hAnsi="Times New Roman" w:cs="Times New Roman"/>
      <w:sz w:val="24"/>
      <w:szCs w:val="20"/>
      <w:lang w:eastAsia="nb-NO"/>
    </w:rPr>
  </w:style>
  <w:style w:type="paragraph" w:styleId="Ingenmellomrom">
    <w:name w:val="No Spacing"/>
    <w:link w:val="IngenmellomromTegn"/>
    <w:uiPriority w:val="1"/>
    <w:qFormat/>
    <w:rsid w:val="001B0243"/>
    <w:pPr>
      <w:spacing w:after="0" w:line="240" w:lineRule="auto"/>
    </w:pPr>
    <w:rPr>
      <w:rFonts w:ascii="Times New Roman" w:eastAsia="Times New Roman" w:hAnsi="Times New Roman" w:cs="Times New Roman"/>
      <w:sz w:val="24"/>
      <w:szCs w:val="20"/>
      <w:lang w:eastAsia="nb-NO"/>
    </w:rPr>
  </w:style>
  <w:style w:type="paragraph" w:styleId="Brdtekst">
    <w:name w:val="Body Text"/>
    <w:basedOn w:val="Normal"/>
    <w:link w:val="BrdtekstTegn"/>
    <w:uiPriority w:val="99"/>
    <w:unhideWhenUsed/>
    <w:rsid w:val="001B0243"/>
    <w:pPr>
      <w:spacing w:before="120" w:after="120"/>
    </w:pPr>
    <w:rPr>
      <w:rFonts w:ascii="Times New Roman" w:hAnsi="Times New Roman"/>
    </w:rPr>
  </w:style>
  <w:style w:type="character" w:customStyle="1" w:styleId="BrdtekstTegn">
    <w:name w:val="Brødtekst Tegn"/>
    <w:basedOn w:val="Standardskriftforavsnitt"/>
    <w:link w:val="Brdtekst"/>
    <w:uiPriority w:val="99"/>
    <w:rsid w:val="001B0243"/>
    <w:rPr>
      <w:rFonts w:ascii="Times New Roman" w:eastAsia="Times New Roman" w:hAnsi="Times New Roman" w:cs="Times New Roman"/>
      <w:sz w:val="24"/>
      <w:szCs w:val="20"/>
      <w:lang w:eastAsia="nb-NO"/>
    </w:rPr>
  </w:style>
  <w:style w:type="paragraph" w:styleId="Brdtekstinnrykk">
    <w:name w:val="Body Text Indent"/>
    <w:basedOn w:val="Normal"/>
    <w:link w:val="BrdtekstinnrykkTegn"/>
    <w:uiPriority w:val="99"/>
    <w:semiHidden/>
    <w:unhideWhenUsed/>
    <w:rsid w:val="001B0243"/>
    <w:pPr>
      <w:spacing w:after="120"/>
      <w:ind w:left="283"/>
    </w:pPr>
  </w:style>
  <w:style w:type="character" w:customStyle="1" w:styleId="BrdtekstinnrykkTegn">
    <w:name w:val="Brødtekstinnrykk Tegn"/>
    <w:basedOn w:val="Standardskriftforavsnitt"/>
    <w:link w:val="Brdtekstinnrykk"/>
    <w:uiPriority w:val="99"/>
    <w:semiHidden/>
    <w:rsid w:val="001B0243"/>
    <w:rPr>
      <w:rFonts w:eastAsia="Times New Roman" w:cs="Times New Roman"/>
      <w:sz w:val="24"/>
      <w:szCs w:val="20"/>
      <w:lang w:eastAsia="nb-NO"/>
    </w:rPr>
  </w:style>
  <w:style w:type="paragraph" w:styleId="Brdtekst-frsteinnrykk2">
    <w:name w:val="Body Text First Indent 2"/>
    <w:basedOn w:val="Brdtekstinnrykk"/>
    <w:link w:val="Brdtekst-frsteinnrykk2Tegn"/>
    <w:uiPriority w:val="99"/>
    <w:unhideWhenUsed/>
    <w:rsid w:val="001B0243"/>
    <w:pPr>
      <w:spacing w:before="120"/>
      <w:ind w:left="360" w:firstLine="360"/>
    </w:pPr>
    <w:rPr>
      <w:rFonts w:ascii="Times New Roman" w:hAnsi="Times New Roman"/>
    </w:rPr>
  </w:style>
  <w:style w:type="character" w:customStyle="1" w:styleId="Brdtekst-frsteinnrykk2Tegn">
    <w:name w:val="Brødtekst - første innrykk 2 Tegn"/>
    <w:basedOn w:val="BrdtekstinnrykkTegn"/>
    <w:link w:val="Brdtekst-frsteinnrykk2"/>
    <w:uiPriority w:val="99"/>
    <w:rsid w:val="001B0243"/>
    <w:rPr>
      <w:rFonts w:ascii="Times New Roman" w:eastAsia="Times New Roman" w:hAnsi="Times New Roman" w:cs="Times New Roman"/>
      <w:sz w:val="24"/>
      <w:szCs w:val="20"/>
      <w:lang w:eastAsia="nb-NO"/>
    </w:rPr>
  </w:style>
  <w:style w:type="paragraph" w:styleId="Liste2">
    <w:name w:val="List 2"/>
    <w:basedOn w:val="Normal"/>
    <w:uiPriority w:val="99"/>
    <w:unhideWhenUsed/>
    <w:rsid w:val="00850136"/>
    <w:pPr>
      <w:spacing w:before="120" w:after="120"/>
      <w:ind w:left="566" w:hanging="283"/>
      <w:contextualSpacing/>
    </w:pPr>
    <w:rPr>
      <w:rFonts w:ascii="Times New Roman" w:hAnsi="Times New Roman"/>
    </w:rPr>
  </w:style>
  <w:style w:type="paragraph" w:styleId="Punktliste2">
    <w:name w:val="List Bullet 2"/>
    <w:basedOn w:val="Normal"/>
    <w:uiPriority w:val="99"/>
    <w:unhideWhenUsed/>
    <w:rsid w:val="00850136"/>
    <w:pPr>
      <w:numPr>
        <w:numId w:val="13"/>
      </w:numPr>
      <w:spacing w:before="120" w:after="120"/>
      <w:contextualSpacing/>
    </w:pPr>
    <w:rPr>
      <w:rFonts w:ascii="Times New Roman" w:hAnsi="Times New Roman"/>
    </w:rPr>
  </w:style>
  <w:style w:type="paragraph" w:styleId="Punktliste3">
    <w:name w:val="List Bullet 3"/>
    <w:basedOn w:val="Normal"/>
    <w:uiPriority w:val="99"/>
    <w:unhideWhenUsed/>
    <w:rsid w:val="00850136"/>
    <w:pPr>
      <w:numPr>
        <w:numId w:val="14"/>
      </w:numPr>
      <w:spacing w:before="120" w:after="120"/>
      <w:contextualSpacing/>
    </w:pPr>
    <w:rPr>
      <w:rFonts w:ascii="Times New Roman" w:hAnsi="Times New Roman"/>
    </w:rPr>
  </w:style>
  <w:style w:type="paragraph" w:styleId="INNH1">
    <w:name w:val="toc 1"/>
    <w:basedOn w:val="Normal"/>
    <w:next w:val="Normal"/>
    <w:autoRedefine/>
    <w:uiPriority w:val="39"/>
    <w:unhideWhenUsed/>
    <w:rsid w:val="00A57F07"/>
    <w:pPr>
      <w:spacing w:after="100"/>
    </w:pPr>
  </w:style>
  <w:style w:type="paragraph" w:styleId="INNH2">
    <w:name w:val="toc 2"/>
    <w:basedOn w:val="Normal"/>
    <w:next w:val="Normal"/>
    <w:autoRedefine/>
    <w:uiPriority w:val="39"/>
    <w:unhideWhenUsed/>
    <w:rsid w:val="00A57F07"/>
    <w:pPr>
      <w:spacing w:after="100"/>
      <w:ind w:left="240"/>
    </w:pPr>
  </w:style>
  <w:style w:type="paragraph" w:styleId="INNH3">
    <w:name w:val="toc 3"/>
    <w:basedOn w:val="Normal"/>
    <w:next w:val="Normal"/>
    <w:autoRedefine/>
    <w:uiPriority w:val="39"/>
    <w:unhideWhenUsed/>
    <w:rsid w:val="00A57F07"/>
    <w:pPr>
      <w:spacing w:after="100"/>
      <w:ind w:left="480"/>
    </w:pPr>
  </w:style>
  <w:style w:type="character" w:styleId="Hyperkobling">
    <w:name w:val="Hyperlink"/>
    <w:basedOn w:val="Standardskriftforavsnitt"/>
    <w:uiPriority w:val="99"/>
    <w:unhideWhenUsed/>
    <w:rsid w:val="00A57F07"/>
    <w:rPr>
      <w:color w:val="0563C1" w:themeColor="hyperlink"/>
      <w:u w:val="single"/>
    </w:rPr>
  </w:style>
  <w:style w:type="paragraph" w:styleId="Kommentaremne">
    <w:name w:val="annotation subject"/>
    <w:basedOn w:val="Merknadstekst"/>
    <w:next w:val="Merknadstekst"/>
    <w:link w:val="KommentaremneTegn"/>
    <w:uiPriority w:val="99"/>
    <w:semiHidden/>
    <w:unhideWhenUsed/>
    <w:rsid w:val="00A57F07"/>
    <w:pPr>
      <w:spacing w:after="0"/>
    </w:pPr>
    <w:rPr>
      <w:rFonts w:eastAsia="Times New Roman" w:cs="Times New Roman"/>
      <w:b/>
      <w:bCs/>
      <w:lang w:val="nb-NO" w:eastAsia="nb-NO"/>
    </w:rPr>
  </w:style>
  <w:style w:type="character" w:customStyle="1" w:styleId="KommentaremneTegn">
    <w:name w:val="Kommentaremne Tegn"/>
    <w:basedOn w:val="MerknadstekstTegn"/>
    <w:link w:val="Kommentaremne"/>
    <w:uiPriority w:val="99"/>
    <w:semiHidden/>
    <w:rsid w:val="00A57F07"/>
    <w:rPr>
      <w:rFonts w:eastAsia="Times New Roman" w:cs="Times New Roman"/>
      <w:b/>
      <w:bCs/>
      <w:sz w:val="20"/>
      <w:szCs w:val="20"/>
      <w:lang w:val="da-DK" w:eastAsia="nb-NO"/>
    </w:rPr>
  </w:style>
  <w:style w:type="paragraph" w:styleId="Revisjon">
    <w:name w:val="Revision"/>
    <w:hidden/>
    <w:uiPriority w:val="99"/>
    <w:semiHidden/>
    <w:rsid w:val="00A57F07"/>
    <w:pPr>
      <w:spacing w:after="0" w:line="240" w:lineRule="auto"/>
    </w:pPr>
    <w:rPr>
      <w:rFonts w:eastAsia="Times New Roman" w:cs="Times New Roman"/>
      <w:sz w:val="24"/>
      <w:szCs w:val="20"/>
      <w:lang w:eastAsia="nb-NO"/>
    </w:rPr>
  </w:style>
  <w:style w:type="character" w:styleId="Fulgthyperkobling">
    <w:name w:val="FollowedHyperlink"/>
    <w:basedOn w:val="Standardskriftforavsnitt"/>
    <w:uiPriority w:val="99"/>
    <w:semiHidden/>
    <w:unhideWhenUsed/>
    <w:rsid w:val="00A57F07"/>
    <w:rPr>
      <w:color w:val="954F72" w:themeColor="followedHyperlink"/>
      <w:u w:val="single"/>
    </w:rPr>
  </w:style>
  <w:style w:type="paragraph" w:styleId="INNH4">
    <w:name w:val="toc 4"/>
    <w:basedOn w:val="Normal"/>
    <w:next w:val="Normal"/>
    <w:autoRedefine/>
    <w:uiPriority w:val="39"/>
    <w:unhideWhenUsed/>
    <w:rsid w:val="006B52FE"/>
    <w:pPr>
      <w:spacing w:after="100"/>
      <w:ind w:left="720"/>
    </w:pPr>
  </w:style>
  <w:style w:type="character" w:customStyle="1" w:styleId="IngenmellomromTegn">
    <w:name w:val="Ingen mellomrom Tegn"/>
    <w:basedOn w:val="Standardskriftforavsnitt"/>
    <w:link w:val="Ingenmellomrom"/>
    <w:uiPriority w:val="1"/>
    <w:rsid w:val="004C4EE5"/>
    <w:rPr>
      <w:rFonts w:ascii="Times New Roman" w:eastAsia="Times New Roman" w:hAnsi="Times New Roman" w:cs="Times New Roman"/>
      <w:sz w:val="24"/>
      <w:szCs w:val="20"/>
      <w:lang w:eastAsia="nb-NO"/>
    </w:rPr>
  </w:style>
  <w:style w:type="character" w:customStyle="1" w:styleId="Ulstomtale1">
    <w:name w:val="Uløst omtale1"/>
    <w:basedOn w:val="Standardskriftforavsnitt"/>
    <w:uiPriority w:val="99"/>
    <w:semiHidden/>
    <w:unhideWhenUsed/>
    <w:rsid w:val="007A48D4"/>
    <w:rPr>
      <w:color w:val="605E5C"/>
      <w:shd w:val="clear" w:color="auto" w:fill="E1DFDD"/>
    </w:rPr>
  </w:style>
  <w:style w:type="table" w:styleId="Tabellrutenett">
    <w:name w:val="Table Grid"/>
    <w:basedOn w:val="Vanligtabell"/>
    <w:uiPriority w:val="39"/>
    <w:rsid w:val="003B1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925825">
      <w:bodyDiv w:val="1"/>
      <w:marLeft w:val="0"/>
      <w:marRight w:val="0"/>
      <w:marTop w:val="0"/>
      <w:marBottom w:val="0"/>
      <w:divBdr>
        <w:top w:val="none" w:sz="0" w:space="0" w:color="auto"/>
        <w:left w:val="none" w:sz="0" w:space="0" w:color="auto"/>
        <w:bottom w:val="none" w:sz="0" w:space="0" w:color="auto"/>
        <w:right w:val="none" w:sz="0" w:space="0" w:color="auto"/>
      </w:divBdr>
    </w:div>
    <w:div w:id="214638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theme" Target="theme/theme1.xml"/><Relationship Id="rId20" Type="http://schemas.openxmlformats.org/officeDocument/2006/relationships/customXml" Target="../customXml/item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0E54377255240A4B9C395DCD151D0FEE" ma:contentTypeVersion="786" ma:contentTypeDescription="Opprett et nytt dokument." ma:contentTypeScope="" ma:versionID="6c823e6526c6ae21f3c1cb74212be83a">
  <xsd:schema xmlns:xsd="http://www.w3.org/2001/XMLSchema" xmlns:xs="http://www.w3.org/2001/XMLSchema" xmlns:p="http://schemas.microsoft.com/office/2006/metadata/properties" xmlns:ns2="a866fe59-ec7d-4c58-868f-fee4bf01722c" xmlns:ns3="8a68c8ac-7b68-40cc-a3b0-fd0ac2f77932" targetNamespace="http://schemas.microsoft.com/office/2006/metadata/properties" ma:root="true" ma:fieldsID="204ac11a83390461e4d695677d504097" ns2:_="" ns3:_="">
    <xsd:import namespace="a866fe59-ec7d-4c58-868f-fee4bf01722c"/>
    <xsd:import namespace="8a68c8ac-7b68-40cc-a3b0-fd0ac2f77932"/>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66fe59-ec7d-4c58-868f-fee4bf01722c" elementFormDefault="qualified">
    <xsd:import namespace="http://schemas.microsoft.com/office/2006/documentManagement/types"/>
    <xsd:import namespace="http://schemas.microsoft.com/office/infopath/2007/PartnerControls"/>
    <xsd:element name="_dlc_DocId" ma:index="8" nillable="true" ma:displayName="Dokument-ID-verdi" ma:description="Verdien for dokument-IDen som er tilordnet elementet." ma:internalName="_dlc_DocId" ma:readOnly="true">
      <xsd:simpleType>
        <xsd:restriction base="dms:Text"/>
      </xsd:simpleType>
    </xsd:element>
    <xsd:element name="_dlc_DocIdUrl" ma:index="9" nillable="true" ma:displayName="Dokument-ID" ma:description="Fast kobling til dokumente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Del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lingsdetaljer"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a68c8ac-7b68-40cc-a3b0-fd0ac2f77932"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_dlc_DocId xmlns="a866fe59-ec7d-4c58-868f-fee4bf01722c">5FTFM2DHKD65-1872219849-318529</_dlc_DocId>
    <_dlc_DocIdUrl xmlns="a866fe59-ec7d-4c58-868f-fee4bf01722c">
      <Url>https://norduniversitet.sharepoint.com/sites/Felles_Okonomi_Alle/_layouts/15/DocIdRedir.aspx?ID=5FTFM2DHKD65-1872219849-318529</Url>
      <Description>5FTFM2DHKD65-1872219849-318529</Description>
    </_dlc_DocIdUrl>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75BA19-4A9E-4822-A16A-DA84DCF391F1}">
  <ds:schemaRefs>
    <ds:schemaRef ds:uri="http://schemas.openxmlformats.org/officeDocument/2006/bibliography"/>
  </ds:schemaRefs>
</ds:datastoreItem>
</file>

<file path=customXml/itemProps3.xml><?xml version="1.0" encoding="utf-8"?>
<ds:datastoreItem xmlns:ds="http://schemas.openxmlformats.org/officeDocument/2006/customXml" ds:itemID="{B667184D-AA5B-4D41-903D-96148DFBDE66}"/>
</file>

<file path=customXml/itemProps4.xml><?xml version="1.0" encoding="utf-8"?>
<ds:datastoreItem xmlns:ds="http://schemas.openxmlformats.org/officeDocument/2006/customXml" ds:itemID="{B1EA9D4B-A0EC-4BF3-985D-778BF2BA44CE}"/>
</file>

<file path=customXml/itemProps5.xml><?xml version="1.0" encoding="utf-8"?>
<ds:datastoreItem xmlns:ds="http://schemas.openxmlformats.org/officeDocument/2006/customXml" ds:itemID="{C77A508A-F853-44BF-8812-B154106D95D1}"/>
</file>

<file path=customXml/itemProps6.xml><?xml version="1.0" encoding="utf-8"?>
<ds:datastoreItem xmlns:ds="http://schemas.openxmlformats.org/officeDocument/2006/customXml" ds:itemID="{01F46F25-79C6-460A-AAFF-DC4E7EA2BA45}"/>
</file>

<file path=docProps/app.xml><?xml version="1.0" encoding="utf-8"?>
<Properties xmlns="http://schemas.openxmlformats.org/officeDocument/2006/extended-properties" xmlns:vt="http://schemas.openxmlformats.org/officeDocument/2006/docPropsVTypes">
  <Template>Normal</Template>
  <TotalTime>0</TotalTime>
  <Pages>12</Pages>
  <Words>2686</Words>
  <Characters>14236</Characters>
  <Application>Microsoft Office Word</Application>
  <DocSecurity>0</DocSecurity>
  <Lines>118</Lines>
  <Paragraphs>33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2020-01-09T11:24:00Z</dcterms:created>
  <dcterms:modified xsi:type="dcterms:W3CDTF">2020-01-09T14:02:00Z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0x0101000E54377255240A4B9C395DCD151D0FEE</vt:lpwstr>
  </property>
  <property fmtid="{D5CDD505-2E9C-101B-9397-08002B2CF9AE}" pid="3" name="_dlc_DocIdItemGuid">
    <vt:lpwstr>58c32ad5-cf61-4bb9-b4af-6cb6fd3ed7ca</vt:lpwstr>
  </property>
</Properties>
</file>