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z w:val="28"/>
          <w:szCs w:val="28"/>
        </w:rPr>
        <w:t xml:space="preserve">日本は、豊かな文化と最先端の技術を兼ね備えた国です。
四季折々の美しい自然と、伝統的な祭りや行事が特徴です。
和食は、その健康的な特徴と美しい盛り付けで世界的に有名です。
日本の伝統芸能には、能、歌舞伎、茶道などがあります。
現代では、アニメやゲームなどのポップカルチャーも人気です。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2025-01-08T00:07:15.810Z</dcterms:created>
  <dcterms:modified xsi:type="dcterms:W3CDTF">2025-01-08T00:07:15.810Z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