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:rsidR="009C73D9" w:rsidRPr="00807554" w:rsidRDefault="005654B9" w:rsidP="006A5353">
            <w:pPr>
              <w:jc w:val="both"/>
            </w:pPr>
            <w:r>
              <w:t>Информационных технологий</w:t>
            </w:r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2F7D93" w:rsidP="006A5353">
            <w:pPr>
              <w:jc w:val="both"/>
            </w:pPr>
            <w:r>
              <w:t>Направление подготовки (с</w:t>
            </w:r>
            <w:r w:rsidR="009C73D9"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D0653D" w:rsidP="006A5353">
            <w:pPr>
              <w:jc w:val="both"/>
            </w:pPr>
            <w:r>
              <w:t>09.03.02 Информационные системы и технологии</w:t>
            </w:r>
            <w:bookmarkStart w:id="0" w:name="_GoBack"/>
            <w:bookmarkEnd w:id="0"/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5654B9" w:rsidP="006A5353">
            <w:pPr>
              <w:jc w:val="both"/>
            </w:pPr>
            <w:r>
              <w:t>Математическое и программное обеспечение ЭВМ</w:t>
            </w:r>
          </w:p>
        </w:tc>
      </w:tr>
    </w:tbl>
    <w:p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:rsidR="009C73D9" w:rsidRDefault="009C73D9" w:rsidP="009C73D9"/>
    <w:p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:rsidR="009C73D9" w:rsidRDefault="009C73D9" w:rsidP="009C73D9">
      <w:pPr>
        <w:jc w:val="both"/>
      </w:pPr>
    </w:p>
    <w:p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9"/>
        <w:gridCol w:w="6891"/>
      </w:tblGrid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8969B9" w:rsidRDefault="008969B9" w:rsidP="009C73D9">
      <w:pPr>
        <w:spacing w:line="360" w:lineRule="auto"/>
      </w:pPr>
    </w:p>
    <w:sectPr w:rsidR="008969B9" w:rsidSect="002F7D93">
      <w:head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F8" w:rsidRDefault="00BD16F8" w:rsidP="002F7D93">
      <w:r>
        <w:separator/>
      </w:r>
    </w:p>
  </w:endnote>
  <w:endnote w:type="continuationSeparator" w:id="0">
    <w:p w:rsidR="00BD16F8" w:rsidRDefault="00BD16F8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F8" w:rsidRDefault="00BD16F8" w:rsidP="002F7D93">
      <w:r>
        <w:separator/>
      </w:r>
    </w:p>
  </w:footnote>
  <w:footnote w:type="continuationSeparator" w:id="0">
    <w:p w:rsidR="00BD16F8" w:rsidRDefault="00BD16F8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:rsidTr="001D576C">
      <w:trPr>
        <w:jc w:val="center"/>
      </w:trPr>
      <w:tc>
        <w:tcPr>
          <w:tcW w:w="9854" w:type="dxa"/>
        </w:tcPr>
        <w:p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5D"/>
    <w:rsid w:val="001D576C"/>
    <w:rsid w:val="001E7FE9"/>
    <w:rsid w:val="002661A6"/>
    <w:rsid w:val="002759DB"/>
    <w:rsid w:val="002F7D93"/>
    <w:rsid w:val="00320D70"/>
    <w:rsid w:val="00524F08"/>
    <w:rsid w:val="005654B9"/>
    <w:rsid w:val="005B7973"/>
    <w:rsid w:val="006A5353"/>
    <w:rsid w:val="0071157B"/>
    <w:rsid w:val="00744517"/>
    <w:rsid w:val="00772B59"/>
    <w:rsid w:val="008969B9"/>
    <w:rsid w:val="00951DF1"/>
    <w:rsid w:val="009C73D9"/>
    <w:rsid w:val="00A74E22"/>
    <w:rsid w:val="00B16487"/>
    <w:rsid w:val="00B50A5D"/>
    <w:rsid w:val="00BD16F8"/>
    <w:rsid w:val="00D0653D"/>
    <w:rsid w:val="00D34BDF"/>
    <w:rsid w:val="00DD6E74"/>
    <w:rsid w:val="00DE4C20"/>
    <w:rsid w:val="00E52B77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2F7D93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Отзыв научного руководителя о выпускной квалификационной работе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</Template>
  <TotalTime>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mpo</cp:lastModifiedBy>
  <cp:revision>4</cp:revision>
  <dcterms:created xsi:type="dcterms:W3CDTF">2016-06-06T07:04:00Z</dcterms:created>
  <dcterms:modified xsi:type="dcterms:W3CDTF">2018-05-28T13:49:00Z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