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A1A2E"/>
          <w:sz w:val="56"/>
          <w:szCs w:val="56"/>
        </w:rPr>
        <w:t xml:space="preserve">Scholarship Platform</w:t>
      </w:r>
    </w:p>
    <w:p>
      <w:pPr>
        <w:spacing w:after="100"/>
        <w:jc w:val="center"/>
      </w:pPr>
      <w:r>
        <w:rPr>
          <w:color w:val="5B4FE9"/>
          <w:sz w:val="32"/>
          <w:szCs w:val="32"/>
        </w:rPr>
        <w:t xml:space="preserve">Entity–Relationship Diagram &amp; UML Documentation</w:t>
      </w:r>
    </w:p>
    <w:p>
      <w:pPr>
        <w:spacing w:after="1600"/>
        <w:jc w:val="center"/>
      </w:pPr>
      <w:r>
        <w:rPr>
          <w:i/>
          <w:iCs/>
          <w:color w:val="5B5F76"/>
          <w:sz w:val="22"/>
          <w:szCs w:val="22"/>
        </w:rPr>
        <w:t xml:space="preserve">Reverse-engineered from the PHP / MySQL backend (scholarship_2 project)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Contents</w:t>
      </w:r>
    </w:p>
    <w:p>
      <w:pPr>
        <w:spacing w:after="80"/>
      </w:pPr>
      <w:r>
        <w:rPr>
          <w:sz w:val="22"/>
          <w:szCs w:val="22"/>
        </w:rPr>
        <w:t xml:space="preserve">1. Entity–Relationship Diagram (ERD)</w:t>
      </w:r>
    </w:p>
    <w:p>
      <w:pPr>
        <w:spacing w:after="80"/>
      </w:pPr>
      <w:r>
        <w:rPr>
          <w:sz w:val="22"/>
          <w:szCs w:val="22"/>
        </w:rPr>
        <w:t xml:space="preserve">2. UML Class Diagram</w:t>
      </w:r>
    </w:p>
    <w:p>
      <w:pPr>
        <w:spacing w:after="80"/>
      </w:pPr>
      <w:r>
        <w:rPr>
          <w:sz w:val="22"/>
          <w:szCs w:val="22"/>
        </w:rPr>
        <w:t xml:space="preserve">3. Sequence Diagram — Sign Up &amp; Login</w:t>
      </w:r>
    </w:p>
    <w:p>
      <w:pPr>
        <w:spacing w:after="80"/>
      </w:pPr>
      <w:r>
        <w:rPr>
          <w:sz w:val="22"/>
          <w:szCs w:val="22"/>
        </w:rPr>
        <w:t xml:space="preserve">4. Sequence Diagram — Browse &amp; Apply to a Scholarship</w:t>
      </w:r>
    </w:p>
    <w:p>
      <w:pPr>
        <w:spacing w:after="80"/>
      </w:pPr>
      <w:r>
        <w:rPr>
          <w:sz w:val="22"/>
          <w:szCs w:val="22"/>
        </w:rPr>
        <w:t xml:space="preserve">5. Sequence Diagram — Post &amp; Approve a Scholarship</w:t>
      </w:r>
    </w:p>
    <w:p>
      <w:pPr>
        <w:spacing w:after="80"/>
      </w:pPr>
      <w:r>
        <w:rPr>
          <w:sz w:val="22"/>
          <w:szCs w:val="22"/>
        </w:rPr>
        <w:t xml:space="preserve">6. Use Case Diagram</w:t>
      </w:r>
    </w:p>
    <w:p>
      <w:pPr>
        <w:spacing w:after="80"/>
      </w:pPr>
      <w:r>
        <w:rPr>
          <w:sz w:val="22"/>
          <w:szCs w:val="22"/>
        </w:rPr>
        <w:t xml:space="preserve">7. Notes &amp; Assumptions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Entity–Relationship Diagram (ERD)</w:t>
      </w:r>
    </w:p>
    <w:p>
      <w:pPr>
        <w:spacing w:after="120"/>
      </w:pPr>
      <w:r>
        <w:t xml:space="preserve">Derived from every INSERT, SELECT...JOIN, and ON DUPLICATE KEY clause across /backend/*.php. No .sql schema file was included in the project, so column types are inferred from bind_param type strings (i = int, s = string, d = double).</w:t>
      </w:r>
    </w:p>
    <w:p>
      <w:pPr>
        <w:spacing w:after="80"/>
        <w:jc w:val="center"/>
      </w:pPr>
      <w:r>
        <w:drawing>
          <wp:inline distT="0" distB="0" distL="0" distR="0">
            <wp:extent cx="914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F76"/>
          <w:sz w:val="18"/>
          <w:szCs w:val="18"/>
        </w:rPr>
        <w:t xml:space="preserve">Figure 1 — Entity–Relationship Diagram (18 tables)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2. UML Class Diagram</w:t>
      </w:r>
    </w:p>
    <w:p>
      <w:pPr>
        <w:spacing w:after="120"/>
      </w:pPr>
      <w:r>
        <w:t xml:space="preserve">A conceptual domain model implied by the procedural PHP endpoints. The codebase itself has no classes (plain mysqli procedural PHP) — this groups the data and operations into the classes an OOP refactor would naturally produce.</w:t>
      </w:r>
    </w:p>
    <w:p>
      <w:pPr>
        <w:spacing w:after="80"/>
        <w:jc w:val="center"/>
      </w:pPr>
      <w:r>
        <w:drawing>
          <wp:inline distT="0" distB="0" distL="0" distR="0">
            <wp:extent cx="58483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F76"/>
          <w:sz w:val="18"/>
          <w:szCs w:val="18"/>
        </w:rPr>
        <w:t xml:space="preserve">Figure 2 — UML Class Diagram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Sequence Diagram — Sign Up &amp; Login</w:t>
      </w:r>
    </w:p>
    <w:p>
      <w:pPr>
        <w:spacing w:after="80"/>
        <w:jc w:val="center"/>
      </w:pPr>
      <w:r>
        <w:drawing>
          <wp:inline distT="0" distB="0" distL="0" distR="0">
            <wp:extent cx="58483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F76"/>
          <w:sz w:val="18"/>
          <w:szCs w:val="18"/>
        </w:rPr>
        <w:t xml:space="preserve">Figure 3 — Sign Up &amp; Login sequence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Sequence Diagram — Browse &amp; Apply to a Scholarship</w:t>
      </w:r>
    </w:p>
    <w:p>
      <w:pPr>
        <w:spacing w:after="80"/>
        <w:jc w:val="center"/>
      </w:pPr>
      <w:r>
        <w:drawing>
          <wp:inline distT="0" distB="0" distL="0" distR="0">
            <wp:extent cx="58483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F76"/>
          <w:sz w:val="18"/>
          <w:szCs w:val="18"/>
        </w:rPr>
        <w:t xml:space="preserve">Figure 4 — Browse &amp; Apply sequence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Sequence Diagram — Post &amp; Approve a Scholarship</w:t>
      </w:r>
    </w:p>
    <w:p>
      <w:pPr>
        <w:spacing w:after="80"/>
        <w:jc w:val="center"/>
      </w:pPr>
      <w:r>
        <w:drawing>
          <wp:inline distT="0" distB="0" distL="0" distR="0">
            <wp:extent cx="584835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F76"/>
          <w:sz w:val="18"/>
          <w:szCs w:val="18"/>
        </w:rPr>
        <w:t xml:space="preserve">Figure 5 — Post &amp; Approve sequence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Use Case Diagram</w:t>
      </w:r>
    </w:p>
    <w:p>
      <w:pPr>
        <w:spacing w:after="80"/>
        <w:jc w:val="center"/>
      </w:pPr>
      <w:r>
        <w:drawing>
          <wp:inline distT="0" distB="0" distL="0" distR="0">
            <wp:extent cx="239077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B5F76"/>
          <w:sz w:val="18"/>
          <w:szCs w:val="18"/>
        </w:rPr>
        <w:t xml:space="preserve">Figure 6 — Use Case Diagram (Student vs Admin)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Notes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FEFF7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shd w:fill="EFEFF7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.sql schema file was in the archive - schema reconstructed purely from mysqli prepared statements in /backend/*.php (INSERT/UPDATE/SELECT column lists and bind_param type strings).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relations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student_profiles, student_preferences, user_settings, notification_settings all use user_id as a unique key with ON DUPLICATE KEY UPDATE, implying one row per user.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M:N relations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student_skills and student_languages are pure junction tables (INSERT IGNORE) linking users to shared lookup tables skills / languages.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Redundancy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user_settings and notification_settings overlap heavily (both store notification toggles) - likely leftover from iterative development (save_settings.php vs update_settings.php).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Self-referencing FK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scholarships.posted_by and scholarships.verified_by both reference users.user_id.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 procedural PHP + mysqli, session-based auth, no framework/ORM/classes - the class diagram is a conceptual OOP view, not literal code structure.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f92c364ddd45fa832af8777ccf15b1a129f2c2.png"/><Relationship Id="rId8" Type="http://schemas.openxmlformats.org/officeDocument/2006/relationships/image" Target="media/099905301099c3c9480307678d9f207d31ccfa55.png"/><Relationship Id="rId9" Type="http://schemas.openxmlformats.org/officeDocument/2006/relationships/image" Target="media/d7705704f7dfc1370ba8088e0c20312902f367b6.png"/><Relationship Id="rId10" Type="http://schemas.openxmlformats.org/officeDocument/2006/relationships/image" Target="media/e3e97f26162199cbad0a282c1e19991f4c3fabc4.png"/><Relationship Id="rId11" Type="http://schemas.openxmlformats.org/officeDocument/2006/relationships/image" Target="media/217d9c9e4e221bb5f71389088eca3a4bd18173d1.png"/><Relationship Id="rId12" Type="http://schemas.openxmlformats.org/officeDocument/2006/relationships/image" Target="media/adafb1bea31fb05ab112cd9cfb730c20258c905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2026-09-19T09:57:27.961Z</dcterms:created>
  <dcterms:modified xsi:type="dcterms:W3CDTF">2026-09-19T09:57:27.961Z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