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392A" w14:textId="63AD8BC6" w:rsidR="007B5C64" w:rsidRDefault="007B5C64">
      <w:pPr>
        <w:rPr>
          <w:rFonts w:ascii="Arial" w:hAnsi="Arial" w:cs="Arial"/>
          <w:b/>
          <w:bCs/>
        </w:rPr>
      </w:pPr>
      <w:r>
        <w:rPr>
          <w:rFonts w:ascii="Arial" w:hAnsi="Arial" w:cs="Arial"/>
          <w:b/>
          <w:bCs/>
        </w:rPr>
        <w:t xml:space="preserve">Background </w:t>
      </w:r>
    </w:p>
    <w:p w14:paraId="75124AA0" w14:textId="258E58DD" w:rsidR="007B5C64" w:rsidRDefault="007B5C64">
      <w:pPr>
        <w:rPr>
          <w:rFonts w:ascii="Arial" w:hAnsi="Arial" w:cs="Arial"/>
        </w:rPr>
      </w:pPr>
      <w:r>
        <w:rPr>
          <w:rFonts w:ascii="Arial" w:hAnsi="Arial" w:cs="Arial"/>
        </w:rPr>
        <w:t xml:space="preserve">Schematics of </w:t>
      </w:r>
      <w:r w:rsidR="004022AC">
        <w:rPr>
          <w:rFonts w:ascii="Arial" w:hAnsi="Arial" w:cs="Arial"/>
        </w:rPr>
        <w:t xml:space="preserve">the surveillance system, </w:t>
      </w:r>
      <w:hyperlink r:id="rId8" w:history="1">
        <w:r w:rsidR="004022AC" w:rsidRPr="004022AC">
          <w:rPr>
            <w:rStyle w:val="Hyperlink"/>
            <w:rFonts w:ascii="Arial" w:hAnsi="Arial" w:cs="Arial"/>
          </w:rPr>
          <w:t xml:space="preserve">Dominika A </w:t>
        </w:r>
        <w:proofErr w:type="spellStart"/>
        <w:r w:rsidR="004022AC" w:rsidRPr="004022AC">
          <w:rPr>
            <w:rStyle w:val="Hyperlink"/>
            <w:rFonts w:ascii="Arial" w:hAnsi="Arial" w:cs="Arial"/>
          </w:rPr>
          <w:t>Kalkowska</w:t>
        </w:r>
        <w:proofErr w:type="spellEnd"/>
        <w:r w:rsidR="004022AC" w:rsidRPr="004022AC">
          <w:rPr>
            <w:rStyle w:val="Hyperlink"/>
            <w:rFonts w:ascii="Arial" w:hAnsi="Arial" w:cs="Arial"/>
          </w:rPr>
          <w:t xml:space="preserve"> 2015</w:t>
        </w:r>
      </w:hyperlink>
      <w:r w:rsidR="004022AC">
        <w:rPr>
          <w:rFonts w:ascii="Arial" w:hAnsi="Arial" w:cs="Arial"/>
        </w:rPr>
        <w:t xml:space="preserve">. </w:t>
      </w:r>
    </w:p>
    <w:p w14:paraId="1CB79F2C" w14:textId="77777777" w:rsidR="00A56F46" w:rsidRDefault="00A56F46">
      <w:pPr>
        <w:rPr>
          <w:rFonts w:ascii="Arial" w:hAnsi="Arial" w:cs="Arial"/>
        </w:rPr>
      </w:pPr>
      <w:r>
        <w:rPr>
          <w:rFonts w:ascii="Arial" w:hAnsi="Arial" w:cs="Arial"/>
        </w:rPr>
        <w:t>Previous papers about the surveillance</w:t>
      </w:r>
    </w:p>
    <w:p w14:paraId="26A00022" w14:textId="2728672A" w:rsidR="004022AC" w:rsidRDefault="00000000" w:rsidP="00A56F46">
      <w:pPr>
        <w:pStyle w:val="ListParagraph"/>
        <w:numPr>
          <w:ilvl w:val="0"/>
          <w:numId w:val="4"/>
        </w:numPr>
        <w:rPr>
          <w:rFonts w:ascii="Arial" w:hAnsi="Arial" w:cs="Arial"/>
        </w:rPr>
      </w:pPr>
      <w:hyperlink r:id="rId9" w:history="1">
        <w:r w:rsidR="00A56F46" w:rsidRPr="00A56F46">
          <w:rPr>
            <w:rStyle w:val="Hyperlink"/>
            <w:rFonts w:ascii="Arial" w:hAnsi="Arial" w:cs="Arial"/>
          </w:rPr>
          <w:t>K. M. O'Reilly 2020</w:t>
        </w:r>
      </w:hyperlink>
      <w:r w:rsidR="00A56F46" w:rsidRPr="00A56F46">
        <w:rPr>
          <w:rFonts w:ascii="Arial" w:hAnsi="Arial" w:cs="Arial"/>
        </w:rPr>
        <w:t xml:space="preserve">  </w:t>
      </w:r>
    </w:p>
    <w:p w14:paraId="5C359CA0" w14:textId="4916729F" w:rsidR="00A56F46" w:rsidRPr="005C3E64" w:rsidRDefault="00000000" w:rsidP="005C3E64">
      <w:pPr>
        <w:pStyle w:val="ListParagraph"/>
        <w:numPr>
          <w:ilvl w:val="0"/>
          <w:numId w:val="4"/>
        </w:numPr>
        <w:rPr>
          <w:rFonts w:ascii="Arial" w:hAnsi="Arial" w:cs="Arial"/>
        </w:rPr>
      </w:pPr>
      <w:hyperlink r:id="rId10" w:history="1">
        <w:proofErr w:type="spellStart"/>
        <w:r w:rsidR="00A56F46" w:rsidRPr="00A56F46">
          <w:rPr>
            <w:rStyle w:val="Hyperlink"/>
            <w:rFonts w:ascii="Arial" w:hAnsi="Arial" w:cs="Arial"/>
          </w:rPr>
          <w:t>Ranta</w:t>
        </w:r>
        <w:proofErr w:type="spellEnd"/>
        <w:r w:rsidR="00A56F46" w:rsidRPr="00A56F46">
          <w:rPr>
            <w:rStyle w:val="Hyperlink"/>
            <w:rFonts w:ascii="Arial" w:hAnsi="Arial" w:cs="Arial"/>
          </w:rPr>
          <w:t xml:space="preserve"> 2001</w:t>
        </w:r>
      </w:hyperlink>
      <w:r w:rsidR="00A56F46">
        <w:rPr>
          <w:rFonts w:ascii="Arial" w:hAnsi="Arial" w:cs="Arial"/>
        </w:rPr>
        <w:t xml:space="preserve"> </w:t>
      </w:r>
    </w:p>
    <w:p w14:paraId="45805612" w14:textId="482B3D09" w:rsidR="00A82297" w:rsidRDefault="00A82297">
      <w:pPr>
        <w:rPr>
          <w:rFonts w:ascii="Arial" w:hAnsi="Arial" w:cs="Arial"/>
        </w:rPr>
      </w:pPr>
      <w:r>
        <w:rPr>
          <w:rFonts w:ascii="Arial" w:hAnsi="Arial" w:cs="Arial"/>
        </w:rPr>
        <w:t xml:space="preserve">The time to detection from genome paper. </w:t>
      </w:r>
      <w:hyperlink r:id="rId11" w:history="1">
        <w:r w:rsidRPr="00A82297">
          <w:rPr>
            <w:rStyle w:val="Hyperlink"/>
            <w:rFonts w:ascii="Arial" w:hAnsi="Arial" w:cs="Arial"/>
          </w:rPr>
          <w:t xml:space="preserve">Megan </w:t>
        </w:r>
        <w:proofErr w:type="spellStart"/>
        <w:r w:rsidRPr="00A82297">
          <w:rPr>
            <w:rStyle w:val="Hyperlink"/>
            <w:rFonts w:ascii="Arial" w:hAnsi="Arial" w:cs="Arial"/>
          </w:rPr>
          <w:t>Auzenbergs</w:t>
        </w:r>
        <w:proofErr w:type="spellEnd"/>
        <w:r w:rsidRPr="00A82297">
          <w:rPr>
            <w:rStyle w:val="Hyperlink"/>
            <w:rFonts w:ascii="Arial" w:hAnsi="Arial" w:cs="Arial"/>
          </w:rPr>
          <w:t xml:space="preserve"> 2023</w:t>
        </w:r>
      </w:hyperlink>
      <w:r>
        <w:rPr>
          <w:rFonts w:ascii="Arial" w:hAnsi="Arial" w:cs="Arial"/>
        </w:rPr>
        <w:t xml:space="preserve"> </w:t>
      </w:r>
    </w:p>
    <w:p w14:paraId="38ED66DE" w14:textId="77777777" w:rsidR="00A82297" w:rsidRPr="007B5C64" w:rsidRDefault="00A82297">
      <w:pPr>
        <w:rPr>
          <w:rFonts w:ascii="Arial" w:hAnsi="Arial" w:cs="Arial"/>
        </w:rPr>
      </w:pPr>
    </w:p>
    <w:p w14:paraId="77369AC1" w14:textId="70E3FA9D" w:rsidR="00353D36" w:rsidRDefault="00353D36">
      <w:pPr>
        <w:rPr>
          <w:rFonts w:ascii="Arial" w:hAnsi="Arial" w:cs="Arial"/>
          <w:b/>
          <w:bCs/>
        </w:rPr>
      </w:pPr>
      <w:r>
        <w:rPr>
          <w:rFonts w:ascii="Arial" w:hAnsi="Arial" w:cs="Arial"/>
          <w:b/>
          <w:bCs/>
        </w:rPr>
        <w:t>Model concept</w:t>
      </w:r>
    </w:p>
    <w:p w14:paraId="5508B451" w14:textId="5B1B9446" w:rsidR="00C82870" w:rsidRDefault="00C82870" w:rsidP="00F432B3">
      <w:pPr>
        <w:rPr>
          <w:rFonts w:ascii="Arial" w:hAnsi="Arial" w:cs="Arial"/>
        </w:rPr>
      </w:pPr>
      <w:r>
        <w:rPr>
          <w:rFonts w:ascii="Arial" w:hAnsi="Arial" w:cs="Arial"/>
        </w:rPr>
        <w:t xml:space="preserve">ES: Environmental surveillance, AFP: Acute flaccid paralysis. </w:t>
      </w:r>
    </w:p>
    <w:p w14:paraId="27102CC1" w14:textId="46F57FA2" w:rsidR="00C82870" w:rsidRPr="007B5C64" w:rsidRDefault="007B5C64" w:rsidP="00F432B3">
      <w:pPr>
        <w:rPr>
          <w:rFonts w:ascii="Arial" w:hAnsi="Arial" w:cs="Arial"/>
          <w:b/>
          <w:bCs/>
        </w:rPr>
      </w:pPr>
      <w:r w:rsidRPr="00D51B90">
        <w:rPr>
          <w:rFonts w:ascii="Arial" w:hAnsi="Arial" w:cs="Arial"/>
          <w:b/>
          <w:bCs/>
        </w:rPr>
        <w:t>Basic model</w:t>
      </w:r>
    </w:p>
    <w:p w14:paraId="42976634" w14:textId="4FB41EC9" w:rsidR="00F432B3" w:rsidRDefault="005231D5" w:rsidP="00F432B3">
      <w:pPr>
        <w:rPr>
          <w:rFonts w:ascii="Arial" w:hAnsi="Arial" w:cs="Arial"/>
        </w:rPr>
      </w:pPr>
      <w:r>
        <w:rPr>
          <w:rFonts w:ascii="Arial" w:hAnsi="Arial" w:cs="Arial"/>
        </w:rPr>
        <w:t>The objective</w:t>
      </w:r>
      <w:r w:rsidR="00F432B3">
        <w:rPr>
          <w:rFonts w:ascii="Arial" w:hAnsi="Arial" w:cs="Arial"/>
        </w:rPr>
        <w:t xml:space="preserve"> of this study is to quantify the lead time of environmental surveillance detection. </w:t>
      </w:r>
      <w:r w:rsidR="00F570B9">
        <w:rPr>
          <w:rFonts w:ascii="Arial" w:hAnsi="Arial" w:cs="Arial"/>
        </w:rPr>
        <w:t xml:space="preserve"> </w:t>
      </w:r>
      <w:r w:rsidR="00F432B3">
        <w:rPr>
          <w:rFonts w:ascii="Arial" w:hAnsi="Arial" w:cs="Arial"/>
        </w:rPr>
        <w:t xml:space="preserve">According to </w:t>
      </w:r>
      <w:proofErr w:type="spellStart"/>
      <w:r w:rsidR="00F432B3">
        <w:rPr>
          <w:rFonts w:ascii="Arial" w:hAnsi="Arial" w:cs="Arial"/>
        </w:rPr>
        <w:t>Ranta</w:t>
      </w:r>
      <w:proofErr w:type="spellEnd"/>
      <w:r w:rsidR="00F432B3">
        <w:rPr>
          <w:rFonts w:ascii="Arial" w:hAnsi="Arial" w:cs="Arial"/>
        </w:rPr>
        <w:t xml:space="preserve"> 2001’s study, the model is decomposed the three parts: the epidemic model, </w:t>
      </w:r>
      <w:r w:rsidR="00C82870">
        <w:rPr>
          <w:rFonts w:ascii="Arial" w:hAnsi="Arial" w:cs="Arial"/>
        </w:rPr>
        <w:t>wastewater</w:t>
      </w:r>
      <w:r w:rsidR="00F432B3">
        <w:rPr>
          <w:rFonts w:ascii="Arial" w:hAnsi="Arial" w:cs="Arial"/>
        </w:rPr>
        <w:t xml:space="preserve"> part, and </w:t>
      </w:r>
      <w:r>
        <w:rPr>
          <w:rFonts w:ascii="Arial" w:hAnsi="Arial" w:cs="Arial"/>
        </w:rPr>
        <w:t xml:space="preserve">the </w:t>
      </w:r>
      <w:r w:rsidR="00F432B3">
        <w:rPr>
          <w:rFonts w:ascii="Arial" w:hAnsi="Arial" w:cs="Arial"/>
        </w:rPr>
        <w:t xml:space="preserve">testing strategy. </w:t>
      </w:r>
    </w:p>
    <w:p w14:paraId="22892A09" w14:textId="398F0029" w:rsidR="00CA7601" w:rsidRDefault="00CA7601" w:rsidP="00F432B3">
      <w:pPr>
        <w:rPr>
          <w:rFonts w:ascii="Arial" w:hAnsi="Arial" w:cs="Arial"/>
        </w:rPr>
      </w:pPr>
      <w:r>
        <w:rPr>
          <w:rFonts w:ascii="Arial" w:hAnsi="Arial" w:cs="Arial"/>
        </w:rPr>
        <w:t xml:space="preserve">TODO: What is means about the expert opinion in the literature? </w:t>
      </w:r>
    </w:p>
    <w:p w14:paraId="7DAAD66B" w14:textId="560ED8BC" w:rsidR="00C82870" w:rsidRDefault="005231D5" w:rsidP="00F432B3">
      <w:pPr>
        <w:rPr>
          <w:rFonts w:ascii="Arial" w:hAnsi="Arial" w:cs="Arial"/>
        </w:rPr>
      </w:pPr>
      <w:r w:rsidRPr="005231D5">
        <w:rPr>
          <w:rFonts w:ascii="Arial" w:hAnsi="Arial" w:cs="Arial"/>
        </w:rPr>
        <w:t>The SIWR or EPISENS-M model is frequently used regarding the wastewater model</w:t>
      </w:r>
      <w:r w:rsidR="00F432B3">
        <w:rPr>
          <w:rFonts w:ascii="Arial" w:hAnsi="Arial" w:cs="Arial"/>
        </w:rPr>
        <w:t xml:space="preserve">. Here we adopted the extension of </w:t>
      </w:r>
      <w:r w:rsidR="001673A3">
        <w:rPr>
          <w:rFonts w:ascii="Arial" w:hAnsi="Arial" w:cs="Arial"/>
        </w:rPr>
        <w:t xml:space="preserve">the </w:t>
      </w:r>
      <w:r w:rsidR="00F432B3">
        <w:rPr>
          <w:rFonts w:ascii="Arial" w:hAnsi="Arial" w:cs="Arial"/>
        </w:rPr>
        <w:t xml:space="preserve">SIWR model. However, </w:t>
      </w:r>
      <w:hyperlink r:id="rId12" w:history="1">
        <w:r w:rsidR="00F432B3" w:rsidRPr="00F432B3">
          <w:rPr>
            <w:rStyle w:val="Hyperlink"/>
            <w:rFonts w:ascii="Arial" w:hAnsi="Arial" w:cs="Arial"/>
          </w:rPr>
          <w:t>Andrew F. Brouwer 2019</w:t>
        </w:r>
      </w:hyperlink>
      <w:r w:rsidR="00F432B3">
        <w:rPr>
          <w:rFonts w:ascii="Arial" w:hAnsi="Arial" w:cs="Arial"/>
        </w:rPr>
        <w:t xml:space="preserve"> showed that the pathogen diffusion rate from swage is theoretically identifiable, but practically impossible to determine the parameter due to the large uncertainty. When we</w:t>
      </w:r>
      <w:r w:rsidR="00C82870">
        <w:rPr>
          <w:rFonts w:ascii="Arial" w:hAnsi="Arial" w:cs="Arial"/>
        </w:rPr>
        <w:t xml:space="preserve"> arbitrarily chose the large pathogen diffusion rate, the virus volume in wastewater is proportional to the infectious individuals, who are shedding </w:t>
      </w:r>
      <w:r w:rsidR="001673A3">
        <w:rPr>
          <w:rFonts w:ascii="Arial" w:hAnsi="Arial" w:cs="Arial"/>
        </w:rPr>
        <w:t xml:space="preserve">the </w:t>
      </w:r>
      <w:r w:rsidR="00C82870">
        <w:rPr>
          <w:rFonts w:ascii="Arial" w:hAnsi="Arial" w:cs="Arial"/>
        </w:rPr>
        <w:t>virus. Even though evidence about the delay in the detection of virus from the virus shedding in individuals is present, the objectives of this study are quantifying the lead time of ES compared to the AFP surveillance, and the influence of delayed detection from one individual would be negligible since the infectious population increases rapidly in the early phase, which period is our focus.</w:t>
      </w:r>
    </w:p>
    <w:p w14:paraId="0139E924" w14:textId="0EA1E28E" w:rsidR="00342736" w:rsidRDefault="00342736" w:rsidP="00F432B3">
      <w:pPr>
        <w:rPr>
          <w:rFonts w:ascii="Arial" w:hAnsi="Arial" w:cs="Arial"/>
        </w:rPr>
      </w:pPr>
      <w:r>
        <w:rPr>
          <w:rFonts w:ascii="Arial" w:hAnsi="Arial" w:cs="Arial"/>
        </w:rPr>
        <w:t xml:space="preserve">TODO: find a paper describing the delayed detection of poliovirus from a single </w:t>
      </w:r>
      <w:proofErr w:type="spellStart"/>
      <w:r w:rsidR="00433052">
        <w:rPr>
          <w:rFonts w:ascii="Arial" w:hAnsi="Arial" w:cs="Arial"/>
        </w:rPr>
        <w:t>infectee</w:t>
      </w:r>
      <w:proofErr w:type="spellEnd"/>
      <w:r>
        <w:rPr>
          <w:rFonts w:ascii="Arial" w:hAnsi="Arial" w:cs="Arial"/>
        </w:rPr>
        <w:t xml:space="preserve"> (not prolonged shedding periods). </w:t>
      </w:r>
    </w:p>
    <w:p w14:paraId="181EB255" w14:textId="129D8B7A" w:rsidR="00342736" w:rsidRDefault="00000000" w:rsidP="00342736">
      <w:pPr>
        <w:pStyle w:val="ListParagraph"/>
        <w:numPr>
          <w:ilvl w:val="0"/>
          <w:numId w:val="3"/>
        </w:numPr>
        <w:rPr>
          <w:rFonts w:ascii="Arial" w:hAnsi="Arial" w:cs="Arial"/>
        </w:rPr>
      </w:pPr>
      <w:hyperlink r:id="rId13" w:history="1">
        <w:r w:rsidR="00342736" w:rsidRPr="00342736">
          <w:rPr>
            <w:rStyle w:val="Hyperlink"/>
            <w:rFonts w:ascii="Arial" w:hAnsi="Arial" w:cs="Arial"/>
          </w:rPr>
          <w:t xml:space="preserve">W. J. </w:t>
        </w:r>
        <w:proofErr w:type="spellStart"/>
        <w:r w:rsidR="00342736" w:rsidRPr="00342736">
          <w:rPr>
            <w:rStyle w:val="Hyperlink"/>
            <w:rFonts w:ascii="Arial" w:hAnsi="Arial" w:cs="Arial"/>
          </w:rPr>
          <w:t>Lodder</w:t>
        </w:r>
        <w:proofErr w:type="spellEnd"/>
        <w:r w:rsidR="00342736" w:rsidRPr="00342736">
          <w:rPr>
            <w:rStyle w:val="Hyperlink"/>
            <w:rFonts w:ascii="Arial" w:hAnsi="Arial" w:cs="Arial"/>
          </w:rPr>
          <w:t xml:space="preserve"> 2012</w:t>
        </w:r>
      </w:hyperlink>
      <w:r w:rsidR="00342736" w:rsidRPr="00342736">
        <w:rPr>
          <w:rFonts w:ascii="Arial" w:hAnsi="Arial" w:cs="Arial"/>
        </w:rPr>
        <w:t xml:space="preserve">: Human challenge paper about polio.  The second peak was regarded as the secondary transmission around day 20. </w:t>
      </w:r>
    </w:p>
    <w:p w14:paraId="2659EBBF" w14:textId="51ADEB0A" w:rsidR="00342736" w:rsidRDefault="00000000" w:rsidP="00342736">
      <w:pPr>
        <w:pStyle w:val="ListParagraph"/>
        <w:numPr>
          <w:ilvl w:val="0"/>
          <w:numId w:val="3"/>
        </w:numPr>
        <w:rPr>
          <w:rFonts w:ascii="Arial" w:hAnsi="Arial" w:cs="Arial"/>
        </w:rPr>
      </w:pPr>
      <w:hyperlink r:id="rId14" w:history="1">
        <w:r w:rsidR="00342736" w:rsidRPr="00342736">
          <w:rPr>
            <w:rStyle w:val="Hyperlink"/>
            <w:rFonts w:ascii="Arial" w:hAnsi="Arial" w:cs="Arial"/>
          </w:rPr>
          <w:t>Manasi Majumdar 2018</w:t>
        </w:r>
      </w:hyperlink>
      <w:r w:rsidR="00342736" w:rsidRPr="00342736">
        <w:rPr>
          <w:rFonts w:ascii="Arial" w:hAnsi="Arial" w:cs="Arial"/>
        </w:rPr>
        <w:t xml:space="preserve"> Detection of OPV in sewage in the UK was due to the immigrants coming from the country where OPV was still used. </w:t>
      </w:r>
    </w:p>
    <w:p w14:paraId="20DDCDD8" w14:textId="5FACFCAD" w:rsidR="00342736" w:rsidRDefault="00CA7601">
      <w:pPr>
        <w:rPr>
          <w:rFonts w:ascii="Arial" w:hAnsi="Arial" w:cs="Arial"/>
          <w:iCs/>
        </w:rPr>
      </w:pPr>
      <w:r>
        <w:rPr>
          <w:rFonts w:ascii="Arial" w:hAnsi="Arial" w:cs="Arial"/>
        </w:rPr>
        <w:t xml:space="preserve">The prolonged feature of virus shedding is known, and the expert opinion </w:t>
      </w:r>
      <w:r w:rsidR="00433052">
        <w:rPr>
          <w:rFonts w:ascii="Arial" w:hAnsi="Arial" w:cs="Arial"/>
        </w:rPr>
        <w:t>draws</w:t>
      </w:r>
      <w:r>
        <w:rPr>
          <w:rFonts w:ascii="Arial" w:hAnsi="Arial" w:cs="Arial"/>
        </w:rPr>
        <w:t xml:space="preserve"> the quantitative virus shedding from an infected individual over time. (</w:t>
      </w:r>
      <w:hyperlink r:id="rId15" w:history="1">
        <w:r w:rsidRPr="00CA7601">
          <w:rPr>
            <w:rStyle w:val="Hyperlink"/>
            <w:rFonts w:ascii="Arial" w:hAnsi="Arial" w:cs="Arial"/>
          </w:rPr>
          <w:t xml:space="preserve">Radboud J. </w:t>
        </w:r>
        <w:proofErr w:type="spellStart"/>
        <w:r w:rsidRPr="00CA7601">
          <w:rPr>
            <w:rStyle w:val="Hyperlink"/>
            <w:rFonts w:ascii="Arial" w:hAnsi="Arial" w:cs="Arial"/>
          </w:rPr>
          <w:t>Duintjer</w:t>
        </w:r>
        <w:proofErr w:type="spellEnd"/>
        <w:r w:rsidRPr="00CA7601">
          <w:rPr>
            <w:rStyle w:val="Hyperlink"/>
            <w:rFonts w:ascii="Arial" w:hAnsi="Arial" w:cs="Arial"/>
          </w:rPr>
          <w:t xml:space="preserve"> </w:t>
        </w:r>
        <w:proofErr w:type="spellStart"/>
        <w:r w:rsidRPr="00CA7601">
          <w:rPr>
            <w:rStyle w:val="Hyperlink"/>
            <w:rFonts w:ascii="Arial" w:hAnsi="Arial" w:cs="Arial"/>
          </w:rPr>
          <w:t>Tebbens</w:t>
        </w:r>
        <w:proofErr w:type="spellEnd"/>
        <w:r w:rsidRPr="00CA7601">
          <w:rPr>
            <w:rStyle w:val="Hyperlink"/>
            <w:rFonts w:ascii="Arial" w:hAnsi="Arial" w:cs="Arial"/>
          </w:rPr>
          <w:t xml:space="preserve"> 2013</w:t>
        </w:r>
      </w:hyperlink>
      <w:r>
        <w:rPr>
          <w:rFonts w:ascii="Arial" w:hAnsi="Arial" w:cs="Arial"/>
        </w:rPr>
        <w:t xml:space="preserve">). So, the simple SEIR model assumes the exponential decay of each compartment, and if we replace the infectious compartment with the n infectious compartment with </w:t>
      </w:r>
      <w:r w:rsidR="00433052">
        <w:rPr>
          <w:rFonts w:ascii="Arial" w:hAnsi="Arial" w:cs="Arial"/>
        </w:rPr>
        <w:t xml:space="preserve">a </w:t>
      </w:r>
      <w:r>
        <w:rPr>
          <w:rFonts w:ascii="Arial" w:hAnsi="Arial" w:cs="Arial"/>
        </w:rPr>
        <w:t xml:space="preserve">recovery period divided by n, the infectious compartment becomes gamma-distributed with the shape parameter of n. </w:t>
      </w:r>
      <w:r w:rsidR="00C84D38">
        <w:rPr>
          <w:rFonts w:ascii="Arial" w:hAnsi="Arial" w:cs="Arial"/>
          <w:iCs/>
        </w:rPr>
        <w:t xml:space="preserve">We assume the AFP reporting rates are 100% for any sites. </w:t>
      </w:r>
    </w:p>
    <w:p w14:paraId="7CF5D9B0" w14:textId="31896CDA" w:rsidR="003260BD" w:rsidRDefault="003260BD">
      <w:pPr>
        <w:rPr>
          <w:rFonts w:ascii="Arial" w:hAnsi="Arial" w:cs="Arial"/>
        </w:rPr>
      </w:pPr>
      <w:r>
        <w:rPr>
          <w:rFonts w:ascii="Arial" w:hAnsi="Arial" w:cs="Arial"/>
          <w:noProof/>
        </w:rPr>
        <w:lastRenderedPageBreak/>
        <w:drawing>
          <wp:inline distT="0" distB="0" distL="0" distR="0" wp14:anchorId="659DE48A" wp14:editId="2732D6F0">
            <wp:extent cx="5715000" cy="3810000"/>
            <wp:effectExtent l="19050" t="19050" r="0" b="0"/>
            <wp:docPr id="621019943"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9943" name="Picture 1" descr="A picture containing text, line,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p>
    <w:p w14:paraId="22ADDD35" w14:textId="77777777" w:rsidR="00ED5BAF" w:rsidRDefault="00CA7601">
      <w:pPr>
        <w:rPr>
          <w:rFonts w:ascii="Arial" w:hAnsi="Arial" w:cs="Arial"/>
        </w:rPr>
      </w:pPr>
      <w:r>
        <w:rPr>
          <w:rFonts w:ascii="Arial" w:hAnsi="Arial" w:cs="Arial"/>
        </w:rPr>
        <w:t xml:space="preserve">Then we first fit the gamma distribution to the expert opinion </w:t>
      </w:r>
      <w:r w:rsidR="00377C03">
        <w:rPr>
          <w:rFonts w:ascii="Arial" w:hAnsi="Arial" w:cs="Arial"/>
        </w:rPr>
        <w:t>data and</w:t>
      </w:r>
      <w:r>
        <w:rPr>
          <w:rFonts w:ascii="Arial" w:hAnsi="Arial" w:cs="Arial"/>
        </w:rPr>
        <w:t xml:space="preserve"> obtained ?? for the shape parameter. Then we subsequently fit the recovery period to the expert opinion data by minimising the </w:t>
      </w:r>
      <w:proofErr w:type="spellStart"/>
      <w:r>
        <w:rPr>
          <w:rFonts w:ascii="Arial" w:hAnsi="Arial" w:cs="Arial"/>
        </w:rPr>
        <w:t>Kullback-Leibler</w:t>
      </w:r>
      <w:proofErr w:type="spellEnd"/>
      <w:r>
        <w:rPr>
          <w:rFonts w:ascii="Arial" w:hAnsi="Arial" w:cs="Arial"/>
        </w:rPr>
        <w:t xml:space="preserve"> divergence. </w:t>
      </w:r>
    </w:p>
    <w:p w14:paraId="25A94DA7" w14:textId="08CAF9E4" w:rsidR="007240ED" w:rsidRDefault="007240ED">
      <w:pPr>
        <w:rPr>
          <w:rFonts w:ascii="Arial" w:hAnsi="Arial" w:cs="Arial"/>
        </w:rPr>
      </w:pPr>
      <w:r>
        <w:rPr>
          <w:rFonts w:ascii="Arial" w:hAnsi="Arial" w:cs="Arial"/>
        </w:rPr>
        <w:t xml:space="preserve">The obtained shape parameter for gamma distribution is almost 2, so I decide to use the simple SEIR model without multiple compartments for Infectious individuals. </w:t>
      </w:r>
    </w:p>
    <w:p w14:paraId="522F3B81" w14:textId="7268345E" w:rsidR="00064F3F" w:rsidRPr="00ED5BAF" w:rsidRDefault="00377C03">
      <w:pPr>
        <w:rPr>
          <w:rFonts w:ascii="Arial" w:hAnsi="Arial" w:cs="Arial"/>
        </w:rPr>
      </w:pPr>
      <w:r w:rsidRPr="00433052">
        <w:rPr>
          <w:rFonts w:ascii="Arial" w:hAnsi="Arial" w:cs="Arial"/>
          <w:b/>
          <w:bCs/>
        </w:rPr>
        <w:t xml:space="preserve">Testing </w:t>
      </w:r>
      <w:r w:rsidR="00433052">
        <w:rPr>
          <w:rFonts w:ascii="Arial" w:hAnsi="Arial" w:cs="Arial"/>
          <w:b/>
          <w:bCs/>
        </w:rPr>
        <w:t>quality and strategy</w:t>
      </w:r>
      <w:r w:rsidRPr="00433052">
        <w:rPr>
          <w:rFonts w:ascii="Arial" w:hAnsi="Arial" w:cs="Arial"/>
          <w:b/>
          <w:bCs/>
        </w:rPr>
        <w:t xml:space="preserve"> </w:t>
      </w:r>
    </w:p>
    <w:p w14:paraId="66D6117C" w14:textId="496B67B6" w:rsidR="001673A3" w:rsidRDefault="001673A3">
      <w:pPr>
        <w:rPr>
          <w:rFonts w:ascii="Arial" w:hAnsi="Arial" w:cs="Arial"/>
        </w:rPr>
      </w:pPr>
      <w:r>
        <w:rPr>
          <w:rFonts w:ascii="Arial" w:hAnsi="Arial" w:cs="Arial"/>
        </w:rPr>
        <w:t xml:space="preserve">Among the quality indicators for environmental surveillance, the number of sampling (150 stool </w:t>
      </w:r>
      <w:r w:rsidR="00D71124">
        <w:rPr>
          <w:rFonts w:ascii="Arial" w:hAnsi="Arial" w:cs="Arial"/>
        </w:rPr>
        <w:t>specimens</w:t>
      </w:r>
      <w:r>
        <w:rPr>
          <w:rFonts w:ascii="Arial" w:hAnsi="Arial" w:cs="Arial"/>
        </w:rPr>
        <w:t xml:space="preserve"> </w:t>
      </w:r>
      <w:r w:rsidR="00D71124">
        <w:rPr>
          <w:rFonts w:ascii="Arial" w:hAnsi="Arial" w:cs="Arial"/>
        </w:rPr>
        <w:t>annually</w:t>
      </w:r>
      <w:r>
        <w:rPr>
          <w:rFonts w:ascii="Arial" w:hAnsi="Arial" w:cs="Arial"/>
        </w:rPr>
        <w:t xml:space="preserve">) and </w:t>
      </w:r>
      <w:r w:rsidR="005231D5">
        <w:rPr>
          <w:rFonts w:ascii="Arial" w:hAnsi="Arial" w:cs="Arial"/>
        </w:rPr>
        <w:t>sampling timing are</w:t>
      </w:r>
      <w:r>
        <w:rPr>
          <w:rFonts w:ascii="Arial" w:hAnsi="Arial" w:cs="Arial"/>
        </w:rPr>
        <w:t xml:space="preserve"> present. The number of </w:t>
      </w:r>
      <w:r w:rsidR="00712384">
        <w:rPr>
          <w:rFonts w:ascii="Arial" w:hAnsi="Arial" w:cs="Arial"/>
        </w:rPr>
        <w:t>samplings</w:t>
      </w:r>
      <w:r>
        <w:rPr>
          <w:rFonts w:ascii="Arial" w:hAnsi="Arial" w:cs="Arial"/>
        </w:rPr>
        <w:t xml:space="preserve"> </w:t>
      </w:r>
      <w:r w:rsidR="00D71124">
        <w:rPr>
          <w:rFonts w:ascii="Arial" w:hAnsi="Arial" w:cs="Arial"/>
        </w:rPr>
        <w:t>increases</w:t>
      </w:r>
      <w:r>
        <w:rPr>
          <w:rFonts w:ascii="Arial" w:hAnsi="Arial" w:cs="Arial"/>
        </w:rPr>
        <w:t xml:space="preserve"> the testing sensitivity. The testing frequency is also a key to </w:t>
      </w:r>
      <w:r w:rsidR="00D71124">
        <w:rPr>
          <w:rFonts w:ascii="Arial" w:hAnsi="Arial" w:cs="Arial"/>
        </w:rPr>
        <w:t>detecting</w:t>
      </w:r>
      <w:r>
        <w:rPr>
          <w:rFonts w:ascii="Arial" w:hAnsi="Arial" w:cs="Arial"/>
        </w:rPr>
        <w:t xml:space="preserve"> a virus in an early stage</w:t>
      </w:r>
      <w:r w:rsidR="00D71124">
        <w:rPr>
          <w:rFonts w:ascii="Arial" w:hAnsi="Arial" w:cs="Arial"/>
        </w:rPr>
        <w:t xml:space="preserve">. We also </w:t>
      </w:r>
      <w:proofErr w:type="gramStart"/>
      <w:r w:rsidR="00D71124">
        <w:rPr>
          <w:rFonts w:ascii="Arial" w:hAnsi="Arial" w:cs="Arial"/>
        </w:rPr>
        <w:t>have to</w:t>
      </w:r>
      <w:proofErr w:type="gramEnd"/>
      <w:r w:rsidR="00D71124">
        <w:rPr>
          <w:rFonts w:ascii="Arial" w:hAnsi="Arial" w:cs="Arial"/>
        </w:rPr>
        <w:t xml:space="preserve"> consider </w:t>
      </w:r>
      <w:r w:rsidR="00FC1187">
        <w:rPr>
          <w:rFonts w:ascii="Arial" w:hAnsi="Arial" w:cs="Arial"/>
        </w:rPr>
        <w:t xml:space="preserve">the accuracy of the identification of polioviruses among all isolates. </w:t>
      </w:r>
      <w:r w:rsidR="00712384">
        <w:rPr>
          <w:rFonts w:ascii="Arial" w:hAnsi="Arial" w:cs="Arial"/>
        </w:rPr>
        <w:t>S</w:t>
      </w:r>
      <w:r w:rsidR="00FC1187">
        <w:rPr>
          <w:rFonts w:ascii="Arial" w:hAnsi="Arial" w:cs="Arial"/>
        </w:rPr>
        <w:t xml:space="preserve">ewage is correctly working or not by investigating the samples containing </w:t>
      </w:r>
      <w:r w:rsidR="00716A0C">
        <w:rPr>
          <w:rFonts w:ascii="Arial" w:hAnsi="Arial" w:cs="Arial"/>
        </w:rPr>
        <w:t>other enteroviruses</w:t>
      </w:r>
      <w:r w:rsidR="00FC1187">
        <w:rPr>
          <w:rFonts w:ascii="Arial" w:hAnsi="Arial" w:cs="Arial"/>
        </w:rPr>
        <w:t xml:space="preserve"> in sewage samples. </w:t>
      </w:r>
    </w:p>
    <w:p w14:paraId="6118493A" w14:textId="7D160C30" w:rsidR="001673A3" w:rsidRDefault="001673A3">
      <w:pPr>
        <w:rPr>
          <w:rFonts w:ascii="Arial" w:hAnsi="Arial" w:cs="Arial"/>
        </w:rPr>
      </w:pPr>
      <w:r>
        <w:rPr>
          <w:rFonts w:ascii="Arial" w:hAnsi="Arial" w:cs="Arial"/>
        </w:rPr>
        <w:t xml:space="preserve">The testing quality is varied from location to location. </w:t>
      </w:r>
      <w:r w:rsidR="00D71124">
        <w:rPr>
          <w:rFonts w:ascii="Arial" w:hAnsi="Arial" w:cs="Arial"/>
        </w:rPr>
        <w:t>Sometimes</w:t>
      </w:r>
      <w:r>
        <w:rPr>
          <w:rFonts w:ascii="Arial" w:hAnsi="Arial" w:cs="Arial"/>
        </w:rPr>
        <w:t xml:space="preserve"> </w:t>
      </w:r>
    </w:p>
    <w:p w14:paraId="471BBC4E" w14:textId="36AF4B53" w:rsidR="001673A3" w:rsidRDefault="001673A3">
      <w:pPr>
        <w:rPr>
          <w:rFonts w:ascii="Arial" w:hAnsi="Arial" w:cs="Arial"/>
        </w:rPr>
      </w:pPr>
      <w:r>
        <w:rPr>
          <w:rFonts w:ascii="Arial" w:hAnsi="Arial" w:cs="Arial"/>
        </w:rPr>
        <w:t>TODO: How can we incorporate the number of samples and the timing of sampling</w:t>
      </w:r>
      <w:r w:rsidR="005231D5">
        <w:rPr>
          <w:rFonts w:ascii="Arial" w:hAnsi="Arial" w:cs="Arial"/>
        </w:rPr>
        <w:t>?</w:t>
      </w:r>
      <w:r>
        <w:rPr>
          <w:rFonts w:ascii="Arial" w:hAnsi="Arial" w:cs="Arial"/>
        </w:rPr>
        <w:t xml:space="preserve"> </w:t>
      </w:r>
    </w:p>
    <w:p w14:paraId="0C87B360" w14:textId="23E90947" w:rsidR="00433052" w:rsidRPr="005231D5" w:rsidRDefault="00A56F46">
      <w:pPr>
        <w:rPr>
          <w:rFonts w:ascii="Arial" w:hAnsi="Arial" w:cs="Arial"/>
          <w:b/>
          <w:bCs/>
        </w:rPr>
      </w:pPr>
      <w:r w:rsidRPr="00A56F46">
        <w:rPr>
          <w:rFonts w:ascii="Arial" w:hAnsi="Arial" w:cs="Arial"/>
          <w:b/>
          <w:bCs/>
        </w:rPr>
        <w:t xml:space="preserve">Other factors delay the detection of environmental surveillance. </w:t>
      </w:r>
    </w:p>
    <w:p w14:paraId="5E825066" w14:textId="0F137634" w:rsidR="00A56F46" w:rsidRDefault="00CD3885">
      <w:pPr>
        <w:rPr>
          <w:rFonts w:ascii="Arial" w:hAnsi="Arial" w:cs="Arial"/>
        </w:rPr>
      </w:pPr>
      <w:r>
        <w:rPr>
          <w:rFonts w:ascii="Arial" w:hAnsi="Arial" w:cs="Arial"/>
        </w:rPr>
        <w:t xml:space="preserve">TODO: </w:t>
      </w:r>
      <w:hyperlink r:id="rId17" w:history="1">
        <w:proofErr w:type="spellStart"/>
        <w:r w:rsidRPr="00CD3885">
          <w:rPr>
            <w:rStyle w:val="Hyperlink"/>
            <w:rFonts w:ascii="Arial" w:hAnsi="Arial" w:cs="Arial"/>
          </w:rPr>
          <w:t>Yifan</w:t>
        </w:r>
        <w:proofErr w:type="spellEnd"/>
        <w:r w:rsidRPr="00CD3885">
          <w:rPr>
            <w:rStyle w:val="Hyperlink"/>
            <w:rFonts w:ascii="Arial" w:hAnsi="Arial" w:cs="Arial"/>
          </w:rPr>
          <w:t xml:space="preserve"> Zhu 2021</w:t>
        </w:r>
      </w:hyperlink>
      <w:r>
        <w:rPr>
          <w:rFonts w:ascii="Arial" w:hAnsi="Arial" w:cs="Arial"/>
        </w:rPr>
        <w:t xml:space="preserve"> Early warning of COVID-19 via wastewater-based epidemiology.</w:t>
      </w:r>
    </w:p>
    <w:p w14:paraId="3DBCCB5E" w14:textId="77777777" w:rsidR="00A56F46" w:rsidRDefault="00A56F46">
      <w:pPr>
        <w:rPr>
          <w:rFonts w:ascii="Arial" w:hAnsi="Arial" w:cs="Arial"/>
        </w:rPr>
      </w:pPr>
    </w:p>
    <w:p w14:paraId="350D2909" w14:textId="4ED6F33B" w:rsidR="007B5C64" w:rsidRPr="00064F3F" w:rsidRDefault="001673A3">
      <w:pPr>
        <w:rPr>
          <w:rFonts w:ascii="Arial" w:hAnsi="Arial" w:cs="Arial"/>
        </w:rPr>
      </w:pPr>
      <w:r>
        <w:rPr>
          <w:rFonts w:ascii="Arial" w:hAnsi="Arial" w:cs="Arial"/>
          <w:b/>
          <w:bCs/>
          <w:color w:val="000000" w:themeColor="text1"/>
        </w:rPr>
        <w:t>The diffusion</w:t>
      </w:r>
      <w:r w:rsidR="007B5C64" w:rsidRPr="007B5C64">
        <w:rPr>
          <w:rFonts w:ascii="Arial" w:hAnsi="Arial" w:cs="Arial"/>
          <w:b/>
          <w:bCs/>
          <w:color w:val="000000" w:themeColor="text1"/>
        </w:rPr>
        <w:t xml:space="preserve"> process of </w:t>
      </w:r>
      <w:r>
        <w:rPr>
          <w:rFonts w:ascii="Arial" w:hAnsi="Arial" w:cs="Arial"/>
          <w:b/>
          <w:bCs/>
          <w:color w:val="000000" w:themeColor="text1"/>
        </w:rPr>
        <w:t xml:space="preserve">the </w:t>
      </w:r>
      <w:r w:rsidR="007B5C64" w:rsidRPr="007B5C64">
        <w:rPr>
          <w:rFonts w:ascii="Arial" w:hAnsi="Arial" w:cs="Arial"/>
          <w:b/>
          <w:bCs/>
          <w:color w:val="000000" w:themeColor="text1"/>
        </w:rPr>
        <w:t>polio virus</w:t>
      </w:r>
    </w:p>
    <w:p w14:paraId="07F3DE6D" w14:textId="7E927009" w:rsidR="00D912B5" w:rsidRDefault="00D912B5">
      <w:pPr>
        <w:rPr>
          <w:rFonts w:ascii="Arial" w:hAnsi="Arial" w:cs="Arial"/>
        </w:rPr>
      </w:pPr>
      <w:r>
        <w:rPr>
          <w:rFonts w:ascii="Arial" w:hAnsi="Arial" w:cs="Arial"/>
        </w:rPr>
        <w:t>Candidate models are the gravity model, radiation model (</w:t>
      </w:r>
      <w:hyperlink r:id="rId18" w:history="1">
        <w:r w:rsidRPr="00D912B5">
          <w:rPr>
            <w:rStyle w:val="Hyperlink"/>
            <w:rFonts w:ascii="Arial" w:hAnsi="Arial" w:cs="Arial"/>
          </w:rPr>
          <w:t xml:space="preserve">Filippo </w:t>
        </w:r>
        <w:proofErr w:type="spellStart"/>
        <w:r w:rsidRPr="00D912B5">
          <w:rPr>
            <w:rStyle w:val="Hyperlink"/>
            <w:rFonts w:ascii="Arial" w:hAnsi="Arial" w:cs="Arial"/>
          </w:rPr>
          <w:t>Simini</w:t>
        </w:r>
        <w:proofErr w:type="spellEnd"/>
        <w:r w:rsidRPr="00D912B5">
          <w:rPr>
            <w:rStyle w:val="Hyperlink"/>
            <w:rFonts w:ascii="Arial" w:hAnsi="Arial" w:cs="Arial"/>
          </w:rPr>
          <w:t xml:space="preserve"> 2012</w:t>
        </w:r>
      </w:hyperlink>
      <w:r>
        <w:rPr>
          <w:rFonts w:ascii="Arial" w:hAnsi="Arial" w:cs="Arial"/>
        </w:rPr>
        <w:t>), and impedance model (</w:t>
      </w:r>
      <w:proofErr w:type="spellStart"/>
      <w:r>
        <w:fldChar w:fldCharType="begin"/>
      </w:r>
      <w:r>
        <w:instrText>HYPERLINK "https://ij-healthgeographics.biomedcentral.com/articles/10.1186/s12942-017-0115-7"</w:instrText>
      </w:r>
      <w:r>
        <w:fldChar w:fldCharType="separate"/>
      </w:r>
      <w:r w:rsidRPr="00D912B5">
        <w:rPr>
          <w:rStyle w:val="Hyperlink"/>
          <w:rFonts w:ascii="Arial" w:hAnsi="Arial" w:cs="Arial"/>
        </w:rPr>
        <w:t>Kankoé</w:t>
      </w:r>
      <w:proofErr w:type="spellEnd"/>
      <w:r w:rsidRPr="00D912B5">
        <w:rPr>
          <w:rStyle w:val="Hyperlink"/>
          <w:rFonts w:ascii="Arial" w:hAnsi="Arial" w:cs="Arial"/>
        </w:rPr>
        <w:t xml:space="preserve"> </w:t>
      </w:r>
      <w:proofErr w:type="spellStart"/>
      <w:r w:rsidRPr="00D912B5">
        <w:rPr>
          <w:rStyle w:val="Hyperlink"/>
          <w:rFonts w:ascii="Arial" w:hAnsi="Arial" w:cs="Arial"/>
        </w:rPr>
        <w:t>Sallah</w:t>
      </w:r>
      <w:proofErr w:type="spellEnd"/>
      <w:r w:rsidRPr="00D912B5">
        <w:rPr>
          <w:rStyle w:val="Hyperlink"/>
          <w:rFonts w:ascii="Arial" w:hAnsi="Arial" w:cs="Arial"/>
        </w:rPr>
        <w:t xml:space="preserve"> 2017</w:t>
      </w:r>
      <w:r>
        <w:rPr>
          <w:rStyle w:val="Hyperlink"/>
          <w:rFonts w:ascii="Arial" w:hAnsi="Arial" w:cs="Arial"/>
        </w:rPr>
        <w:fldChar w:fldCharType="end"/>
      </w:r>
      <w:r>
        <w:rPr>
          <w:rFonts w:ascii="Arial" w:hAnsi="Arial" w:cs="Arial"/>
        </w:rPr>
        <w:t xml:space="preserve">). </w:t>
      </w:r>
      <w:r w:rsidR="00AD5AB3">
        <w:rPr>
          <w:rFonts w:ascii="Arial" w:hAnsi="Arial" w:cs="Arial"/>
        </w:rPr>
        <w:t xml:space="preserve"> </w:t>
      </w:r>
    </w:p>
    <w:p w14:paraId="77680B39" w14:textId="73C92DED" w:rsidR="007B5C64" w:rsidRDefault="00CD3885">
      <w:pPr>
        <w:rPr>
          <w:rFonts w:ascii="Arial" w:hAnsi="Arial" w:cs="Arial"/>
        </w:rPr>
      </w:pPr>
      <w:r>
        <w:rPr>
          <w:rFonts w:ascii="Arial" w:hAnsi="Arial" w:cs="Arial"/>
        </w:rPr>
        <w:t xml:space="preserve">Gravity model? Radiation model? Random network model? </w:t>
      </w:r>
    </w:p>
    <w:p w14:paraId="14C31D60" w14:textId="77777777" w:rsidR="005231D5" w:rsidRDefault="00D912B5">
      <w:pPr>
        <w:rPr>
          <w:rFonts w:ascii="Arial" w:hAnsi="Arial" w:cs="Arial"/>
        </w:rPr>
      </w:pPr>
      <w:r>
        <w:rPr>
          <w:rFonts w:ascii="Arial" w:hAnsi="Arial" w:cs="Arial"/>
        </w:rPr>
        <w:lastRenderedPageBreak/>
        <w:t xml:space="preserve">We mainly use the radiation model since this model is shown to fit the mobilisation well, and parameter-free to estimate the regional difference. </w:t>
      </w:r>
    </w:p>
    <w:p w14:paraId="7645EC10" w14:textId="342F9635" w:rsidR="005231D5" w:rsidRDefault="0000767E">
      <w:pPr>
        <w:rPr>
          <w:rFonts w:ascii="Arial" w:hAnsi="Arial" w:cs="Arial"/>
        </w:rPr>
      </w:pPr>
      <w:r>
        <w:rPr>
          <w:rFonts w:ascii="Arial" w:hAnsi="Arial" w:cs="Arial"/>
        </w:rPr>
        <w:t xml:space="preserve">The probability of commuting from </w:t>
      </w:r>
      <w:proofErr w:type="spellStart"/>
      <w:r>
        <w:rPr>
          <w:rFonts w:ascii="Arial" w:hAnsi="Arial" w:cs="Arial"/>
        </w:rPr>
        <w:t>i</w:t>
      </w:r>
      <w:proofErr w:type="spellEnd"/>
      <w:r>
        <w:rPr>
          <w:rFonts w:ascii="Arial" w:hAnsi="Arial" w:cs="Arial"/>
        </w:rPr>
        <w:t xml:space="preserve"> to j per day is given </w:t>
      </w:r>
      <w:proofErr w:type="gramStart"/>
      <w:r>
        <w:rPr>
          <w:rFonts w:ascii="Arial" w:hAnsi="Arial" w:cs="Arial"/>
        </w:rPr>
        <w:t>by</w:t>
      </w:r>
      <w:proofErr w:type="gramEnd"/>
      <w:r>
        <w:rPr>
          <w:rFonts w:ascii="Arial" w:hAnsi="Arial" w:cs="Arial"/>
        </w:rPr>
        <w:t xml:space="preserve">  </w:t>
      </w:r>
    </w:p>
    <w:p w14:paraId="0C45761E" w14:textId="6C43BC6A" w:rsidR="0000767E" w:rsidRPr="0000767E" w:rsidRDefault="00000000">
      <w:pPr>
        <w:rPr>
          <w:rFonts w:ascii="Arial"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ij</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ij</m:t>
                      </m:r>
                    </m:sub>
                  </m:sSub>
                </m:e>
              </m:d>
            </m:den>
          </m:f>
        </m:oMath>
      </m:oMathPara>
    </w:p>
    <w:p w14:paraId="5D72212E" w14:textId="4C6EE80D" w:rsidR="0000767E" w:rsidRDefault="0000767E">
      <w:pPr>
        <w:rPr>
          <w:rFonts w:ascii="Arial" w:hAnsi="Arial" w:cs="Arial"/>
        </w:rPr>
      </w:pPr>
      <w:r>
        <w:rPr>
          <w:rFonts w:ascii="Arial" w:hAnsi="Arial" w:cs="Arial"/>
        </w:rPr>
        <w:t xml:space="preserve">The probability of mobility </w:t>
      </w:r>
      <w:r>
        <w:rPr>
          <w:rFonts w:ascii="Arial" w:hAnsi="Arial" w:cs="Arial"/>
          <w:lang w:val="el-GR"/>
        </w:rPr>
        <w:t>α</w:t>
      </w:r>
      <w:r>
        <w:rPr>
          <w:rFonts w:ascii="Arial" w:hAnsi="Arial" w:cs="Arial"/>
        </w:rPr>
        <w:t xml:space="preserve"> (including the travel volume per day and the duration of travelling, see the relationship between the travel distance and travel duration, </w:t>
      </w:r>
      <w:hyperlink r:id="rId19" w:history="1">
        <w:r w:rsidRPr="0000767E">
          <w:rPr>
            <w:rStyle w:val="Hyperlink"/>
            <w:rFonts w:ascii="Arial" w:hAnsi="Arial" w:cs="Arial"/>
          </w:rPr>
          <w:t>John R. Giles 2020</w:t>
        </w:r>
      </w:hyperlink>
      <w:r w:rsidR="001C6EB8">
        <w:rPr>
          <w:rFonts w:ascii="Arial" w:hAnsi="Arial" w:cs="Arial"/>
        </w:rPr>
        <w:t xml:space="preserve">). </w:t>
      </w:r>
    </w:p>
    <w:p w14:paraId="3121EE90" w14:textId="7DC9CFFE" w:rsidR="00061F27" w:rsidRPr="001C6EB8" w:rsidRDefault="001C6EB8">
      <w:pPr>
        <w:rPr>
          <w:rFonts w:ascii="Arial" w:hAnsi="Arial" w:cs="Arial"/>
        </w:rPr>
      </w:pPr>
      <w:r>
        <w:rPr>
          <w:rFonts w:ascii="Arial" w:hAnsi="Arial" w:cs="Arial"/>
        </w:rPr>
        <w:t xml:space="preserve">The </w:t>
      </w:r>
      <w:r w:rsidRPr="00061F27">
        <w:rPr>
          <w:rFonts w:ascii="Arial" w:hAnsi="Arial" w:cs="Arial"/>
          <w:i/>
          <w:iCs/>
        </w:rPr>
        <w:t>P</w:t>
      </w:r>
      <w:r w:rsidRPr="00061F27">
        <w:rPr>
          <w:rFonts w:ascii="Arial" w:hAnsi="Arial" w:cs="Arial"/>
          <w:vertAlign w:val="subscript"/>
        </w:rPr>
        <w:t>i</w:t>
      </w:r>
      <w:r>
        <w:rPr>
          <w:rFonts w:ascii="Arial" w:hAnsi="Arial" w:cs="Arial"/>
        </w:rPr>
        <w:t xml:space="preserve"> and </w:t>
      </w:r>
      <w:proofErr w:type="spellStart"/>
      <w:r w:rsidRPr="00061F27">
        <w:rPr>
          <w:rFonts w:ascii="Arial" w:hAnsi="Arial" w:cs="Arial"/>
          <w:i/>
          <w:iCs/>
        </w:rPr>
        <w:t>P</w:t>
      </w:r>
      <w:r w:rsidRPr="00061F27">
        <w:rPr>
          <w:rFonts w:ascii="Arial" w:hAnsi="Arial" w:cs="Arial"/>
          <w:vertAlign w:val="subscript"/>
        </w:rPr>
        <w:t>j</w:t>
      </w:r>
      <w:proofErr w:type="spellEnd"/>
      <w:r>
        <w:rPr>
          <w:rFonts w:ascii="Arial" w:hAnsi="Arial" w:cs="Arial"/>
        </w:rPr>
        <w:t xml:space="preserve"> denotes the population size at location </w:t>
      </w:r>
      <w:proofErr w:type="spellStart"/>
      <w:r>
        <w:rPr>
          <w:rFonts w:ascii="Arial" w:hAnsi="Arial" w:cs="Arial"/>
        </w:rPr>
        <w:t>i</w:t>
      </w:r>
      <w:proofErr w:type="spellEnd"/>
      <w:r>
        <w:rPr>
          <w:rFonts w:ascii="Arial" w:hAnsi="Arial" w:cs="Arial"/>
        </w:rPr>
        <w:t xml:space="preserve"> and j, respectively, where </w:t>
      </w:r>
      <w:proofErr w:type="spellStart"/>
      <w:r w:rsidRPr="001C6EB8">
        <w:rPr>
          <w:rFonts w:ascii="Arial" w:hAnsi="Arial" w:cs="Arial"/>
          <w:i/>
          <w:iCs/>
        </w:rPr>
        <w:t>S</w:t>
      </w:r>
      <w:r w:rsidRPr="001C6EB8">
        <w:rPr>
          <w:rFonts w:ascii="Arial" w:hAnsi="Arial" w:cs="Arial"/>
          <w:vertAlign w:val="subscript"/>
        </w:rPr>
        <w:t>ij</w:t>
      </w:r>
      <w:proofErr w:type="spellEnd"/>
      <w:r>
        <w:rPr>
          <w:rFonts w:ascii="Arial" w:hAnsi="Arial" w:cs="Arial"/>
          <w:vertAlign w:val="subscript"/>
        </w:rPr>
        <w:t xml:space="preserve"> </w:t>
      </w:r>
      <w:r>
        <w:rPr>
          <w:rFonts w:ascii="Arial" w:hAnsi="Arial" w:cs="Arial"/>
        </w:rPr>
        <w:t xml:space="preserve">is the total population in the circle of </w:t>
      </w:r>
      <w:r w:rsidR="00061F27">
        <w:rPr>
          <w:rFonts w:ascii="Arial" w:hAnsi="Arial" w:cs="Arial"/>
        </w:rPr>
        <w:t xml:space="preserve">radius centred at </w:t>
      </w:r>
      <w:proofErr w:type="spellStart"/>
      <w:proofErr w:type="gramStart"/>
      <w:r w:rsidR="00061F27">
        <w:rPr>
          <w:rFonts w:ascii="Arial" w:hAnsi="Arial" w:cs="Arial"/>
        </w:rPr>
        <w:t>i</w:t>
      </w:r>
      <w:proofErr w:type="spellEnd"/>
      <w:r w:rsidR="00061F27">
        <w:rPr>
          <w:rFonts w:ascii="Arial" w:hAnsi="Arial" w:cs="Arial"/>
        </w:rPr>
        <w:t>, but</w:t>
      </w:r>
      <w:proofErr w:type="gramEnd"/>
      <w:r w:rsidR="00061F27">
        <w:rPr>
          <w:rFonts w:ascii="Arial" w:hAnsi="Arial" w:cs="Arial"/>
        </w:rPr>
        <w:t xml:space="preserve"> excluding the source and destination population.</w:t>
      </w:r>
      <w:r>
        <w:rPr>
          <w:rFonts w:ascii="Arial" w:hAnsi="Arial" w:cs="Arial"/>
        </w:rPr>
        <w:t xml:space="preserve"> </w:t>
      </w:r>
    </w:p>
    <w:p w14:paraId="5004EA34" w14:textId="701603F7" w:rsidR="0000767E" w:rsidRDefault="003219DB">
      <w:pPr>
        <w:rPr>
          <w:rFonts w:ascii="Arial" w:hAnsi="Arial" w:cs="Arial"/>
        </w:rPr>
      </w:pPr>
      <w:r>
        <w:rPr>
          <w:rFonts w:ascii="Arial" w:hAnsi="Arial" w:cs="Arial"/>
        </w:rPr>
        <w:t xml:space="preserve">Then the meta-population model is formulised as </w:t>
      </w:r>
    </w:p>
    <w:p w14:paraId="309571E2" w14:textId="1CD6F580" w:rsidR="003219DB" w:rsidRDefault="00000000">
      <w:pPr>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d>
                <m:dPr>
                  <m:ctrlPr>
                    <w:rPr>
                      <w:rFonts w:ascii="Cambria Math" w:hAnsi="Cambria Math" w:cs="Arial"/>
                      <w:i/>
                    </w:rPr>
                  </m:ctrlPr>
                </m:dPr>
                <m:e>
                  <m:r>
                    <w:rPr>
                      <w:rFonts w:ascii="Cambria Math" w:hAnsi="Cambria Math" w:cs="Arial"/>
                    </w:rPr>
                    <m:t>t</m:t>
                  </m:r>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en>
          </m:f>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1-α</m:t>
                  </m:r>
                </m:e>
              </m:d>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k,i</m:t>
                      </m:r>
                    </m:sub>
                  </m:sSub>
                  <m:r>
                    <w:rPr>
                      <w:rFonts w:ascii="Cambria Math" w:hAnsi="Cambria Math" w:cs="Arial"/>
                    </w:rPr>
                    <m:t>(t)</m:t>
                  </m:r>
                </m:e>
              </m:nary>
              <m:r>
                <w:rPr>
                  <w:rFonts w:ascii="Cambria Math" w:hAnsi="Cambria Math" w:cs="Arial"/>
                </w:rPr>
                <m:t>+α</m:t>
              </m:r>
              <m:nary>
                <m:naryPr>
                  <m:chr m:val="∑"/>
                  <m:supHide m:val="1"/>
                  <m:ctrlPr>
                    <w:rPr>
                      <w:rFonts w:ascii="Cambria Math" w:hAnsi="Cambria Math" w:cs="Arial"/>
                      <w:i/>
                    </w:rPr>
                  </m:ctrlPr>
                </m:naryPr>
                <m:sub>
                  <m:r>
                    <w:rPr>
                      <w:rFonts w:ascii="Cambria Math" w:hAnsi="Cambria Math" w:cs="Arial"/>
                    </w:rPr>
                    <m:t>j≠i</m:t>
                  </m:r>
                </m:sub>
                <m:sup/>
                <m:e>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k,j</m:t>
                          </m:r>
                        </m:sub>
                      </m:sSub>
                      <m:r>
                        <w:rPr>
                          <w:rFonts w:ascii="Cambria Math" w:hAnsi="Cambria Math" w:cs="Arial"/>
                        </w:rPr>
                        <m:t>(t)</m:t>
                      </m:r>
                    </m:e>
                  </m:nary>
                </m:e>
              </m:nary>
            </m:e>
          </m:d>
          <m:r>
            <w:rPr>
              <w:rFonts w:ascii="Cambria Math" w:hAnsi="Cambria Math" w:cs="Arial"/>
            </w:rPr>
            <m:t>-γ</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(t)</m:t>
          </m:r>
        </m:oMath>
      </m:oMathPara>
    </w:p>
    <w:p w14:paraId="7993FE23" w14:textId="6F61CA5A" w:rsidR="005231D5" w:rsidRDefault="00FB7119">
      <w:pPr>
        <w:rPr>
          <w:rFonts w:ascii="Arial" w:hAnsi="Arial" w:cs="Arial"/>
        </w:rPr>
      </w:pPr>
      <w:r>
        <w:rPr>
          <w:rFonts w:ascii="Arial" w:hAnsi="Arial" w:cs="Arial"/>
        </w:rPr>
        <w:t xml:space="preserve">Where </w:t>
      </w:r>
      <w:r w:rsidRPr="00FB7119">
        <w:rPr>
          <w:rFonts w:ascii="Arial" w:hAnsi="Arial" w:cs="Arial"/>
          <w:i/>
          <w:iCs/>
        </w:rPr>
        <w:t>E</w:t>
      </w:r>
      <w:r w:rsidRPr="00FB7119">
        <w:rPr>
          <w:rFonts w:ascii="Arial" w:hAnsi="Arial" w:cs="Arial"/>
          <w:vertAlign w:val="subscript"/>
        </w:rPr>
        <w:t>i</w:t>
      </w:r>
      <w:r>
        <w:rPr>
          <w:rFonts w:ascii="Arial" w:hAnsi="Arial" w:cs="Arial"/>
          <w:vertAlign w:val="subscript"/>
        </w:rPr>
        <w:t xml:space="preserve"> </w:t>
      </w:r>
      <w:r>
        <w:rPr>
          <w:rFonts w:ascii="Arial" w:hAnsi="Arial" w:cs="Arial"/>
        </w:rPr>
        <w:t xml:space="preserve">represents the individuals with latent period at location </w:t>
      </w:r>
      <w:proofErr w:type="spellStart"/>
      <w:r w:rsidRPr="00E96355">
        <w:rPr>
          <w:rFonts w:ascii="Arial" w:hAnsi="Arial" w:cs="Arial"/>
          <w:i/>
          <w:iCs/>
        </w:rPr>
        <w:t>i</w:t>
      </w:r>
      <w:proofErr w:type="spellEnd"/>
      <w:r>
        <w:rPr>
          <w:rFonts w:ascii="Arial" w:hAnsi="Arial" w:cs="Arial"/>
        </w:rPr>
        <w:t xml:space="preserve">, and </w:t>
      </w:r>
      <w:proofErr w:type="spellStart"/>
      <w:proofErr w:type="gramStart"/>
      <w:r w:rsidRPr="00FB7119">
        <w:rPr>
          <w:rFonts w:ascii="Arial" w:hAnsi="Arial" w:cs="Arial"/>
          <w:i/>
          <w:iCs/>
        </w:rPr>
        <w:t>I</w:t>
      </w:r>
      <w:r w:rsidRPr="00FB7119">
        <w:rPr>
          <w:rFonts w:ascii="Arial" w:hAnsi="Arial" w:cs="Arial"/>
          <w:vertAlign w:val="subscript"/>
        </w:rPr>
        <w:t>k,j</w:t>
      </w:r>
      <w:proofErr w:type="spellEnd"/>
      <w:proofErr w:type="gramEnd"/>
      <w:r>
        <w:rPr>
          <w:rFonts w:ascii="Arial" w:hAnsi="Arial" w:cs="Arial"/>
          <w:vertAlign w:val="subscript"/>
        </w:rPr>
        <w:t xml:space="preserve"> </w:t>
      </w:r>
      <w:r>
        <w:rPr>
          <w:rFonts w:ascii="Arial" w:hAnsi="Arial" w:cs="Arial"/>
        </w:rPr>
        <w:t xml:space="preserve">represents the infectious individuals at stage k (denoting a1, a2, and AFP) at location </w:t>
      </w:r>
      <w:r w:rsidRPr="00E96355">
        <w:rPr>
          <w:rFonts w:ascii="Arial" w:hAnsi="Arial" w:cs="Arial"/>
          <w:i/>
          <w:iCs/>
        </w:rPr>
        <w:t>j</w:t>
      </w:r>
      <w:r>
        <w:rPr>
          <w:rFonts w:ascii="Arial" w:hAnsi="Arial" w:cs="Arial"/>
        </w:rPr>
        <w:t xml:space="preserve">. </w:t>
      </w:r>
    </w:p>
    <w:p w14:paraId="24AA0E81" w14:textId="3D8988AA" w:rsidR="00D912B5" w:rsidRDefault="00D912B5">
      <w:pPr>
        <w:rPr>
          <w:rFonts w:ascii="Arial" w:hAnsi="Arial" w:cs="Arial"/>
        </w:rPr>
      </w:pPr>
      <w:r>
        <w:rPr>
          <w:rFonts w:ascii="Arial" w:hAnsi="Arial" w:cs="Arial"/>
        </w:rPr>
        <w:t xml:space="preserve">For the gravity model, we are restricted to use that model due to data scarcity and need </w:t>
      </w:r>
      <w:r w:rsidR="005231D5">
        <w:rPr>
          <w:rFonts w:ascii="Arial" w:hAnsi="Arial" w:cs="Arial"/>
        </w:rPr>
        <w:t>for</w:t>
      </w:r>
      <w:r>
        <w:rPr>
          <w:rFonts w:ascii="Arial" w:hAnsi="Arial" w:cs="Arial"/>
        </w:rPr>
        <w:t xml:space="preserve"> parameter specification.</w:t>
      </w:r>
    </w:p>
    <w:p w14:paraId="1D04866A" w14:textId="10EF1B0B" w:rsidR="00AD5AB3" w:rsidRDefault="00AD5AB3">
      <w:pPr>
        <w:rPr>
          <w:rFonts w:ascii="Arial" w:hAnsi="Arial" w:cs="Arial"/>
        </w:rPr>
      </w:pPr>
      <w:r>
        <w:rPr>
          <w:rFonts w:ascii="Arial" w:hAnsi="Arial" w:cs="Arial"/>
        </w:rPr>
        <w:t>In polio situation, radiation model fits better than the gravity model (</w:t>
      </w:r>
      <w:hyperlink r:id="rId20" w:history="1">
        <w:r w:rsidRPr="00AD5AB3">
          <w:rPr>
            <w:rStyle w:val="Hyperlink"/>
            <w:rFonts w:ascii="Arial" w:hAnsi="Arial" w:cs="Arial"/>
          </w:rPr>
          <w:t xml:space="preserve">Arend </w:t>
        </w:r>
        <w:proofErr w:type="spellStart"/>
        <w:r w:rsidRPr="00AD5AB3">
          <w:rPr>
            <w:rStyle w:val="Hyperlink"/>
            <w:rFonts w:ascii="Arial" w:hAnsi="Arial" w:cs="Arial"/>
          </w:rPr>
          <w:t>Voorman</w:t>
        </w:r>
        <w:proofErr w:type="spellEnd"/>
        <w:r w:rsidRPr="00AD5AB3">
          <w:rPr>
            <w:rStyle w:val="Hyperlink"/>
            <w:rFonts w:ascii="Arial" w:hAnsi="Arial" w:cs="Arial"/>
          </w:rPr>
          <w:t xml:space="preserve"> 2023</w:t>
        </w:r>
      </w:hyperlink>
      <w:r>
        <w:rPr>
          <w:rFonts w:ascii="Arial" w:hAnsi="Arial" w:cs="Arial"/>
        </w:rPr>
        <w:t>).</w:t>
      </w:r>
    </w:p>
    <w:p w14:paraId="03178F9F" w14:textId="135EE0CA" w:rsidR="00D912B5" w:rsidRDefault="00D912B5">
      <w:pPr>
        <w:rPr>
          <w:rFonts w:ascii="Arial" w:hAnsi="Arial" w:cs="Arial"/>
        </w:rPr>
      </w:pPr>
      <w:r>
        <w:rPr>
          <w:rFonts w:ascii="Arial" w:hAnsi="Arial" w:cs="Arial"/>
        </w:rPr>
        <w:t xml:space="preserve">Limitations: </w:t>
      </w:r>
      <w:hyperlink r:id="rId21" w:history="1">
        <w:r w:rsidRPr="00D912B5">
          <w:rPr>
            <w:rStyle w:val="Hyperlink"/>
            <w:rFonts w:ascii="Arial" w:hAnsi="Arial" w:cs="Arial"/>
          </w:rPr>
          <w:t xml:space="preserve">Amy </w:t>
        </w:r>
        <w:proofErr w:type="spellStart"/>
        <w:r w:rsidRPr="00D912B5">
          <w:rPr>
            <w:rStyle w:val="Hyperlink"/>
            <w:rFonts w:ascii="Arial" w:hAnsi="Arial" w:cs="Arial"/>
          </w:rPr>
          <w:t>Wesolowski</w:t>
        </w:r>
        <w:proofErr w:type="spellEnd"/>
        <w:r w:rsidRPr="00D912B5">
          <w:rPr>
            <w:rStyle w:val="Hyperlink"/>
            <w:rFonts w:ascii="Arial" w:hAnsi="Arial" w:cs="Arial"/>
          </w:rPr>
          <w:t xml:space="preserve"> 2015</w:t>
        </w:r>
      </w:hyperlink>
      <w:r>
        <w:rPr>
          <w:rFonts w:ascii="Arial" w:hAnsi="Arial" w:cs="Arial"/>
        </w:rPr>
        <w:t xml:space="preserve"> found that the both gravity model and </w:t>
      </w:r>
      <w:r w:rsidR="005231D5">
        <w:rPr>
          <w:rFonts w:ascii="Arial" w:hAnsi="Arial" w:cs="Arial"/>
        </w:rPr>
        <w:t xml:space="preserve">the </w:t>
      </w:r>
      <w:r>
        <w:rPr>
          <w:rFonts w:ascii="Arial" w:hAnsi="Arial" w:cs="Arial"/>
        </w:rPr>
        <w:t xml:space="preserve">radiation model fail to predict the human mobility due to accessibility, availability of transport, and cost of travel between locations. </w:t>
      </w:r>
    </w:p>
    <w:p w14:paraId="548051FC" w14:textId="5EEED3E4" w:rsidR="00B07A13" w:rsidRDefault="00B07A13" w:rsidP="00B07A13">
      <w:pPr>
        <w:rPr>
          <w:rFonts w:ascii="Arial" w:hAnsi="Arial" w:cs="Arial"/>
        </w:rPr>
      </w:pPr>
      <w:r>
        <w:rPr>
          <w:rFonts w:ascii="Arial" w:hAnsi="Arial" w:cs="Arial"/>
          <w:b/>
          <w:bCs/>
        </w:rPr>
        <w:t>Vaccination coverage.</w:t>
      </w:r>
      <w:r>
        <w:rPr>
          <w:rFonts w:ascii="Arial" w:hAnsi="Arial" w:cs="Arial"/>
        </w:rPr>
        <w:t xml:space="preserve"> </w:t>
      </w:r>
    </w:p>
    <w:p w14:paraId="5BE4AEB8" w14:textId="7976A76D" w:rsidR="00B07A13" w:rsidRDefault="00000000" w:rsidP="00B07A13">
      <w:pPr>
        <w:rPr>
          <w:rFonts w:ascii="Arial" w:hAnsi="Arial" w:cs="Arial"/>
        </w:rPr>
      </w:pPr>
      <w:hyperlink r:id="rId22" w:history="1">
        <w:r w:rsidR="00B07A13" w:rsidRPr="00B07A13">
          <w:rPr>
            <w:rStyle w:val="Hyperlink"/>
            <w:rFonts w:ascii="Arial" w:hAnsi="Arial" w:cs="Arial"/>
          </w:rPr>
          <w:t>EXPANDED PROGRAMME ON IMMUNISATION (EPI) NATIONAL COVERAGE SURVEY REPORT 2020</w:t>
        </w:r>
      </w:hyperlink>
      <w:r w:rsidR="00B07A13">
        <w:rPr>
          <w:rFonts w:ascii="Arial" w:hAnsi="Arial" w:cs="Arial"/>
        </w:rPr>
        <w:t xml:space="preserve"> District level OPV0, OPV1, Hexavalent1~4 vaccination coverage was written with the sample size of around 5 ~ 800. See page 48 – 54,</w:t>
      </w:r>
    </w:p>
    <w:p w14:paraId="45232DC8" w14:textId="77777777" w:rsidR="00B07A13" w:rsidRDefault="00B07A13">
      <w:pPr>
        <w:rPr>
          <w:rFonts w:ascii="Arial" w:hAnsi="Arial" w:cs="Arial"/>
        </w:rPr>
      </w:pPr>
    </w:p>
    <w:p w14:paraId="0D2555EC" w14:textId="3458E2B3" w:rsidR="000141ED" w:rsidRDefault="000141ED">
      <w:pPr>
        <w:rPr>
          <w:rFonts w:ascii="Arial" w:hAnsi="Arial" w:cs="Arial"/>
        </w:rPr>
      </w:pPr>
      <w:r w:rsidRPr="000141ED">
        <w:rPr>
          <w:rFonts w:ascii="Arial" w:hAnsi="Arial" w:cs="Arial"/>
          <w:b/>
          <w:bCs/>
        </w:rPr>
        <w:t>Coverage of ES area</w:t>
      </w:r>
      <w:r>
        <w:rPr>
          <w:rFonts w:ascii="Arial" w:hAnsi="Arial" w:cs="Arial"/>
        </w:rPr>
        <w:t xml:space="preserve">. </w:t>
      </w:r>
    </w:p>
    <w:p w14:paraId="32F3E21F" w14:textId="4E1F747D" w:rsidR="000141ED" w:rsidRDefault="003A541E">
      <w:pPr>
        <w:rPr>
          <w:rFonts w:ascii="Arial" w:hAnsi="Arial" w:cs="Arial"/>
        </w:rPr>
      </w:pPr>
      <w:r>
        <w:rPr>
          <w:rFonts w:ascii="Arial" w:hAnsi="Arial" w:cs="Arial"/>
        </w:rPr>
        <w:t xml:space="preserve">1. </w:t>
      </w:r>
      <w:r w:rsidR="00B07A13">
        <w:rPr>
          <w:rFonts w:ascii="Arial" w:hAnsi="Arial" w:cs="Arial"/>
        </w:rPr>
        <w:t>The first strategy is setting ES based on the large population size region.</w:t>
      </w:r>
    </w:p>
    <w:p w14:paraId="6FE697A9" w14:textId="33844CE9" w:rsidR="00B07A13" w:rsidRDefault="003A541E">
      <w:pPr>
        <w:rPr>
          <w:rFonts w:ascii="Arial" w:hAnsi="Arial" w:cs="Arial"/>
        </w:rPr>
      </w:pPr>
      <w:r>
        <w:rPr>
          <w:rFonts w:ascii="Arial" w:hAnsi="Arial" w:cs="Arial"/>
        </w:rPr>
        <w:t xml:space="preserve">2. </w:t>
      </w:r>
      <w:r w:rsidR="001019D0">
        <w:rPr>
          <w:rFonts w:ascii="Arial" w:hAnsi="Arial" w:cs="Arial"/>
        </w:rPr>
        <w:t xml:space="preserve">Focus on the three city areas, for each changing the coverage area evenly. </w:t>
      </w:r>
    </w:p>
    <w:p w14:paraId="5D37DA25" w14:textId="600AB29D" w:rsidR="00AB05F2" w:rsidRDefault="007958DA">
      <w:pPr>
        <w:rPr>
          <w:rFonts w:ascii="Arial" w:hAnsi="Arial" w:cs="Arial"/>
        </w:rPr>
      </w:pPr>
      <w:r>
        <w:rPr>
          <w:rFonts w:ascii="Arial" w:hAnsi="Arial" w:cs="Arial"/>
          <w:noProof/>
        </w:rPr>
        <w:lastRenderedPageBreak/>
        <w:drawing>
          <wp:inline distT="0" distB="0" distL="0" distR="0" wp14:anchorId="093B4733" wp14:editId="6C140E48">
            <wp:extent cx="4556097" cy="3035373"/>
            <wp:effectExtent l="19050" t="19050" r="16510" b="12700"/>
            <wp:docPr id="1934806927" name="Picture 3"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6927" name="Picture 3" descr="A picture containing text, map, diagram, plo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1549" cy="3039005"/>
                    </a:xfrm>
                    <a:prstGeom prst="rect">
                      <a:avLst/>
                    </a:prstGeom>
                    <a:noFill/>
                    <a:ln>
                      <a:solidFill>
                        <a:schemeClr val="tx1"/>
                      </a:solidFill>
                    </a:ln>
                  </pic:spPr>
                </pic:pic>
              </a:graphicData>
            </a:graphic>
          </wp:inline>
        </w:drawing>
      </w:r>
    </w:p>
    <w:p w14:paraId="6FE4FEA7" w14:textId="13C4FE25" w:rsidR="007958DA" w:rsidRDefault="007958DA" w:rsidP="007958DA">
      <w:pPr>
        <w:rPr>
          <w:rFonts w:ascii="Arial" w:hAnsi="Arial" w:cs="Arial"/>
        </w:rPr>
      </w:pPr>
      <w:r>
        <w:rPr>
          <w:rFonts w:ascii="Arial" w:hAnsi="Arial" w:cs="Arial"/>
        </w:rPr>
        <w:t>Figure. South Africa male population under 5 with</w:t>
      </w:r>
      <w:r w:rsidR="005E45DE">
        <w:rPr>
          <w:rFonts w:ascii="Arial" w:hAnsi="Arial" w:cs="Arial"/>
        </w:rPr>
        <w:t xml:space="preserve"> </w:t>
      </w:r>
      <w:r>
        <w:rPr>
          <w:rFonts w:ascii="Arial" w:hAnsi="Arial" w:cs="Arial"/>
        </w:rPr>
        <w:t xml:space="preserve">10km resolution obtained from the </w:t>
      </w:r>
      <w:hyperlink r:id="rId24" w:history="1">
        <w:proofErr w:type="spellStart"/>
        <w:r w:rsidRPr="002052D1">
          <w:rPr>
            <w:rStyle w:val="Hyperlink"/>
            <w:rFonts w:ascii="Arial" w:hAnsi="Arial" w:cs="Arial"/>
          </w:rPr>
          <w:t>WorldPop</w:t>
        </w:r>
        <w:proofErr w:type="spellEnd"/>
      </w:hyperlink>
      <w:r>
        <w:rPr>
          <w:rFonts w:ascii="Arial" w:hAnsi="Arial" w:cs="Arial"/>
        </w:rPr>
        <w:t xml:space="preserve"> project. </w:t>
      </w:r>
    </w:p>
    <w:p w14:paraId="58B34182" w14:textId="0018D262" w:rsidR="007958DA" w:rsidRDefault="00A82297">
      <w:pPr>
        <w:rPr>
          <w:rFonts w:ascii="Arial" w:hAnsi="Arial" w:cs="Arial"/>
        </w:rPr>
      </w:pPr>
      <w:r>
        <w:rPr>
          <w:rFonts w:ascii="Arial" w:hAnsi="Arial" w:cs="Arial"/>
          <w:noProof/>
        </w:rPr>
        <w:drawing>
          <wp:inline distT="0" distB="0" distL="0" distR="0" wp14:anchorId="534EE4FE" wp14:editId="4F08FFBD">
            <wp:extent cx="4500563" cy="3000375"/>
            <wp:effectExtent l="19050" t="19050" r="0" b="0"/>
            <wp:docPr id="755647776" name="Picture 1"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47776" name="Picture 1" descr="A picture containing text, map, diagram, plo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3162" cy="3002108"/>
                    </a:xfrm>
                    <a:prstGeom prst="rect">
                      <a:avLst/>
                    </a:prstGeom>
                    <a:noFill/>
                    <a:ln>
                      <a:solidFill>
                        <a:schemeClr val="tx1"/>
                      </a:solidFill>
                    </a:ln>
                  </pic:spPr>
                </pic:pic>
              </a:graphicData>
            </a:graphic>
          </wp:inline>
        </w:drawing>
      </w:r>
    </w:p>
    <w:p w14:paraId="755D7D74" w14:textId="77777777" w:rsidR="00A82297" w:rsidRDefault="00A82297" w:rsidP="00A82297">
      <w:pPr>
        <w:rPr>
          <w:rFonts w:ascii="Arial" w:hAnsi="Arial" w:cs="Arial"/>
        </w:rPr>
      </w:pPr>
      <w:r>
        <w:rPr>
          <w:rFonts w:ascii="Arial" w:hAnsi="Arial" w:cs="Arial"/>
        </w:rPr>
        <w:t xml:space="preserve">Figure. South Africa male population under 5 with 20km resolution obtained from the </w:t>
      </w:r>
      <w:hyperlink r:id="rId26" w:history="1">
        <w:proofErr w:type="spellStart"/>
        <w:r w:rsidRPr="002052D1">
          <w:rPr>
            <w:rStyle w:val="Hyperlink"/>
            <w:rFonts w:ascii="Arial" w:hAnsi="Arial" w:cs="Arial"/>
          </w:rPr>
          <w:t>WorldPop</w:t>
        </w:r>
        <w:proofErr w:type="spellEnd"/>
      </w:hyperlink>
      <w:r>
        <w:rPr>
          <w:rFonts w:ascii="Arial" w:hAnsi="Arial" w:cs="Arial"/>
        </w:rPr>
        <w:t xml:space="preserve"> project. </w:t>
      </w:r>
    </w:p>
    <w:p w14:paraId="472F1C4C" w14:textId="77777777" w:rsidR="00A82297" w:rsidRDefault="00A82297">
      <w:pPr>
        <w:rPr>
          <w:rFonts w:ascii="Arial" w:hAnsi="Arial" w:cs="Arial"/>
        </w:rPr>
      </w:pPr>
    </w:p>
    <w:p w14:paraId="0740511A" w14:textId="5148639B" w:rsidR="00AB05F2" w:rsidRDefault="00AB05F2">
      <w:pPr>
        <w:rPr>
          <w:rFonts w:ascii="Arial" w:hAnsi="Arial" w:cs="Arial"/>
        </w:rPr>
      </w:pPr>
      <w:r>
        <w:rPr>
          <w:rFonts w:ascii="Arial" w:hAnsi="Arial" w:cs="Arial"/>
          <w:noProof/>
        </w:rPr>
        <w:lastRenderedPageBreak/>
        <w:drawing>
          <wp:inline distT="0" distB="0" distL="0" distR="0" wp14:anchorId="110EB614" wp14:editId="2DD2A6C7">
            <wp:extent cx="4374145" cy="2914153"/>
            <wp:effectExtent l="19050" t="19050" r="26670" b="19685"/>
            <wp:docPr id="1733264649" name="Picture 2"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64649" name="Picture 2" descr="A picture containing diagram, plot, line, screensho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6279" cy="2915575"/>
                    </a:xfrm>
                    <a:prstGeom prst="rect">
                      <a:avLst/>
                    </a:prstGeom>
                    <a:noFill/>
                    <a:ln>
                      <a:solidFill>
                        <a:schemeClr val="tx1"/>
                      </a:solidFill>
                    </a:ln>
                  </pic:spPr>
                </pic:pic>
              </a:graphicData>
            </a:graphic>
          </wp:inline>
        </w:drawing>
      </w:r>
    </w:p>
    <w:p w14:paraId="7D0D553B" w14:textId="33D3973E" w:rsidR="002052D1" w:rsidRDefault="00AB05F2">
      <w:pPr>
        <w:rPr>
          <w:rFonts w:ascii="Arial" w:hAnsi="Arial" w:cs="Arial"/>
        </w:rPr>
      </w:pPr>
      <w:r>
        <w:rPr>
          <w:rFonts w:ascii="Arial" w:hAnsi="Arial" w:cs="Arial"/>
        </w:rPr>
        <w:t>Figure</w:t>
      </w:r>
      <w:r w:rsidR="002052D1">
        <w:rPr>
          <w:rFonts w:ascii="Arial" w:hAnsi="Arial" w:cs="Arial"/>
        </w:rPr>
        <w:t xml:space="preserve">. South Africa male population under 5 with 100km resolution obtained from the </w:t>
      </w:r>
      <w:hyperlink r:id="rId28" w:history="1">
        <w:proofErr w:type="spellStart"/>
        <w:r w:rsidR="002052D1" w:rsidRPr="002052D1">
          <w:rPr>
            <w:rStyle w:val="Hyperlink"/>
            <w:rFonts w:ascii="Arial" w:hAnsi="Arial" w:cs="Arial"/>
          </w:rPr>
          <w:t>WorldPop</w:t>
        </w:r>
        <w:proofErr w:type="spellEnd"/>
      </w:hyperlink>
      <w:r w:rsidR="002052D1">
        <w:rPr>
          <w:rFonts w:ascii="Arial" w:hAnsi="Arial" w:cs="Arial"/>
        </w:rPr>
        <w:t xml:space="preserve"> project. </w:t>
      </w:r>
    </w:p>
    <w:p w14:paraId="28682BF1" w14:textId="1514EAAB" w:rsidR="00931E61" w:rsidRDefault="00931E61">
      <w:pPr>
        <w:rPr>
          <w:rFonts w:ascii="Arial" w:hAnsi="Arial" w:cs="Arial"/>
        </w:rPr>
      </w:pPr>
      <w:r>
        <w:rPr>
          <w:rFonts w:ascii="Arial" w:hAnsi="Arial" w:cs="Arial"/>
          <w:noProof/>
        </w:rPr>
        <w:drawing>
          <wp:inline distT="0" distB="0" distL="0" distR="0" wp14:anchorId="2FE17645" wp14:editId="36EBD53A">
            <wp:extent cx="4392930" cy="2928620"/>
            <wp:effectExtent l="19050" t="19050" r="7620" b="5080"/>
            <wp:docPr id="4087445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44565" name="Picture 1" descr="A picture containing text, diagram, screenshot, lin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055" cy="2929370"/>
                    </a:xfrm>
                    <a:prstGeom prst="rect">
                      <a:avLst/>
                    </a:prstGeom>
                    <a:noFill/>
                    <a:ln>
                      <a:solidFill>
                        <a:schemeClr val="tx1"/>
                      </a:solidFill>
                    </a:ln>
                  </pic:spPr>
                </pic:pic>
              </a:graphicData>
            </a:graphic>
          </wp:inline>
        </w:drawing>
      </w:r>
    </w:p>
    <w:p w14:paraId="4A9935C9" w14:textId="77777777" w:rsidR="002052D1" w:rsidRDefault="002052D1">
      <w:pPr>
        <w:rPr>
          <w:rFonts w:ascii="Arial" w:hAnsi="Arial" w:cs="Arial"/>
        </w:rPr>
      </w:pPr>
    </w:p>
    <w:p w14:paraId="2BDF6B00" w14:textId="13B8404E" w:rsidR="00CD3885" w:rsidRDefault="00CD3885">
      <w:pPr>
        <w:rPr>
          <w:rFonts w:ascii="Arial" w:hAnsi="Arial" w:cs="Arial"/>
        </w:rPr>
      </w:pPr>
      <w:r>
        <w:rPr>
          <w:rFonts w:ascii="Arial" w:hAnsi="Arial" w:cs="Arial"/>
          <w:b/>
          <w:bCs/>
          <w:color w:val="000000" w:themeColor="text1"/>
        </w:rPr>
        <w:t>Summarised statistics</w:t>
      </w:r>
    </w:p>
    <w:p w14:paraId="7FF1BBB2" w14:textId="13C62F0A" w:rsidR="009E62FC" w:rsidRDefault="00CD3885">
      <w:pPr>
        <w:rPr>
          <w:rFonts w:ascii="Arial" w:hAnsi="Arial" w:cs="Arial"/>
        </w:rPr>
      </w:pPr>
      <w:r>
        <w:rPr>
          <w:rFonts w:ascii="Arial" w:hAnsi="Arial" w:cs="Arial"/>
        </w:rPr>
        <w:t xml:space="preserve">We used the cumulative probability of detecting the first polio cases through AFP surveillance of ES over time. Among </w:t>
      </w:r>
      <w:r w:rsidR="001C6732">
        <w:rPr>
          <w:rFonts w:ascii="Arial" w:hAnsi="Arial" w:cs="Arial"/>
          <w:i/>
          <w:iCs/>
        </w:rPr>
        <w:t>N</w:t>
      </w:r>
      <w:r>
        <w:rPr>
          <w:rFonts w:ascii="Arial" w:hAnsi="Arial" w:cs="Arial"/>
        </w:rPr>
        <w:t xml:space="preserve"> simulations, let </w:t>
      </w:r>
      <w:proofErr w:type="spellStart"/>
      <w:proofErr w:type="gramStart"/>
      <w:r w:rsidR="009E62FC">
        <w:rPr>
          <w:rFonts w:ascii="Arial" w:hAnsi="Arial" w:cs="Arial"/>
          <w:i/>
          <w:iCs/>
        </w:rPr>
        <w:t>t</w:t>
      </w:r>
      <w:r w:rsidR="009E62FC" w:rsidRPr="009E62FC">
        <w:rPr>
          <w:rFonts w:ascii="Arial" w:hAnsi="Arial" w:cs="Arial"/>
          <w:i/>
          <w:iCs/>
          <w:vertAlign w:val="subscript"/>
        </w:rPr>
        <w:t>AFP,i</w:t>
      </w:r>
      <w:proofErr w:type="spellEnd"/>
      <w:proofErr w:type="gramEnd"/>
      <w:r>
        <w:rPr>
          <w:rFonts w:ascii="Arial" w:hAnsi="Arial" w:cs="Arial"/>
        </w:rPr>
        <w:t xml:space="preserve"> </w:t>
      </w:r>
      <w:r w:rsidR="009E62FC">
        <w:rPr>
          <w:rFonts w:ascii="Arial" w:hAnsi="Arial" w:cs="Arial"/>
        </w:rPr>
        <w:t xml:space="preserve">and </w:t>
      </w:r>
      <w:proofErr w:type="spellStart"/>
      <w:r w:rsidR="009E62FC" w:rsidRPr="009E62FC">
        <w:rPr>
          <w:rFonts w:ascii="Arial" w:hAnsi="Arial" w:cs="Arial"/>
          <w:i/>
          <w:iCs/>
        </w:rPr>
        <w:t>t</w:t>
      </w:r>
      <w:r w:rsidR="009E62FC" w:rsidRPr="009E62FC">
        <w:rPr>
          <w:rFonts w:ascii="Arial" w:hAnsi="Arial" w:cs="Arial"/>
          <w:vertAlign w:val="subscript"/>
        </w:rPr>
        <w:t>ES,i</w:t>
      </w:r>
      <w:proofErr w:type="spellEnd"/>
      <w:r w:rsidR="009E62FC" w:rsidRPr="009E62FC">
        <w:rPr>
          <w:rFonts w:ascii="Arial" w:hAnsi="Arial" w:cs="Arial"/>
          <w:vertAlign w:val="subscript"/>
        </w:rPr>
        <w:t xml:space="preserve"> </w:t>
      </w:r>
      <w:r>
        <w:rPr>
          <w:rFonts w:ascii="Arial" w:hAnsi="Arial" w:cs="Arial"/>
        </w:rPr>
        <w:t xml:space="preserve">be </w:t>
      </w:r>
      <w:r w:rsidR="009E62FC">
        <w:rPr>
          <w:rFonts w:ascii="Arial" w:hAnsi="Arial" w:cs="Arial"/>
        </w:rPr>
        <w:t xml:space="preserve">the timing of </w:t>
      </w:r>
      <w:r>
        <w:rPr>
          <w:rFonts w:ascii="Arial" w:hAnsi="Arial" w:cs="Arial"/>
        </w:rPr>
        <w:t xml:space="preserve">the number </w:t>
      </w:r>
      <w:r w:rsidR="009E62FC">
        <w:rPr>
          <w:rFonts w:ascii="Arial" w:hAnsi="Arial" w:cs="Arial"/>
        </w:rPr>
        <w:t xml:space="preserve">of simulations detecting poliovirus through type </w:t>
      </w:r>
      <w:proofErr w:type="spellStart"/>
      <w:r w:rsidR="009E62FC">
        <w:rPr>
          <w:rFonts w:ascii="Arial" w:hAnsi="Arial" w:cs="Arial"/>
        </w:rPr>
        <w:t>i</w:t>
      </w:r>
      <w:proofErr w:type="spellEnd"/>
      <w:r w:rsidR="009E62FC">
        <w:rPr>
          <w:rFonts w:ascii="Arial" w:hAnsi="Arial" w:cs="Arial"/>
        </w:rPr>
        <w:t xml:space="preserve"> surveillance by the time of (</w:t>
      </w:r>
      <w:proofErr w:type="spellStart"/>
      <w:r w:rsidR="009E62FC">
        <w:rPr>
          <w:rFonts w:ascii="Arial" w:hAnsi="Arial" w:cs="Arial"/>
        </w:rPr>
        <w:t>i</w:t>
      </w:r>
      <w:proofErr w:type="spellEnd"/>
      <w:r w:rsidR="009E62FC">
        <w:rPr>
          <w:rFonts w:ascii="Arial" w:hAnsi="Arial" w:cs="Arial"/>
        </w:rPr>
        <w:t xml:space="preserve"> takes AFP surveillance or ES). We define the extinction of epidemic as no individuals are infected with poliovirus, meaning that individuals are only present in S, R or H compartments. </w:t>
      </w:r>
    </w:p>
    <w:p w14:paraId="6FDCC358" w14:textId="39F2BFCD" w:rsidR="00CD3885" w:rsidRDefault="009E62FC">
      <w:pPr>
        <w:rPr>
          <w:rFonts w:ascii="Arial" w:hAnsi="Arial" w:cs="Arial"/>
          <w:iCs/>
        </w:rPr>
      </w:pPr>
      <w:r>
        <w:rPr>
          <w:rFonts w:ascii="Arial" w:hAnsi="Arial" w:cs="Arial"/>
        </w:rPr>
        <w:t xml:space="preserve">In some simulations, the epidemic dies out before any poliovirus is detected through either AFP surveillance or ES, we set these timings as null. We calculated the proportion of the detection patterns, and calculated the lead time of ES over AFP surveillance by </w:t>
      </w:r>
      <w:proofErr w:type="spellStart"/>
      <w:proofErr w:type="gramStart"/>
      <w:r>
        <w:rPr>
          <w:rFonts w:ascii="Arial" w:hAnsi="Arial" w:cs="Arial"/>
          <w:i/>
          <w:iCs/>
        </w:rPr>
        <w:t>t</w:t>
      </w:r>
      <w:r w:rsidRPr="009E62FC">
        <w:rPr>
          <w:rFonts w:ascii="Arial" w:hAnsi="Arial" w:cs="Arial"/>
          <w:i/>
          <w:iCs/>
          <w:vertAlign w:val="subscript"/>
        </w:rPr>
        <w:t>AFP,</w:t>
      </w:r>
      <w:r>
        <w:rPr>
          <w:rFonts w:ascii="Arial" w:hAnsi="Arial" w:cs="Arial"/>
          <w:i/>
          <w:iCs/>
          <w:vertAlign w:val="subscript"/>
        </w:rPr>
        <w:t>I</w:t>
      </w:r>
      <w:proofErr w:type="spellEnd"/>
      <w:proofErr w:type="gramEnd"/>
      <w:r>
        <w:rPr>
          <w:rFonts w:ascii="Arial" w:hAnsi="Arial" w:cs="Arial"/>
          <w:i/>
          <w:iCs/>
          <w:vertAlign w:val="subscript"/>
        </w:rPr>
        <w:t xml:space="preserve"> </w:t>
      </w:r>
      <w:r>
        <w:rPr>
          <w:rFonts w:ascii="Arial" w:hAnsi="Arial" w:cs="Arial"/>
        </w:rPr>
        <w:t xml:space="preserve"> - </w:t>
      </w:r>
      <w:proofErr w:type="spellStart"/>
      <w:r w:rsidRPr="009E62FC">
        <w:rPr>
          <w:rFonts w:ascii="Arial" w:hAnsi="Arial" w:cs="Arial"/>
          <w:i/>
          <w:iCs/>
        </w:rPr>
        <w:t>t</w:t>
      </w:r>
      <w:r w:rsidRPr="009E62FC">
        <w:rPr>
          <w:rFonts w:ascii="Arial" w:hAnsi="Arial" w:cs="Arial"/>
          <w:vertAlign w:val="subscript"/>
        </w:rPr>
        <w:t>ES,</w:t>
      </w:r>
      <w:r>
        <w:rPr>
          <w:rFonts w:ascii="Arial" w:hAnsi="Arial" w:cs="Arial"/>
          <w:vertAlign w:val="subscript"/>
        </w:rPr>
        <w:t>I</w:t>
      </w:r>
      <w:proofErr w:type="spellEnd"/>
      <w:r>
        <w:rPr>
          <w:rFonts w:ascii="Arial" w:hAnsi="Arial" w:cs="Arial"/>
          <w:iCs/>
        </w:rPr>
        <w:t xml:space="preserve"> if poliovirus are detected through both cases.</w:t>
      </w:r>
    </w:p>
    <w:p w14:paraId="6D1F351F" w14:textId="788F929E" w:rsidR="00685AD1" w:rsidRPr="00FB71AA" w:rsidRDefault="00685AD1">
      <w:pPr>
        <w:rPr>
          <w:rFonts w:ascii="Arial" w:hAnsi="Arial" w:cs="Arial"/>
          <w:iCs/>
        </w:rPr>
      </w:pPr>
      <w:r>
        <w:rPr>
          <w:rFonts w:ascii="Arial" w:hAnsi="Arial" w:cs="Arial"/>
          <w:iCs/>
        </w:rPr>
        <w:lastRenderedPageBreak/>
        <w:t xml:space="preserve">The probability of detecting poliovirus through </w:t>
      </w:r>
      <w:proofErr w:type="spellStart"/>
      <w:r>
        <w:rPr>
          <w:rFonts w:ascii="Arial" w:hAnsi="Arial" w:cs="Arial"/>
          <w:iCs/>
        </w:rPr>
        <w:t xml:space="preserve">type </w:t>
      </w:r>
      <w:r w:rsidR="00A817A7">
        <w:rPr>
          <w:rFonts w:ascii="Arial" w:hAnsi="Arial" w:cs="Arial"/>
          <w:iCs/>
        </w:rPr>
        <w:t>s</w:t>
      </w:r>
      <w:proofErr w:type="spellEnd"/>
      <w:r>
        <w:rPr>
          <w:rFonts w:ascii="Arial" w:hAnsi="Arial" w:cs="Arial"/>
          <w:iCs/>
        </w:rPr>
        <w:t xml:space="preserve"> surveillance by t, </w:t>
      </w:r>
      <w:r w:rsidRPr="00685AD1">
        <w:rPr>
          <w:rFonts w:ascii="Arial" w:hAnsi="Arial" w:cs="Arial"/>
          <w:i/>
        </w:rPr>
        <w:t>P(T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is defined as </w:t>
      </w:r>
      <m:oMath>
        <m:r>
          <w:rPr>
            <w:rFonts w:ascii="Cambria Math" w:hAnsi="Cambria Math" w:cs="Arial"/>
          </w:rPr>
          <m:t>P</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s</m:t>
                </m:r>
              </m:sub>
            </m:sSub>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N</m:t>
            </m:r>
          </m:den>
        </m:f>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Y</m:t>
                </m:r>
              </m:e>
              <m:sub>
                <m:r>
                  <w:rPr>
                    <w:rFonts w:ascii="Cambria Math" w:hAnsi="Cambria Math" w:cs="Arial"/>
                  </w:rPr>
                  <m:t>s,j</m:t>
                </m:r>
              </m:sub>
            </m:sSub>
            <m:r>
              <w:rPr>
                <w:rFonts w:ascii="Cambria Math" w:hAnsi="Cambria Math" w:cs="Arial"/>
              </w:rPr>
              <m:t>(t)</m:t>
            </m:r>
          </m:e>
        </m:nary>
      </m:oMath>
    </w:p>
    <w:p w14:paraId="3E2C6B3B" w14:textId="0B92E0E0" w:rsidR="001C6732" w:rsidRDefault="00FB71AA">
      <w:pPr>
        <w:rPr>
          <w:rFonts w:ascii="Arial" w:hAnsi="Arial" w:cs="Arial"/>
          <w:iCs/>
        </w:rPr>
      </w:pPr>
      <w:r>
        <w:rPr>
          <w:rFonts w:ascii="Arial" w:hAnsi="Arial" w:cs="Arial"/>
          <w:iCs/>
        </w:rPr>
        <w:t xml:space="preserve">Where the indicator function </w:t>
      </w:r>
      <w:r w:rsidRPr="001C6732">
        <w:rPr>
          <w:rFonts w:ascii="Arial" w:hAnsi="Arial" w:cs="Arial"/>
          <w:i/>
        </w:rPr>
        <w:t>Y</w:t>
      </w:r>
      <w:r w:rsidR="00A817A7">
        <w:rPr>
          <w:rFonts w:ascii="Arial" w:hAnsi="Arial" w:cs="Arial"/>
          <w:iCs/>
          <w:vertAlign w:val="subscript"/>
        </w:rPr>
        <w:t>s</w:t>
      </w:r>
      <w:r>
        <w:rPr>
          <w:rFonts w:ascii="Arial" w:hAnsi="Arial" w:cs="Arial"/>
          <w:iCs/>
        </w:rPr>
        <w:t xml:space="preserve"> takes 1 when the</w:t>
      </w:r>
      <w:r w:rsidR="001C6732">
        <w:rPr>
          <w:rFonts w:ascii="Arial" w:hAnsi="Arial" w:cs="Arial"/>
          <w:iCs/>
        </w:rPr>
        <w:t xml:space="preserve"> poliovirus is detected before t through the type </w:t>
      </w:r>
      <w:proofErr w:type="spellStart"/>
      <w:r w:rsidR="00F9439E">
        <w:rPr>
          <w:rFonts w:ascii="Arial" w:hAnsi="Arial" w:cs="Arial"/>
          <w:iCs/>
        </w:rPr>
        <w:t>i</w:t>
      </w:r>
      <w:proofErr w:type="spellEnd"/>
      <w:r w:rsidR="001C6732">
        <w:rPr>
          <w:rFonts w:ascii="Arial" w:hAnsi="Arial" w:cs="Arial"/>
          <w:iCs/>
        </w:rPr>
        <w:t xml:space="preserve"> surveillance, and otherwise takes 0. </w:t>
      </w:r>
    </w:p>
    <w:p w14:paraId="1BD1194A" w14:textId="40CECF32" w:rsidR="001C6732" w:rsidRDefault="001C6732">
      <w:pPr>
        <w:rPr>
          <w:rFonts w:ascii="Arial" w:hAnsi="Arial" w:cs="Arial"/>
          <w:iCs/>
        </w:rPr>
      </w:pPr>
      <w:r>
        <w:rPr>
          <w:rFonts w:ascii="Arial" w:hAnsi="Arial" w:cs="Arial"/>
          <w:iCs/>
        </w:rPr>
        <w:t xml:space="preserve">Then, we also calculate the probability of </w:t>
      </w:r>
      <w:r w:rsidRPr="00685AD1">
        <w:rPr>
          <w:rFonts w:ascii="Arial" w:hAnsi="Arial" w:cs="Arial"/>
          <w:i/>
        </w:rPr>
        <w:t>P(T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given the epidemic is not extinct, </w:t>
      </w:r>
      <w:proofErr w:type="gramStart"/>
      <w:r w:rsidRPr="00685AD1">
        <w:rPr>
          <w:rFonts w:ascii="Arial" w:hAnsi="Arial" w:cs="Arial"/>
          <w:i/>
        </w:rPr>
        <w:t>P</w:t>
      </w:r>
      <w:r w:rsidRPr="001C6732">
        <w:rPr>
          <w:rFonts w:ascii="Arial" w:hAnsi="Arial" w:cs="Arial"/>
          <w:i/>
          <w:vertAlign w:val="subscript"/>
        </w:rPr>
        <w:t>c</w:t>
      </w:r>
      <w:r w:rsidRPr="00685AD1">
        <w:rPr>
          <w:rFonts w:ascii="Arial" w:hAnsi="Arial" w:cs="Arial"/>
          <w:i/>
        </w:rPr>
        <w:t>(</w:t>
      </w:r>
      <w:proofErr w:type="gramEnd"/>
      <w:r w:rsidRPr="00685AD1">
        <w:rPr>
          <w:rFonts w:ascii="Arial" w:hAnsi="Arial" w:cs="Arial"/>
          <w:i/>
        </w:rPr>
        <w:t>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by </w:t>
      </w:r>
    </w:p>
    <w:p w14:paraId="088EDEF2" w14:textId="043E8E09" w:rsidR="001C6732" w:rsidRPr="00FB71AA" w:rsidRDefault="001C6732" w:rsidP="001C6732">
      <w:pPr>
        <w:rPr>
          <w:rFonts w:ascii="Arial" w:hAnsi="Arial" w:cs="Arial"/>
          <w:iCs/>
        </w:rPr>
      </w:pPr>
      <m:oMathPara>
        <m:oMath>
          <m:r>
            <w:rPr>
              <w:rFonts w:ascii="Cambria Math" w:hAnsi="Cambria Math" w:cs="Arial"/>
            </w:rPr>
            <m:t>P</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s</m:t>
                  </m:r>
                </m:sub>
              </m:sSub>
            </m:e>
          </m:d>
          <m:r>
            <w:rPr>
              <w:rFonts w:ascii="Cambria Math" w:hAnsi="Cambria Math" w:cs="Arial"/>
            </w:rPr>
            <m:t>=</m:t>
          </m:r>
          <m:f>
            <m:fPr>
              <m:ctrlPr>
                <w:rPr>
                  <w:rFonts w:ascii="Cambria Math" w:hAnsi="Cambria Math" w:cs="Arial"/>
                  <w:i/>
                  <w:iCs/>
                </w:rPr>
              </m:ctrlPr>
            </m:fPr>
            <m:num>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Y</m:t>
                      </m:r>
                    </m:e>
                    <m:sub>
                      <m:r>
                        <w:rPr>
                          <w:rFonts w:ascii="Cambria Math" w:hAnsi="Cambria Math" w:cs="Arial"/>
                        </w:rPr>
                        <m:t>s,j</m:t>
                      </m:r>
                    </m:sub>
                  </m:sSub>
                  <m:d>
                    <m:dPr>
                      <m:ctrlPr>
                        <w:rPr>
                          <w:rFonts w:ascii="Cambria Math" w:hAnsi="Cambria Math" w:cs="Arial"/>
                          <w:i/>
                          <w:iCs/>
                        </w:rPr>
                      </m:ctrlPr>
                    </m:dPr>
                    <m:e>
                      <m:r>
                        <w:rPr>
                          <w:rFonts w:ascii="Cambria Math" w:hAnsi="Cambria Math" w:cs="Arial"/>
                        </w:rPr>
                        <m:t>t</m:t>
                      </m:r>
                    </m:e>
                  </m:d>
                  <m:sSub>
                    <m:sSubPr>
                      <m:ctrlPr>
                        <w:rPr>
                          <w:rFonts w:ascii="Cambria Math" w:hAnsi="Cambria Math" w:cs="Arial"/>
                          <w:i/>
                          <w:iCs/>
                        </w:rPr>
                      </m:ctrlPr>
                    </m:sSubPr>
                    <m:e>
                      <m:r>
                        <w:rPr>
                          <w:rFonts w:ascii="Cambria Math" w:hAnsi="Cambria Math" w:cs="Arial"/>
                        </w:rPr>
                        <m:t>U</m:t>
                      </m:r>
                    </m:e>
                    <m:sub>
                      <m:r>
                        <w:rPr>
                          <w:rFonts w:ascii="Cambria Math" w:hAnsi="Cambria Math" w:cs="Arial"/>
                        </w:rPr>
                        <m:t>j</m:t>
                      </m:r>
                    </m:sub>
                  </m:sSub>
                  <m:d>
                    <m:dPr>
                      <m:ctrlPr>
                        <w:rPr>
                          <w:rFonts w:ascii="Cambria Math" w:hAnsi="Cambria Math" w:cs="Arial"/>
                          <w:i/>
                          <w:iCs/>
                        </w:rPr>
                      </m:ctrlPr>
                    </m:dPr>
                    <m:e>
                      <m:r>
                        <w:rPr>
                          <w:rFonts w:ascii="Cambria Math" w:hAnsi="Cambria Math" w:cs="Arial"/>
                        </w:rPr>
                        <m:t>t</m:t>
                      </m:r>
                    </m:e>
                  </m:d>
                </m:e>
              </m:nary>
            </m:num>
            <m:den>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U</m:t>
                      </m:r>
                    </m:e>
                    <m:sub>
                      <m:r>
                        <w:rPr>
                          <w:rFonts w:ascii="Cambria Math" w:hAnsi="Cambria Math" w:cs="Arial"/>
                        </w:rPr>
                        <m:t>j</m:t>
                      </m:r>
                    </m:sub>
                  </m:sSub>
                  <m:r>
                    <w:rPr>
                      <w:rFonts w:ascii="Cambria Math" w:hAnsi="Cambria Math" w:cs="Arial"/>
                    </w:rPr>
                    <m:t>(t)</m:t>
                  </m:r>
                </m:e>
              </m:nary>
            </m:den>
          </m:f>
          <m:r>
            <w:rPr>
              <w:rFonts w:ascii="Cambria Math" w:hAnsi="Cambria Math" w:cs="Arial"/>
            </w:rPr>
            <m:t>,</m:t>
          </m:r>
        </m:oMath>
      </m:oMathPara>
    </w:p>
    <w:p w14:paraId="3EA2D9EB" w14:textId="5B7E4AE8" w:rsidR="001C6732" w:rsidRDefault="001C6732">
      <w:pPr>
        <w:rPr>
          <w:rFonts w:ascii="Arial" w:hAnsi="Arial" w:cs="Arial"/>
          <w:iCs/>
        </w:rPr>
      </w:pPr>
      <w:r>
        <w:rPr>
          <w:rFonts w:ascii="Arial" w:hAnsi="Arial" w:cs="Arial"/>
          <w:iCs/>
        </w:rPr>
        <w:t xml:space="preserve">where </w:t>
      </w:r>
      <w:proofErr w:type="spellStart"/>
      <w:r w:rsidRPr="001C6732">
        <w:rPr>
          <w:rFonts w:ascii="Arial" w:hAnsi="Arial" w:cs="Arial"/>
          <w:i/>
        </w:rPr>
        <w:t>U</w:t>
      </w:r>
      <w:r w:rsidRPr="001C6732">
        <w:rPr>
          <w:rFonts w:ascii="Arial" w:hAnsi="Arial" w:cs="Arial"/>
          <w:iCs/>
          <w:vertAlign w:val="subscript"/>
        </w:rPr>
        <w:t>j</w:t>
      </w:r>
      <w:proofErr w:type="spellEnd"/>
      <w:r>
        <w:rPr>
          <w:rFonts w:ascii="Arial" w:hAnsi="Arial" w:cs="Arial"/>
          <w:iCs/>
          <w:vertAlign w:val="subscript"/>
        </w:rPr>
        <w:t xml:space="preserve"> </w:t>
      </w:r>
      <w:r>
        <w:rPr>
          <w:rFonts w:ascii="Arial" w:hAnsi="Arial" w:cs="Arial"/>
          <w:iCs/>
        </w:rPr>
        <w:t>is the indicator func</w:t>
      </w:r>
      <w:r w:rsidR="00E40919">
        <w:rPr>
          <w:rFonts w:ascii="Arial" w:hAnsi="Arial" w:cs="Arial"/>
          <w:iCs/>
        </w:rPr>
        <w:t xml:space="preserve">tion for </w:t>
      </w:r>
      <w:proofErr w:type="spellStart"/>
      <w:r w:rsidR="00E40919" w:rsidRPr="00E40919">
        <w:rPr>
          <w:rFonts w:ascii="Arial" w:hAnsi="Arial" w:cs="Arial"/>
          <w:i/>
        </w:rPr>
        <w:t>j</w:t>
      </w:r>
      <w:r w:rsidR="00E40919">
        <w:rPr>
          <w:rFonts w:ascii="Arial" w:hAnsi="Arial" w:cs="Arial"/>
          <w:iCs/>
        </w:rPr>
        <w:t>th</w:t>
      </w:r>
      <w:proofErr w:type="spellEnd"/>
      <w:r w:rsidR="00E40919">
        <w:rPr>
          <w:rFonts w:ascii="Arial" w:hAnsi="Arial" w:cs="Arial"/>
          <w:iCs/>
        </w:rPr>
        <w:t xml:space="preserve"> simulation realisation</w:t>
      </w:r>
      <w:r>
        <w:rPr>
          <w:rFonts w:ascii="Arial" w:hAnsi="Arial" w:cs="Arial"/>
          <w:iCs/>
        </w:rPr>
        <w:t xml:space="preserve"> and takes 1 if the simulation does not go extinct, and otherwise takes 0. </w:t>
      </w:r>
    </w:p>
    <w:p w14:paraId="50EE9B3A" w14:textId="09050BFF" w:rsidR="00AA5B34" w:rsidRDefault="00CD5B68">
      <w:pPr>
        <w:rPr>
          <w:rFonts w:ascii="Arial" w:hAnsi="Arial" w:cs="Arial"/>
          <w:iCs/>
        </w:rPr>
      </w:pPr>
      <w:r>
        <w:rPr>
          <w:rFonts w:ascii="Arial" w:hAnsi="Arial" w:cs="Arial"/>
          <w:iCs/>
        </w:rPr>
        <w:t xml:space="preserve">For the meta-population model, the definition </w:t>
      </w:r>
      <w:r w:rsidR="00E40919">
        <w:rPr>
          <w:rFonts w:ascii="Arial" w:hAnsi="Arial" w:cs="Arial"/>
          <w:iCs/>
        </w:rPr>
        <w:t xml:space="preserve">for </w:t>
      </w:r>
      <w:proofErr w:type="spellStart"/>
      <w:proofErr w:type="gramStart"/>
      <w:r w:rsidR="00E40919">
        <w:rPr>
          <w:rFonts w:ascii="Arial" w:hAnsi="Arial" w:cs="Arial"/>
          <w:i/>
          <w:iCs/>
        </w:rPr>
        <w:t>t</w:t>
      </w:r>
      <w:r w:rsidR="00E40919" w:rsidRPr="009E62FC">
        <w:rPr>
          <w:rFonts w:ascii="Arial" w:hAnsi="Arial" w:cs="Arial"/>
          <w:i/>
          <w:iCs/>
          <w:vertAlign w:val="subscript"/>
        </w:rPr>
        <w:t>AFP,</w:t>
      </w:r>
      <w:r w:rsidR="00E40919">
        <w:rPr>
          <w:rFonts w:ascii="Arial" w:hAnsi="Arial" w:cs="Arial"/>
          <w:i/>
          <w:iCs/>
          <w:vertAlign w:val="subscript"/>
        </w:rPr>
        <w:t>I</w:t>
      </w:r>
      <w:proofErr w:type="spellEnd"/>
      <w:proofErr w:type="gramEnd"/>
      <w:r w:rsidR="00E40919">
        <w:rPr>
          <w:rFonts w:ascii="Arial" w:hAnsi="Arial" w:cs="Arial"/>
          <w:iCs/>
        </w:rPr>
        <w:t xml:space="preserve"> ,</w:t>
      </w:r>
      <w:r w:rsidR="00E40919" w:rsidRPr="00E40919">
        <w:rPr>
          <w:rFonts w:ascii="Arial" w:hAnsi="Arial" w:cs="Arial"/>
          <w:i/>
          <w:iCs/>
        </w:rPr>
        <w:t xml:space="preserve"> </w:t>
      </w:r>
      <w:proofErr w:type="spellStart"/>
      <w:r w:rsidR="00E40919" w:rsidRPr="009E62FC">
        <w:rPr>
          <w:rFonts w:ascii="Arial" w:hAnsi="Arial" w:cs="Arial"/>
          <w:i/>
          <w:iCs/>
        </w:rPr>
        <w:t>t</w:t>
      </w:r>
      <w:r w:rsidR="00E40919" w:rsidRPr="009E62FC">
        <w:rPr>
          <w:rFonts w:ascii="Arial" w:hAnsi="Arial" w:cs="Arial"/>
          <w:vertAlign w:val="subscript"/>
        </w:rPr>
        <w:t>ES,</w:t>
      </w:r>
      <w:r w:rsidR="00E40919">
        <w:rPr>
          <w:rFonts w:ascii="Arial" w:hAnsi="Arial" w:cs="Arial"/>
          <w:vertAlign w:val="subscript"/>
        </w:rPr>
        <w:t>I</w:t>
      </w:r>
      <w:proofErr w:type="spellEnd"/>
      <w:r w:rsidR="00E40919">
        <w:rPr>
          <w:rFonts w:ascii="Arial" w:hAnsi="Arial" w:cs="Arial"/>
        </w:rPr>
        <w:t>,</w:t>
      </w:r>
      <w:r w:rsidR="00E40919">
        <w:rPr>
          <w:rFonts w:ascii="Arial" w:hAnsi="Arial" w:cs="Arial"/>
          <w:iCs/>
        </w:rPr>
        <w:t xml:space="preserve"> </w:t>
      </w:r>
      <w:proofErr w:type="spellStart"/>
      <w:r w:rsidR="00E40919" w:rsidRPr="001C6732">
        <w:rPr>
          <w:rFonts w:ascii="Arial" w:hAnsi="Arial" w:cs="Arial"/>
          <w:i/>
        </w:rPr>
        <w:t>Y</w:t>
      </w:r>
      <w:r w:rsidR="00E40919" w:rsidRPr="001C6732">
        <w:rPr>
          <w:rFonts w:ascii="Arial" w:hAnsi="Arial" w:cs="Arial"/>
          <w:iCs/>
          <w:vertAlign w:val="subscript"/>
        </w:rPr>
        <w:t>i,j</w:t>
      </w:r>
      <w:proofErr w:type="spellEnd"/>
      <w:r w:rsidR="00E40919">
        <w:rPr>
          <w:rFonts w:ascii="Arial" w:hAnsi="Arial" w:cs="Arial"/>
          <w:iCs/>
        </w:rPr>
        <w:t xml:space="preserve"> and </w:t>
      </w:r>
      <w:proofErr w:type="spellStart"/>
      <w:r w:rsidR="00E40919" w:rsidRPr="001C6732">
        <w:rPr>
          <w:rFonts w:ascii="Arial" w:hAnsi="Arial" w:cs="Arial"/>
          <w:i/>
        </w:rPr>
        <w:t>U</w:t>
      </w:r>
      <w:r w:rsidR="00E40919" w:rsidRPr="001C6732">
        <w:rPr>
          <w:rFonts w:ascii="Arial" w:hAnsi="Arial" w:cs="Arial"/>
          <w:iCs/>
          <w:vertAlign w:val="subscript"/>
        </w:rPr>
        <w:t>j</w:t>
      </w:r>
      <w:proofErr w:type="spellEnd"/>
      <w:r w:rsidR="00E40919">
        <w:rPr>
          <w:rFonts w:ascii="Arial" w:hAnsi="Arial" w:cs="Arial"/>
          <w:iCs/>
        </w:rPr>
        <w:t xml:space="preserve"> </w:t>
      </w:r>
      <w:r>
        <w:rPr>
          <w:rFonts w:ascii="Arial" w:hAnsi="Arial" w:cs="Arial"/>
          <w:iCs/>
        </w:rPr>
        <w:t>is</w:t>
      </w:r>
      <w:r w:rsidR="00E40919">
        <w:rPr>
          <w:rFonts w:ascii="Arial" w:hAnsi="Arial" w:cs="Arial"/>
          <w:iCs/>
        </w:rPr>
        <w:t xml:space="preserve"> defined in the same way. This means even though we introduce the spatial heterogeneity into the model, we </w:t>
      </w:r>
      <w:r w:rsidR="000141ED">
        <w:rPr>
          <w:rFonts w:ascii="Arial" w:hAnsi="Arial" w:cs="Arial"/>
          <w:iCs/>
        </w:rPr>
        <w:t>do</w:t>
      </w:r>
      <w:r w:rsidR="00E40919">
        <w:rPr>
          <w:rFonts w:ascii="Arial" w:hAnsi="Arial" w:cs="Arial"/>
          <w:iCs/>
        </w:rPr>
        <w:t xml:space="preserve"> not consider the site for the first detection of poliovirus</w:t>
      </w:r>
      <w:r w:rsidR="00AA5B34">
        <w:rPr>
          <w:rFonts w:ascii="Arial" w:hAnsi="Arial" w:cs="Arial"/>
          <w:iCs/>
        </w:rPr>
        <w:t xml:space="preserve">. In the present study, the detection sites are not important since this triggers public health action to counter the polio outbreak, and spatial heterogeneity is introduced to model the diffusion process of polio and </w:t>
      </w:r>
      <w:r w:rsidR="009C2A57">
        <w:rPr>
          <w:rFonts w:ascii="Arial" w:hAnsi="Arial" w:cs="Arial"/>
          <w:iCs/>
        </w:rPr>
        <w:t>heterogeneity</w:t>
      </w:r>
      <w:r w:rsidR="00AA5B34">
        <w:rPr>
          <w:rFonts w:ascii="Arial" w:hAnsi="Arial" w:cs="Arial"/>
          <w:iCs/>
        </w:rPr>
        <w:t xml:space="preserve"> in the catchment area of ES. </w:t>
      </w:r>
    </w:p>
    <w:p w14:paraId="6333B40B" w14:textId="77777777" w:rsidR="00AC5DC0" w:rsidRDefault="00AC5DC0">
      <w:pPr>
        <w:rPr>
          <w:rFonts w:ascii="Arial" w:hAnsi="Arial" w:cs="Arial"/>
          <w:iCs/>
        </w:rPr>
      </w:pPr>
    </w:p>
    <w:p w14:paraId="72235646" w14:textId="3D48FE91" w:rsidR="00AC5DC0" w:rsidRDefault="00AC5DC0">
      <w:pPr>
        <w:rPr>
          <w:rFonts w:ascii="Arial" w:hAnsi="Arial" w:cs="Arial"/>
          <w:iCs/>
        </w:rPr>
      </w:pPr>
      <w:r>
        <w:rPr>
          <w:rFonts w:ascii="Arial" w:hAnsi="Arial" w:cs="Arial"/>
          <w:iCs/>
        </w:rPr>
        <w:t xml:space="preserve">All the code </w:t>
      </w:r>
      <w:r w:rsidR="0075033A">
        <w:rPr>
          <w:rFonts w:ascii="Arial" w:hAnsi="Arial" w:cs="Arial"/>
          <w:iCs/>
        </w:rPr>
        <w:t xml:space="preserve">for simulations and visualisations </w:t>
      </w:r>
      <w:proofErr w:type="gramStart"/>
      <w:r w:rsidR="0075033A">
        <w:rPr>
          <w:rFonts w:ascii="Arial" w:hAnsi="Arial" w:cs="Arial"/>
          <w:iCs/>
        </w:rPr>
        <w:t>are</w:t>
      </w:r>
      <w:proofErr w:type="gramEnd"/>
      <w:r>
        <w:rPr>
          <w:rFonts w:ascii="Arial" w:hAnsi="Arial" w:cs="Arial"/>
          <w:iCs/>
        </w:rPr>
        <w:t xml:space="preserve"> implemented </w:t>
      </w:r>
      <w:r w:rsidR="0075033A">
        <w:rPr>
          <w:rFonts w:ascii="Arial" w:hAnsi="Arial" w:cs="Arial"/>
          <w:iCs/>
        </w:rPr>
        <w:t>in</w:t>
      </w:r>
      <w:r>
        <w:rPr>
          <w:rFonts w:ascii="Arial" w:hAnsi="Arial" w:cs="Arial"/>
          <w:iCs/>
        </w:rPr>
        <w:t xml:space="preserve"> Julia v1.8.3</w:t>
      </w:r>
      <w:r w:rsidR="00307841">
        <w:rPr>
          <w:rFonts w:ascii="Arial" w:hAnsi="Arial" w:cs="Arial"/>
          <w:iCs/>
        </w:rPr>
        <w:t>.</w:t>
      </w:r>
    </w:p>
    <w:p w14:paraId="614491AE" w14:textId="7FB401C0" w:rsidR="009C2A57" w:rsidRDefault="009C2A57" w:rsidP="009C2A57">
      <w:pPr>
        <w:rPr>
          <w:rFonts w:ascii="Arial" w:hAnsi="Arial" w:cs="Arial"/>
          <w:iCs/>
        </w:rPr>
      </w:pPr>
      <w:r>
        <w:rPr>
          <w:rFonts w:ascii="Arial" w:hAnsi="Arial" w:cs="Arial"/>
          <w:iCs/>
        </w:rPr>
        <w:t>------------------------------------------------------------------------------------------------------------------------------------</w:t>
      </w:r>
    </w:p>
    <w:p w14:paraId="206B1E1E" w14:textId="15217402" w:rsidR="00CD3885" w:rsidRPr="009C2A57" w:rsidRDefault="009C2A57">
      <w:pPr>
        <w:rPr>
          <w:rFonts w:ascii="Arial" w:hAnsi="Arial" w:cs="Arial"/>
          <w:iCs/>
          <w:color w:val="4472C4" w:themeColor="accent1"/>
        </w:rPr>
      </w:pPr>
      <w:r w:rsidRPr="009C2A57">
        <w:rPr>
          <w:rFonts w:ascii="Arial" w:hAnsi="Arial" w:cs="Arial"/>
          <w:iCs/>
          <w:color w:val="4472C4" w:themeColor="accent1"/>
        </w:rPr>
        <w:t>Rough writing zone</w:t>
      </w:r>
    </w:p>
    <w:p w14:paraId="4B2964E7" w14:textId="77777777" w:rsidR="009C2A57" w:rsidRDefault="009C2A57">
      <w:pPr>
        <w:rPr>
          <w:rFonts w:ascii="Arial" w:hAnsi="Arial" w:cs="Arial"/>
          <w:iCs/>
        </w:rPr>
      </w:pPr>
      <w:r>
        <w:rPr>
          <w:rFonts w:ascii="Arial" w:hAnsi="Arial" w:cs="Arial"/>
          <w:iCs/>
        </w:rPr>
        <w:t xml:space="preserve">Objectives </w:t>
      </w:r>
    </w:p>
    <w:p w14:paraId="34F97C06" w14:textId="74210A33" w:rsidR="009C2A57" w:rsidRDefault="009C2A57" w:rsidP="009C2A57">
      <w:pPr>
        <w:pStyle w:val="ListParagraph"/>
        <w:numPr>
          <w:ilvl w:val="0"/>
          <w:numId w:val="3"/>
        </w:numPr>
        <w:rPr>
          <w:rFonts w:ascii="Arial" w:hAnsi="Arial" w:cs="Arial"/>
          <w:iCs/>
        </w:rPr>
      </w:pPr>
      <w:r>
        <w:rPr>
          <w:rFonts w:ascii="Arial" w:hAnsi="Arial" w:cs="Arial"/>
          <w:iCs/>
        </w:rPr>
        <w:t xml:space="preserve">Calculate the lead </w:t>
      </w:r>
      <w:proofErr w:type="gramStart"/>
      <w:r>
        <w:rPr>
          <w:rFonts w:ascii="Arial" w:hAnsi="Arial" w:cs="Arial"/>
          <w:iCs/>
        </w:rPr>
        <w:t>time</w:t>
      </w:r>
      <w:proofErr w:type="gramEnd"/>
      <w:r>
        <w:rPr>
          <w:rFonts w:ascii="Arial" w:hAnsi="Arial" w:cs="Arial"/>
          <w:iCs/>
        </w:rPr>
        <w:t xml:space="preserve"> </w:t>
      </w:r>
    </w:p>
    <w:p w14:paraId="06A4701A" w14:textId="4572D2EB" w:rsidR="009C2A57" w:rsidRPr="009C2A57" w:rsidRDefault="009C2A57" w:rsidP="009C2A57">
      <w:pPr>
        <w:pStyle w:val="ListParagraph"/>
        <w:numPr>
          <w:ilvl w:val="0"/>
          <w:numId w:val="3"/>
        </w:numPr>
        <w:rPr>
          <w:rFonts w:ascii="Arial" w:hAnsi="Arial" w:cs="Arial"/>
          <w:b/>
          <w:bCs/>
          <w:iCs/>
        </w:rPr>
      </w:pPr>
      <w:r w:rsidRPr="009C2A57">
        <w:rPr>
          <w:rFonts w:ascii="Arial" w:hAnsi="Arial" w:cs="Arial"/>
          <w:b/>
          <w:bCs/>
          <w:iCs/>
        </w:rPr>
        <w:t xml:space="preserve">Calculate the lead time varying the catchment area of </w:t>
      </w:r>
      <w:proofErr w:type="gramStart"/>
      <w:r w:rsidRPr="009C2A57">
        <w:rPr>
          <w:rFonts w:ascii="Arial" w:hAnsi="Arial" w:cs="Arial"/>
          <w:b/>
          <w:bCs/>
          <w:iCs/>
        </w:rPr>
        <w:t>ES</w:t>
      </w:r>
      <w:proofErr w:type="gramEnd"/>
      <w:r w:rsidRPr="009C2A57">
        <w:rPr>
          <w:rFonts w:ascii="Arial" w:hAnsi="Arial" w:cs="Arial"/>
          <w:b/>
          <w:bCs/>
          <w:iCs/>
        </w:rPr>
        <w:t xml:space="preserve"> </w:t>
      </w:r>
    </w:p>
    <w:p w14:paraId="192ACDD1" w14:textId="4885EBF0" w:rsidR="009C2A57" w:rsidRPr="009C2A57" w:rsidRDefault="009C2A57" w:rsidP="009C2A57">
      <w:pPr>
        <w:pStyle w:val="ListParagraph"/>
        <w:numPr>
          <w:ilvl w:val="0"/>
          <w:numId w:val="3"/>
        </w:numPr>
        <w:rPr>
          <w:rFonts w:ascii="Arial" w:hAnsi="Arial" w:cs="Arial"/>
          <w:iCs/>
        </w:rPr>
      </w:pPr>
      <w:r>
        <w:rPr>
          <w:rFonts w:ascii="Arial" w:hAnsi="Arial" w:cs="Arial"/>
          <w:iCs/>
        </w:rPr>
        <w:t>Sensitivity analysis. Calculate the results, varying the assumptions.</w:t>
      </w:r>
    </w:p>
    <w:p w14:paraId="2EDDF176" w14:textId="2A238E7C" w:rsidR="009C2A57" w:rsidRDefault="009C2A57">
      <w:pPr>
        <w:rPr>
          <w:rFonts w:ascii="Arial" w:hAnsi="Arial" w:cs="Arial"/>
          <w:iCs/>
        </w:rPr>
      </w:pPr>
      <w:r>
        <w:rPr>
          <w:rFonts w:ascii="Arial" w:hAnsi="Arial" w:cs="Arial"/>
          <w:iCs/>
        </w:rPr>
        <w:t>Results (or Appendices results)</w:t>
      </w:r>
    </w:p>
    <w:p w14:paraId="32F27D42" w14:textId="6545173B" w:rsidR="009C2A57" w:rsidRDefault="009C2A57" w:rsidP="009C2A57">
      <w:pPr>
        <w:pStyle w:val="ListParagraph"/>
        <w:numPr>
          <w:ilvl w:val="0"/>
          <w:numId w:val="3"/>
        </w:numPr>
        <w:rPr>
          <w:rFonts w:ascii="Arial" w:hAnsi="Arial" w:cs="Arial"/>
          <w:iCs/>
        </w:rPr>
      </w:pPr>
      <w:r>
        <w:rPr>
          <w:rFonts w:ascii="Arial" w:hAnsi="Arial" w:cs="Arial"/>
          <w:iCs/>
        </w:rPr>
        <w:t>Table. Summary of outbreak situations and ES implemented areas.</w:t>
      </w:r>
    </w:p>
    <w:p w14:paraId="4E1610F2" w14:textId="725C8C40" w:rsidR="009C2A57" w:rsidRDefault="009C2A57" w:rsidP="009C2A57">
      <w:pPr>
        <w:pStyle w:val="ListParagraph"/>
        <w:numPr>
          <w:ilvl w:val="0"/>
          <w:numId w:val="3"/>
        </w:numPr>
        <w:rPr>
          <w:rFonts w:ascii="Arial" w:hAnsi="Arial" w:cs="Arial"/>
          <w:iCs/>
        </w:rPr>
      </w:pPr>
      <w:r>
        <w:rPr>
          <w:rFonts w:ascii="Arial" w:hAnsi="Arial" w:cs="Arial"/>
          <w:iCs/>
        </w:rPr>
        <w:t>Figure. Single model cumulative probability for AFP, ES (overall and conditional)</w:t>
      </w:r>
      <w:r w:rsidR="004634E6">
        <w:rPr>
          <w:rFonts w:ascii="Arial" w:hAnsi="Arial" w:cs="Arial"/>
          <w:iCs/>
        </w:rPr>
        <w:t>, and Box plots.</w:t>
      </w:r>
    </w:p>
    <w:p w14:paraId="1AD7C404" w14:textId="2D22C9F8" w:rsidR="009C2A57" w:rsidRDefault="009C2A57" w:rsidP="009C2A57">
      <w:pPr>
        <w:pStyle w:val="ListParagraph"/>
        <w:numPr>
          <w:ilvl w:val="1"/>
          <w:numId w:val="3"/>
        </w:numPr>
        <w:rPr>
          <w:rFonts w:ascii="Arial" w:hAnsi="Arial" w:cs="Arial"/>
          <w:iCs/>
        </w:rPr>
      </w:pPr>
      <w:r>
        <w:rPr>
          <w:rFonts w:ascii="Arial" w:hAnsi="Arial" w:cs="Arial"/>
          <w:iCs/>
        </w:rPr>
        <w:t>Table. Prop. of both, AFP only, ES only. Also, lead time (mean, min, 25</w:t>
      </w:r>
      <w:r w:rsidRPr="009C2A57">
        <w:rPr>
          <w:rFonts w:ascii="Arial" w:hAnsi="Arial" w:cs="Arial"/>
          <w:iCs/>
          <w:vertAlign w:val="superscript"/>
        </w:rPr>
        <w:t>th</w:t>
      </w:r>
      <w:r>
        <w:rPr>
          <w:rFonts w:ascii="Arial" w:hAnsi="Arial" w:cs="Arial"/>
          <w:iCs/>
        </w:rPr>
        <w:t>, 50</w:t>
      </w:r>
      <w:proofErr w:type="gramStart"/>
      <w:r w:rsidRPr="009C2A57">
        <w:rPr>
          <w:rFonts w:ascii="Arial" w:hAnsi="Arial" w:cs="Arial"/>
          <w:iCs/>
          <w:vertAlign w:val="superscript"/>
        </w:rPr>
        <w:t>th</w:t>
      </w:r>
      <w:r>
        <w:rPr>
          <w:rFonts w:ascii="Arial" w:hAnsi="Arial" w:cs="Arial"/>
          <w:iCs/>
        </w:rPr>
        <w:t xml:space="preserve"> ,</w:t>
      </w:r>
      <w:proofErr w:type="gramEnd"/>
      <w:r>
        <w:rPr>
          <w:rFonts w:ascii="Arial" w:hAnsi="Arial" w:cs="Arial"/>
          <w:iCs/>
        </w:rPr>
        <w:t xml:space="preserve"> 75</w:t>
      </w:r>
      <w:r w:rsidRPr="009C2A57">
        <w:rPr>
          <w:rFonts w:ascii="Arial" w:hAnsi="Arial" w:cs="Arial"/>
          <w:iCs/>
          <w:vertAlign w:val="superscript"/>
        </w:rPr>
        <w:t>th</w:t>
      </w:r>
      <w:r>
        <w:rPr>
          <w:rFonts w:ascii="Arial" w:hAnsi="Arial" w:cs="Arial"/>
          <w:iCs/>
        </w:rPr>
        <w:t>, max).</w:t>
      </w:r>
    </w:p>
    <w:p w14:paraId="3393025E" w14:textId="3423AC76" w:rsidR="009C2A57" w:rsidRDefault="009C2A57" w:rsidP="009C2A57">
      <w:pPr>
        <w:pStyle w:val="ListParagraph"/>
        <w:numPr>
          <w:ilvl w:val="0"/>
          <w:numId w:val="3"/>
        </w:numPr>
        <w:rPr>
          <w:rFonts w:ascii="Arial" w:hAnsi="Arial" w:cs="Arial"/>
          <w:iCs/>
        </w:rPr>
      </w:pPr>
      <w:r>
        <w:rPr>
          <w:rFonts w:ascii="Arial" w:hAnsi="Arial" w:cs="Arial"/>
          <w:iCs/>
        </w:rPr>
        <w:t xml:space="preserve">Figure. Sample epidemic curve </w:t>
      </w:r>
      <w:r w:rsidR="004634E6">
        <w:rPr>
          <w:rFonts w:ascii="Arial" w:hAnsi="Arial" w:cs="Arial"/>
          <w:iCs/>
        </w:rPr>
        <w:t xml:space="preserve">for one simulation sets. </w:t>
      </w:r>
    </w:p>
    <w:p w14:paraId="7F8B83AE" w14:textId="52A23587" w:rsidR="009C2A57" w:rsidRDefault="004634E6" w:rsidP="009C2A57">
      <w:pPr>
        <w:pStyle w:val="ListParagraph"/>
        <w:numPr>
          <w:ilvl w:val="1"/>
          <w:numId w:val="3"/>
        </w:numPr>
        <w:rPr>
          <w:rFonts w:ascii="Arial" w:hAnsi="Arial" w:cs="Arial"/>
          <w:iCs/>
        </w:rPr>
      </w:pPr>
      <w:r>
        <w:rPr>
          <w:rFonts w:ascii="Arial" w:hAnsi="Arial" w:cs="Arial"/>
          <w:iCs/>
        </w:rPr>
        <w:t xml:space="preserve">? Figure. Sample epidemic curve for various assumptions? </w:t>
      </w:r>
    </w:p>
    <w:p w14:paraId="7770FFA6" w14:textId="77777777" w:rsidR="004634E6" w:rsidRDefault="004634E6" w:rsidP="004634E6">
      <w:pPr>
        <w:pStyle w:val="ListParagraph"/>
        <w:numPr>
          <w:ilvl w:val="0"/>
          <w:numId w:val="3"/>
        </w:numPr>
        <w:rPr>
          <w:rFonts w:ascii="Arial" w:hAnsi="Arial" w:cs="Arial"/>
          <w:iCs/>
        </w:rPr>
      </w:pPr>
      <w:r>
        <w:rPr>
          <w:rFonts w:ascii="Arial" w:hAnsi="Arial" w:cs="Arial"/>
          <w:iCs/>
        </w:rPr>
        <w:t xml:space="preserve">Figure. Meta-population model cumulative probability for AFP, ES and box plots for the lead time. </w:t>
      </w:r>
    </w:p>
    <w:p w14:paraId="49631F85" w14:textId="77777777" w:rsidR="004634E6" w:rsidRDefault="004634E6" w:rsidP="004634E6">
      <w:pPr>
        <w:pStyle w:val="ListParagraph"/>
        <w:numPr>
          <w:ilvl w:val="0"/>
          <w:numId w:val="3"/>
        </w:numPr>
        <w:rPr>
          <w:rFonts w:ascii="Arial" w:hAnsi="Arial" w:cs="Arial"/>
          <w:iCs/>
        </w:rPr>
      </w:pPr>
      <w:r>
        <w:rPr>
          <w:rFonts w:ascii="Arial" w:hAnsi="Arial" w:cs="Arial"/>
          <w:iCs/>
        </w:rPr>
        <w:t xml:space="preserve">Figure. Conditional probability, varying the catchment area for ES (drawing AFP as baseline.), boxplots for the lead time. </w:t>
      </w:r>
    </w:p>
    <w:p w14:paraId="1B1B2633" w14:textId="77777777" w:rsidR="004634E6" w:rsidRDefault="004634E6" w:rsidP="004634E6">
      <w:pPr>
        <w:pStyle w:val="ListParagraph"/>
        <w:numPr>
          <w:ilvl w:val="0"/>
          <w:numId w:val="3"/>
        </w:numPr>
        <w:rPr>
          <w:rFonts w:ascii="Arial" w:hAnsi="Arial" w:cs="Arial"/>
          <w:iCs/>
        </w:rPr>
      </w:pPr>
    </w:p>
    <w:p w14:paraId="17CDAEE9" w14:textId="257F3457" w:rsidR="005C3E64" w:rsidRPr="009D4F17" w:rsidRDefault="004634E6" w:rsidP="009D4F17">
      <w:pPr>
        <w:pStyle w:val="ListParagraph"/>
        <w:numPr>
          <w:ilvl w:val="0"/>
          <w:numId w:val="3"/>
        </w:numPr>
        <w:rPr>
          <w:rFonts w:ascii="Arial" w:hAnsi="Arial" w:cs="Arial"/>
          <w:iCs/>
        </w:rPr>
      </w:pPr>
      <w:r>
        <w:rPr>
          <w:rFonts w:ascii="Arial" w:hAnsi="Arial" w:cs="Arial"/>
          <w:iCs/>
        </w:rPr>
        <w:t xml:space="preserve">Lead time, sensitivity analysis </w:t>
      </w:r>
    </w:p>
    <w:p w14:paraId="6CE46B78" w14:textId="77777777" w:rsidR="005C3E64" w:rsidRDefault="005C3E64">
      <w:pPr>
        <w:rPr>
          <w:rFonts w:ascii="Arial" w:hAnsi="Arial" w:cs="Arial"/>
        </w:rPr>
      </w:pPr>
    </w:p>
    <w:p w14:paraId="53AE4357" w14:textId="228237CE" w:rsidR="007B5C64" w:rsidRPr="007B5C64" w:rsidRDefault="00F05EF4" w:rsidP="007B5C64">
      <w:pPr>
        <w:rPr>
          <w:rFonts w:ascii="Arial" w:hAnsi="Arial" w:cs="Arial"/>
          <w:b/>
          <w:bCs/>
          <w:color w:val="000000" w:themeColor="text1"/>
        </w:rPr>
      </w:pPr>
      <w:r>
        <w:rPr>
          <w:rFonts w:ascii="Arial" w:hAnsi="Arial" w:cs="Arial"/>
          <w:b/>
          <w:bCs/>
          <w:color w:val="000000" w:themeColor="text1"/>
        </w:rPr>
        <w:t>Model</w:t>
      </w:r>
      <w:r w:rsidR="007B5C64">
        <w:rPr>
          <w:rFonts w:ascii="Arial" w:hAnsi="Arial" w:cs="Arial"/>
          <w:b/>
          <w:bCs/>
          <w:color w:val="000000" w:themeColor="text1"/>
        </w:rPr>
        <w:t xml:space="preserve"> specification </w:t>
      </w:r>
    </w:p>
    <w:p w14:paraId="2971C53D" w14:textId="65EF9CB4" w:rsidR="00D51B90" w:rsidRDefault="0086498E">
      <w:pPr>
        <w:rPr>
          <w:rFonts w:ascii="Arial" w:hAnsi="Arial" w:cs="Arial"/>
        </w:rPr>
      </w:pPr>
      <w:r w:rsidRPr="0086498E">
        <w:rPr>
          <w:rFonts w:ascii="Arial" w:hAnsi="Arial" w:cs="Arial"/>
          <w:noProof/>
        </w:rPr>
        <w:lastRenderedPageBreak/>
        <w:drawing>
          <wp:inline distT="0" distB="0" distL="0" distR="0" wp14:anchorId="345B9F26" wp14:editId="482225D6">
            <wp:extent cx="3265626" cy="1216934"/>
            <wp:effectExtent l="0" t="0" r="0" b="0"/>
            <wp:docPr id="1623564678" name="Picture 1" descr="A picture containing diagram, line, fon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64678" name="Picture 1" descr="A picture containing diagram, line, font, text&#10;&#10;Description automatically generated"/>
                    <pic:cNvPicPr/>
                  </pic:nvPicPr>
                  <pic:blipFill>
                    <a:blip r:embed="rId30"/>
                    <a:stretch>
                      <a:fillRect/>
                    </a:stretch>
                  </pic:blipFill>
                  <pic:spPr>
                    <a:xfrm>
                      <a:off x="0" y="0"/>
                      <a:ext cx="3275528" cy="1220624"/>
                    </a:xfrm>
                    <a:prstGeom prst="rect">
                      <a:avLst/>
                    </a:prstGeom>
                  </pic:spPr>
                </pic:pic>
              </a:graphicData>
            </a:graphic>
          </wp:inline>
        </w:drawing>
      </w:r>
    </w:p>
    <w:p w14:paraId="5DFB2E8C" w14:textId="3A4D1B39" w:rsidR="00FC7B7C" w:rsidRDefault="00000000">
      <w:pPr>
        <w:rPr>
          <w:rFonts w:ascii="Arial" w:hAnsi="Arial" w:cs="Arial"/>
        </w:rPr>
      </w:pPr>
      <m:oMathPara>
        <m:oMath>
          <m:f>
            <m:fPr>
              <m:ctrlPr>
                <w:rPr>
                  <w:rFonts w:ascii="Cambria Math" w:hAnsi="Cambria Math" w:cs="Arial"/>
                  <w:i/>
                </w:rPr>
              </m:ctrlPr>
            </m:fPr>
            <m:num>
              <m:r>
                <w:rPr>
                  <w:rFonts w:ascii="Cambria Math" w:hAnsi="Cambria Math" w:cs="Arial"/>
                </w:rPr>
                <m:t>dS</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βS</m:t>
              </m:r>
            </m:num>
            <m:den>
              <m:r>
                <w:rPr>
                  <w:rFonts w:ascii="Cambria Math" w:hAnsi="Cambria Math" w:cs="Arial"/>
                </w:rPr>
                <m:t>N</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e>
          </m:d>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dE</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βS</m:t>
              </m:r>
            </m:num>
            <m:den>
              <m:r>
                <w:rPr>
                  <w:rFonts w:ascii="Cambria Math" w:hAnsi="Cambria Math" w:cs="Arial"/>
                </w:rPr>
                <m:t>N</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e>
          </m:d>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num>
            <m:den>
              <m:r>
                <w:rPr>
                  <w:rFonts w:ascii="Cambria Math" w:hAnsi="Cambria Math" w:cs="Arial"/>
                </w:rPr>
                <m:t>dt</m:t>
              </m:r>
            </m:den>
          </m:f>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e>
          </m:d>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 xml:space="preserve">   </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dR</m:t>
              </m:r>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r>
            <m:rPr>
              <m:sty m:val="p"/>
            </m:rPr>
            <w:rPr>
              <w:rFonts w:ascii="Arial" w:hAnsi="Arial" w:cs="Arial"/>
            </w:rPr>
            <w:br/>
          </m:r>
        </m:oMath>
      </m:oMathPara>
    </w:p>
    <w:p w14:paraId="21DDA257" w14:textId="51063956" w:rsidR="0083429D" w:rsidRPr="0074358C" w:rsidRDefault="0083429D">
      <w:pPr>
        <w:rPr>
          <w:rFonts w:ascii="Arial" w:hAnsi="Arial" w:cs="Arial"/>
        </w:rPr>
      </w:pPr>
      <w:r>
        <w:rPr>
          <w:rFonts w:ascii="Arial" w:hAnsi="Arial" w:cs="Arial"/>
        </w:rPr>
        <w:t>For the environmental surveillance.</w:t>
      </w:r>
      <w:r w:rsidR="008266CC">
        <w:rPr>
          <w:rFonts w:ascii="Arial" w:hAnsi="Arial" w:cs="Arial"/>
        </w:rPr>
        <w:t xml:space="preserve"> Amount </w:t>
      </w:r>
      <w:r w:rsidR="00571988">
        <w:rPr>
          <w:rFonts w:ascii="Arial" w:hAnsi="Arial" w:cs="Arial"/>
        </w:rPr>
        <w:t xml:space="preserve">of </w:t>
      </w:r>
      <w:r w:rsidR="00D271FD">
        <w:rPr>
          <w:rFonts w:ascii="Arial" w:hAnsi="Arial" w:cs="Arial"/>
        </w:rPr>
        <w:t xml:space="preserve">viral shedding </w:t>
      </w:r>
      <w:r w:rsidR="00571988">
        <w:rPr>
          <w:rFonts w:ascii="Arial" w:hAnsi="Arial" w:cs="Arial"/>
        </w:rPr>
        <w:t xml:space="preserve">(hazard function) </w:t>
      </w:r>
      <w:r w:rsidR="00D271FD">
        <w:rPr>
          <w:rFonts w:ascii="Arial" w:hAnsi="Arial" w:cs="Arial"/>
        </w:rPr>
        <w:t xml:space="preserve">is expressed as </w:t>
      </w:r>
      <w:r w:rsidR="006238D2" w:rsidRPr="008266CC">
        <w:rPr>
          <w:rFonts w:ascii="Arial" w:hAnsi="Arial" w:cs="Arial"/>
          <w:i/>
          <w:iCs/>
          <w:lang w:val="el-GR"/>
        </w:rPr>
        <w:t>λ</w:t>
      </w:r>
      <w:r w:rsidR="000855D5" w:rsidRPr="008266CC">
        <w:rPr>
          <w:rFonts w:ascii="Arial" w:hAnsi="Arial" w:cs="Arial"/>
        </w:rPr>
        <w:t>0</w:t>
      </w:r>
      <w:r w:rsidR="008266CC">
        <w:rPr>
          <w:rFonts w:ascii="Arial" w:hAnsi="Arial" w:cs="Arial"/>
        </w:rPr>
        <w:t>(</w:t>
      </w:r>
      <w:proofErr w:type="spellStart"/>
      <w:proofErr w:type="gramStart"/>
      <w:r w:rsidR="000855D5" w:rsidRPr="008266CC">
        <w:rPr>
          <w:rFonts w:ascii="Arial" w:hAnsi="Arial" w:cs="Arial"/>
        </w:rPr>
        <w:t>I</w:t>
      </w:r>
      <w:r w:rsidR="008266CC" w:rsidRPr="008266CC">
        <w:rPr>
          <w:rFonts w:ascii="Arial" w:hAnsi="Arial" w:cs="Arial"/>
          <w:vertAlign w:val="subscript"/>
        </w:rPr>
        <w:t>a</w:t>
      </w:r>
      <w:proofErr w:type="spellEnd"/>
      <w:r w:rsidR="008266CC" w:rsidRPr="008266CC">
        <w:rPr>
          <w:rFonts w:ascii="Arial" w:hAnsi="Arial" w:cs="Arial"/>
          <w:vertAlign w:val="subscript"/>
        </w:rPr>
        <w:t>,</w:t>
      </w:r>
      <w:r w:rsidR="008266CC">
        <w:rPr>
          <w:rFonts w:ascii="Arial" w:hAnsi="Arial" w:cs="Arial"/>
        </w:rPr>
        <w:t>+</w:t>
      </w:r>
      <w:proofErr w:type="gramEnd"/>
      <w:r w:rsidR="008266CC">
        <w:rPr>
          <w:rFonts w:ascii="Arial" w:hAnsi="Arial" w:cs="Arial"/>
        </w:rPr>
        <w:t>I</w:t>
      </w:r>
      <w:r w:rsidR="008266CC" w:rsidRPr="008266CC">
        <w:rPr>
          <w:rFonts w:ascii="Arial" w:hAnsi="Arial" w:cs="Arial"/>
          <w:vertAlign w:val="subscript"/>
        </w:rPr>
        <w:t>AFP</w:t>
      </w:r>
      <w:r w:rsidR="008266CC">
        <w:rPr>
          <w:rFonts w:ascii="Arial" w:hAnsi="Arial" w:cs="Arial"/>
        </w:rPr>
        <w:t>)</w:t>
      </w:r>
      <w:r w:rsidR="006238D2">
        <w:rPr>
          <w:rFonts w:ascii="Arial" w:hAnsi="Arial" w:cs="Arial"/>
        </w:rPr>
        <w:t xml:space="preserve">. </w:t>
      </w:r>
      <w:r>
        <w:rPr>
          <w:rFonts w:ascii="Arial" w:hAnsi="Arial" w:cs="Arial"/>
        </w:rPr>
        <w:t xml:space="preserve">The probability of detecting virus per one sample, </w:t>
      </w:r>
      <w:r>
        <w:rPr>
          <w:rFonts w:ascii="Arial" w:hAnsi="Arial" w:cs="Arial"/>
          <w:lang w:val="el-GR"/>
        </w:rPr>
        <w:t>ω</w:t>
      </w:r>
      <w:r w:rsidRPr="0074358C">
        <w:rPr>
          <w:rFonts w:ascii="Arial" w:hAnsi="Arial" w:cs="Arial" w:hint="eastAsia"/>
          <w:vertAlign w:val="subscript"/>
        </w:rPr>
        <w:t>t</w:t>
      </w:r>
      <w:r w:rsidRPr="0074358C">
        <w:rPr>
          <w:rFonts w:ascii="Arial" w:hAnsi="Arial" w:cs="Arial"/>
        </w:rPr>
        <w:t xml:space="preserve">, is represented as </w:t>
      </w:r>
    </w:p>
    <w:p w14:paraId="490D5012" w14:textId="1A5859D0" w:rsidR="006A4A8C" w:rsidRPr="00DC20C5" w:rsidRDefault="00000000">
      <w:pPr>
        <w:rPr>
          <w:rFonts w:ascii="Arial" w:hAnsi="Arial" w:cs="Arial"/>
          <w:i/>
          <w:lang w:val="el-GR"/>
        </w:rPr>
      </w:pPr>
      <m:oMathPara>
        <m:oMath>
          <m:sSub>
            <m:sSubPr>
              <m:ctrlPr>
                <w:rPr>
                  <w:rFonts w:ascii="Cambria Math" w:hAnsi="Cambria Math" w:cs="Arial"/>
                  <w:i/>
                  <w:lang w:val="el-GR"/>
                </w:rPr>
              </m:ctrlPr>
            </m:sSubPr>
            <m:e>
              <m:r>
                <w:rPr>
                  <w:rFonts w:ascii="Cambria Math" w:hAnsi="Cambria Math" w:cs="Arial"/>
                  <w:lang w:val="el-GR"/>
                </w:rPr>
                <m:t>ω</m:t>
              </m:r>
            </m:e>
            <m:sub>
              <m:r>
                <w:rPr>
                  <w:rFonts w:ascii="Cambria Math" w:hAnsi="Cambria Math" w:cs="Arial"/>
                  <w:lang w:val="el-GR"/>
                </w:rPr>
                <m:t>t</m:t>
              </m:r>
            </m:sub>
          </m:sSub>
          <m:r>
            <w:rPr>
              <w:rFonts w:ascii="Cambria Math" w:hAnsi="Cambria Math" w:cs="Arial"/>
              <w:lang w:val="el-GR"/>
            </w:rPr>
            <m:t>=1-</m:t>
          </m:r>
          <m:sSup>
            <m:sSupPr>
              <m:ctrlPr>
                <w:rPr>
                  <w:rFonts w:ascii="Cambria Math" w:hAnsi="Cambria Math" w:cs="Arial"/>
                  <w:i/>
                  <w:lang w:val="el-GR"/>
                </w:rPr>
              </m:ctrlPr>
            </m:sSupPr>
            <m:e>
              <m:r>
                <w:rPr>
                  <w:rFonts w:ascii="Cambria Math" w:hAnsi="Cambria Math" w:cs="Arial"/>
                  <w:lang w:val="el-GR"/>
                </w:rPr>
                <m:t>e</m:t>
              </m:r>
            </m:e>
            <m:sup>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λ</m:t>
                  </m:r>
                </m:e>
                <m:sub>
                  <m:r>
                    <w:rPr>
                      <w:rFonts w:ascii="Cambria Math" w:hAnsi="Cambria Math" w:cs="Arial"/>
                      <w:lang w:val="el-GR"/>
                    </w:rPr>
                    <m:t>0</m:t>
                  </m:r>
                </m:sub>
              </m:sSub>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m:t>
                  </m:r>
                </m:sub>
              </m:sSub>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AFP</m:t>
                  </m:r>
                </m:sub>
              </m:sSub>
              <m:r>
                <w:rPr>
                  <w:rFonts w:ascii="Cambria Math" w:hAnsi="Cambria Math" w:cs="Arial"/>
                  <w:lang w:val="el-GR"/>
                </w:rPr>
                <m:t>)</m:t>
              </m:r>
            </m:sup>
          </m:sSup>
        </m:oMath>
      </m:oMathPara>
    </w:p>
    <w:p w14:paraId="0CA817B8" w14:textId="1AC0984B" w:rsidR="0083429D" w:rsidRDefault="006A4A8C">
      <w:pPr>
        <w:rPr>
          <w:rFonts w:ascii="Arial" w:hAnsi="Arial" w:cs="Arial"/>
        </w:rPr>
      </w:pPr>
      <w:r>
        <w:rPr>
          <w:rFonts w:ascii="Arial" w:hAnsi="Arial" w:cs="Arial"/>
        </w:rPr>
        <w:t>F</w:t>
      </w:r>
      <w:r w:rsidR="0083429D">
        <w:rPr>
          <w:rFonts w:ascii="Arial" w:hAnsi="Arial" w:cs="Arial"/>
        </w:rPr>
        <w:t>or each time,</w:t>
      </w:r>
      <w:r w:rsidR="00387131">
        <w:rPr>
          <w:rFonts w:ascii="Arial" w:hAnsi="Arial" w:cs="Arial"/>
        </w:rPr>
        <w:t xml:space="preserve"> we </w:t>
      </w:r>
      <w:r w:rsidR="0083429D">
        <w:rPr>
          <w:rFonts w:ascii="Arial" w:hAnsi="Arial" w:cs="Arial"/>
        </w:rPr>
        <w:t xml:space="preserve">take </w:t>
      </w:r>
      <w:proofErr w:type="spellStart"/>
      <w:r w:rsidR="0083429D" w:rsidRPr="0083429D">
        <w:rPr>
          <w:rFonts w:ascii="Arial" w:hAnsi="Arial" w:cs="Arial"/>
          <w:i/>
          <w:iCs/>
        </w:rPr>
        <w:t>n</w:t>
      </w:r>
      <w:r w:rsidR="0083429D" w:rsidRPr="0083429D">
        <w:rPr>
          <w:rFonts w:ascii="Arial" w:hAnsi="Arial" w:cs="Arial"/>
          <w:vertAlign w:val="subscript"/>
        </w:rPr>
        <w:t>t</w:t>
      </w:r>
      <w:proofErr w:type="spellEnd"/>
      <w:r w:rsidR="00387131">
        <w:rPr>
          <w:rFonts w:ascii="Arial" w:hAnsi="Arial" w:cs="Arial"/>
          <w:vertAlign w:val="subscript"/>
        </w:rPr>
        <w:t xml:space="preserve"> </w:t>
      </w:r>
      <w:r w:rsidR="00387131">
        <w:rPr>
          <w:rFonts w:ascii="Arial" w:hAnsi="Arial" w:cs="Arial"/>
        </w:rPr>
        <w:t>(0 or 1)</w:t>
      </w:r>
      <w:r w:rsidR="0083429D">
        <w:rPr>
          <w:rFonts w:ascii="Arial" w:hAnsi="Arial" w:cs="Arial"/>
        </w:rPr>
        <w:t xml:space="preserve"> </w:t>
      </w:r>
      <w:r w:rsidR="00387131">
        <w:rPr>
          <w:rFonts w:ascii="Arial" w:hAnsi="Arial" w:cs="Arial"/>
        </w:rPr>
        <w:t xml:space="preserve">and let test sensitivity </w:t>
      </w:r>
      <w:proofErr w:type="spellStart"/>
      <w:proofErr w:type="gramStart"/>
      <w:r w:rsidR="00387131" w:rsidRPr="00C0707F">
        <w:rPr>
          <w:rFonts w:ascii="Arial" w:hAnsi="Arial" w:cs="Arial"/>
          <w:i/>
          <w:iCs/>
        </w:rPr>
        <w:t>P</w:t>
      </w:r>
      <w:r w:rsidR="00C0707F">
        <w:rPr>
          <w:rFonts w:ascii="Arial" w:hAnsi="Arial" w:cs="Arial"/>
          <w:vertAlign w:val="subscript"/>
        </w:rPr>
        <w:t>ES,t</w:t>
      </w:r>
      <w:r w:rsidR="00387131" w:rsidRPr="00387131">
        <w:rPr>
          <w:rFonts w:ascii="Arial" w:hAnsi="Arial" w:cs="Arial"/>
          <w:vertAlign w:val="subscript"/>
        </w:rPr>
        <w:t>est</w:t>
      </w:r>
      <w:proofErr w:type="spellEnd"/>
      <w:proofErr w:type="gramEnd"/>
      <w:r w:rsidR="00387131">
        <w:rPr>
          <w:rFonts w:ascii="Arial" w:hAnsi="Arial" w:cs="Arial"/>
        </w:rPr>
        <w:t xml:space="preserve"> for one collected samples be 0.95, </w:t>
      </w:r>
      <w:r w:rsidR="0083429D">
        <w:rPr>
          <w:rFonts w:ascii="Arial" w:hAnsi="Arial" w:cs="Arial"/>
        </w:rPr>
        <w:t xml:space="preserve">and the number of polio-positive sample, </w:t>
      </w:r>
      <w:proofErr w:type="spellStart"/>
      <w:r w:rsidR="0083429D">
        <w:rPr>
          <w:rFonts w:ascii="Arial" w:hAnsi="Arial" w:cs="Arial"/>
        </w:rPr>
        <w:t>w</w:t>
      </w:r>
      <w:r w:rsidR="0083429D" w:rsidRPr="0083429D">
        <w:rPr>
          <w:rFonts w:ascii="Arial" w:hAnsi="Arial" w:cs="Arial"/>
          <w:vertAlign w:val="subscript"/>
        </w:rPr>
        <w:t>t</w:t>
      </w:r>
      <w:proofErr w:type="spellEnd"/>
      <w:r w:rsidR="0083429D">
        <w:rPr>
          <w:rFonts w:ascii="Arial" w:hAnsi="Arial" w:cs="Arial"/>
        </w:rPr>
        <w:t xml:space="preserve"> is given </w:t>
      </w:r>
      <w:r w:rsidR="00032E40">
        <w:rPr>
          <w:rFonts w:ascii="Arial" w:hAnsi="Arial" w:cs="Arial"/>
        </w:rPr>
        <w:t>by.</w:t>
      </w:r>
    </w:p>
    <w:p w14:paraId="28F77CC8" w14:textId="79086315" w:rsidR="0083429D" w:rsidRPr="00C0707F" w:rsidRDefault="00000000">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~Binomial(</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test</m:t>
              </m:r>
            </m:sub>
          </m:sSub>
          <m:r>
            <w:rPr>
              <w:rFonts w:ascii="Cambria Math" w:hAnsi="Cambria Math" w:cs="Arial"/>
            </w:rPr>
            <m:t>)</m:t>
          </m:r>
        </m:oMath>
      </m:oMathPara>
    </w:p>
    <w:p w14:paraId="7259F892" w14:textId="77777777" w:rsidR="00C0707F" w:rsidRDefault="00C0707F">
      <w:pPr>
        <w:rPr>
          <w:rFonts w:ascii="Arial" w:hAnsi="Arial" w:cs="Arial"/>
        </w:rPr>
      </w:pPr>
    </w:p>
    <w:p w14:paraId="5FB2EA84" w14:textId="1F8B8080" w:rsidR="00C0707F" w:rsidRPr="00C0707F" w:rsidRDefault="00C0707F">
      <w:pPr>
        <w:rPr>
          <w:rFonts w:ascii="Arial" w:hAnsi="Arial" w:cs="Arial"/>
          <w:b/>
          <w:bCs/>
        </w:rPr>
      </w:pPr>
      <w:r w:rsidRPr="00C0707F">
        <w:rPr>
          <w:rFonts w:ascii="Arial" w:hAnsi="Arial" w:cs="Arial"/>
          <w:b/>
          <w:bCs/>
        </w:rPr>
        <w:t xml:space="preserve">AFP surveillance </w:t>
      </w:r>
    </w:p>
    <w:p w14:paraId="7AB17015" w14:textId="2BE2D459" w:rsidR="00AE542D" w:rsidRDefault="00C0707F">
      <w:pPr>
        <w:rPr>
          <w:rFonts w:ascii="Arial" w:hAnsi="Arial" w:cs="Arial"/>
        </w:rPr>
      </w:pPr>
      <w:r>
        <w:rPr>
          <w:rFonts w:ascii="Arial" w:hAnsi="Arial" w:cs="Arial"/>
        </w:rPr>
        <w:t xml:space="preserve">Among the new infections, </w:t>
      </w:r>
      <w:r>
        <w:rPr>
          <w:rFonts w:ascii="Arial" w:hAnsi="Arial" w:cs="Arial"/>
          <w:lang w:val="el-GR"/>
        </w:rPr>
        <w:t>γ</w:t>
      </w:r>
      <w:r w:rsidRPr="00C0707F">
        <w:rPr>
          <w:rFonts w:ascii="Arial" w:hAnsi="Arial" w:cs="Arial" w:hint="eastAsia"/>
          <w:vertAlign w:val="subscript"/>
        </w:rPr>
        <w:t>2</w:t>
      </w:r>
      <w:r w:rsidRPr="00C0707F">
        <w:rPr>
          <w:rFonts w:ascii="Arial" w:hAnsi="Arial" w:cs="Arial"/>
        </w:rPr>
        <w:t>I</w:t>
      </w:r>
      <w:r w:rsidRPr="00C0707F">
        <w:rPr>
          <w:rFonts w:ascii="Arial" w:hAnsi="Arial" w:cs="Arial"/>
          <w:vertAlign w:val="subscript"/>
        </w:rPr>
        <w:t>a</w:t>
      </w:r>
      <w:r>
        <w:rPr>
          <w:rFonts w:ascii="Arial" w:hAnsi="Arial" w:cs="Arial"/>
        </w:rPr>
        <w:t xml:space="preserve">, to be diagnosed with the poliovirus, we </w:t>
      </w:r>
      <w:proofErr w:type="gramStart"/>
      <w:r>
        <w:rPr>
          <w:rFonts w:ascii="Arial" w:hAnsi="Arial" w:cs="Arial"/>
        </w:rPr>
        <w:t>have to</w:t>
      </w:r>
      <w:proofErr w:type="gramEnd"/>
      <w:r>
        <w:rPr>
          <w:rFonts w:ascii="Arial" w:hAnsi="Arial" w:cs="Arial"/>
        </w:rPr>
        <w:t xml:space="preserve"> consider the probability of seeking </w:t>
      </w:r>
      <w:r w:rsidRPr="00C0707F">
        <w:rPr>
          <w:rFonts w:ascii="Arial" w:hAnsi="Arial" w:cs="Arial"/>
        </w:rPr>
        <w:t xml:space="preserve">healthcare, stool sampling, and sensitivity of stool sampling. Each probability is denoted as the </w:t>
      </w:r>
      <w:r w:rsidRPr="00C0707F">
        <w:rPr>
          <w:rFonts w:ascii="Arial" w:hAnsi="Arial" w:cs="Arial"/>
          <w:i/>
          <w:iCs/>
        </w:rPr>
        <w:t>P</w:t>
      </w:r>
      <w:r w:rsidRPr="00C0707F">
        <w:rPr>
          <w:rFonts w:ascii="Arial" w:hAnsi="Arial" w:cs="Arial"/>
          <w:vertAlign w:val="subscript"/>
        </w:rPr>
        <w:t>H</w:t>
      </w:r>
      <w:r w:rsidRPr="00C0707F">
        <w:rPr>
          <w:rFonts w:ascii="Arial" w:hAnsi="Arial" w:cs="Arial"/>
        </w:rPr>
        <w:t xml:space="preserve">, </w:t>
      </w:r>
      <w:proofErr w:type="spellStart"/>
      <w:proofErr w:type="gramStart"/>
      <w:r w:rsidRPr="00C0707F">
        <w:rPr>
          <w:rFonts w:ascii="Arial" w:hAnsi="Arial" w:cs="Arial"/>
          <w:i/>
          <w:iCs/>
        </w:rPr>
        <w:t>P</w:t>
      </w:r>
      <w:r w:rsidRPr="00C0707F">
        <w:rPr>
          <w:rFonts w:ascii="Arial" w:hAnsi="Arial" w:cs="Arial"/>
          <w:vertAlign w:val="subscript"/>
        </w:rPr>
        <w:t>AFP,</w:t>
      </w:r>
      <w:r>
        <w:rPr>
          <w:rFonts w:ascii="Arial" w:hAnsi="Arial" w:cs="Arial"/>
          <w:vertAlign w:val="subscript"/>
        </w:rPr>
        <w:t>sample</w:t>
      </w:r>
      <w:proofErr w:type="spellEnd"/>
      <w:proofErr w:type="gramEnd"/>
      <w:r w:rsidRPr="00C0707F">
        <w:rPr>
          <w:rFonts w:ascii="Arial" w:hAnsi="Arial" w:cs="Arial"/>
        </w:rPr>
        <w:t>,</w:t>
      </w:r>
      <w:r w:rsidRPr="00C0707F">
        <w:rPr>
          <w:rFonts w:ascii="Arial" w:hAnsi="Arial" w:cs="Arial"/>
          <w:vertAlign w:val="subscript"/>
        </w:rPr>
        <w:t xml:space="preserve"> </w:t>
      </w:r>
      <w:proofErr w:type="spellStart"/>
      <w:r w:rsidRPr="00C0707F">
        <w:rPr>
          <w:rFonts w:ascii="Arial" w:hAnsi="Arial" w:cs="Arial"/>
          <w:i/>
          <w:iCs/>
        </w:rPr>
        <w:t>P</w:t>
      </w:r>
      <w:r w:rsidRPr="00C0707F">
        <w:rPr>
          <w:rFonts w:ascii="Arial" w:hAnsi="Arial" w:cs="Arial"/>
          <w:vertAlign w:val="subscript"/>
        </w:rPr>
        <w:t>AFP,test</w:t>
      </w:r>
      <w:proofErr w:type="spellEnd"/>
      <w:r>
        <w:rPr>
          <w:rFonts w:ascii="Arial" w:hAnsi="Arial" w:cs="Arial"/>
          <w:vertAlign w:val="subscript"/>
        </w:rPr>
        <w:t xml:space="preserve"> </w:t>
      </w:r>
      <w:r w:rsidRPr="00C0707F">
        <w:rPr>
          <w:rFonts w:ascii="Arial" w:hAnsi="Arial" w:cs="Arial"/>
        </w:rPr>
        <w:t>.</w:t>
      </w:r>
      <w:r>
        <w:rPr>
          <w:rFonts w:ascii="Arial" w:hAnsi="Arial" w:cs="Arial"/>
        </w:rPr>
        <w:t xml:space="preserve"> Then, the probability of AFP case </w:t>
      </w:r>
      <w:r w:rsidR="00515BB4">
        <w:rPr>
          <w:rFonts w:ascii="Arial" w:hAnsi="Arial" w:cs="Arial"/>
        </w:rPr>
        <w:t xml:space="preserve">detected as polio case is modelled as </w:t>
      </w:r>
    </w:p>
    <w:p w14:paraId="2F1785B5" w14:textId="7C46BD9E" w:rsidR="00515BB4" w:rsidRPr="00C0707F" w:rsidRDefault="00000000">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Binomial(</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73684329" w14:textId="77777777" w:rsidR="00C0707F" w:rsidRPr="0083429D" w:rsidRDefault="00C0707F">
      <w:pPr>
        <w:rPr>
          <w:rFonts w:ascii="Arial" w:hAnsi="Arial" w:cs="Arial"/>
        </w:rPr>
      </w:pPr>
    </w:p>
    <w:p w14:paraId="50001611" w14:textId="761A0137" w:rsidR="008D0FAE" w:rsidRPr="00556D48" w:rsidRDefault="00916CF8">
      <w:pPr>
        <w:rPr>
          <w:rFonts w:ascii="Arial" w:hAnsi="Arial" w:cs="Arial"/>
          <w:b/>
          <w:bCs/>
        </w:rPr>
      </w:pPr>
      <w:r w:rsidRPr="00556D48">
        <w:rPr>
          <w:rFonts w:ascii="Arial" w:hAnsi="Arial" w:cs="Arial"/>
          <w:b/>
          <w:bCs/>
        </w:rPr>
        <w:t>Parameter</w:t>
      </w:r>
      <w:r w:rsidR="00F05EF4">
        <w:rPr>
          <w:rFonts w:ascii="Arial" w:hAnsi="Arial" w:cs="Arial"/>
          <w:b/>
          <w:bCs/>
        </w:rPr>
        <w:t xml:space="preserve"> specification</w:t>
      </w:r>
    </w:p>
    <w:tbl>
      <w:tblPr>
        <w:tblStyle w:val="TableGrid"/>
        <w:tblW w:w="0" w:type="auto"/>
        <w:tblLook w:val="04A0" w:firstRow="1" w:lastRow="0" w:firstColumn="1" w:lastColumn="0" w:noHBand="0" w:noVBand="1"/>
      </w:tblPr>
      <w:tblGrid>
        <w:gridCol w:w="3256"/>
        <w:gridCol w:w="2126"/>
        <w:gridCol w:w="2194"/>
      </w:tblGrid>
      <w:tr w:rsidR="00916CF8" w:rsidRPr="00556D48" w14:paraId="28F9A3E1" w14:textId="77777777" w:rsidTr="00F70D95">
        <w:trPr>
          <w:trHeight w:val="444"/>
        </w:trPr>
        <w:tc>
          <w:tcPr>
            <w:tcW w:w="3256" w:type="dxa"/>
          </w:tcPr>
          <w:p w14:paraId="3420343F" w14:textId="25AD5F89" w:rsidR="00916CF8" w:rsidRPr="00875484" w:rsidRDefault="00916CF8">
            <w:pPr>
              <w:rPr>
                <w:rFonts w:ascii="Arial" w:hAnsi="Arial" w:cs="Arial"/>
                <w:sz w:val="20"/>
                <w:szCs w:val="20"/>
              </w:rPr>
            </w:pPr>
            <w:r w:rsidRPr="00875484">
              <w:rPr>
                <w:rFonts w:ascii="Arial" w:hAnsi="Arial" w:cs="Arial"/>
                <w:sz w:val="20"/>
                <w:szCs w:val="20"/>
              </w:rPr>
              <w:t>Parameters</w:t>
            </w:r>
          </w:p>
        </w:tc>
        <w:tc>
          <w:tcPr>
            <w:tcW w:w="2126" w:type="dxa"/>
          </w:tcPr>
          <w:p w14:paraId="52812895" w14:textId="330EC7B8" w:rsidR="00916CF8" w:rsidRPr="00875484" w:rsidRDefault="00916CF8">
            <w:pPr>
              <w:rPr>
                <w:rFonts w:ascii="Arial" w:hAnsi="Arial" w:cs="Arial"/>
                <w:sz w:val="20"/>
                <w:szCs w:val="20"/>
              </w:rPr>
            </w:pPr>
            <w:r w:rsidRPr="00875484">
              <w:rPr>
                <w:rFonts w:ascii="Arial" w:hAnsi="Arial" w:cs="Arial"/>
                <w:sz w:val="20"/>
                <w:szCs w:val="20"/>
              </w:rPr>
              <w:t>Values</w:t>
            </w:r>
          </w:p>
        </w:tc>
        <w:tc>
          <w:tcPr>
            <w:tcW w:w="2194" w:type="dxa"/>
          </w:tcPr>
          <w:p w14:paraId="3FFEB1D9" w14:textId="56CC4461" w:rsidR="00916CF8" w:rsidRPr="00875484" w:rsidRDefault="00916CF8">
            <w:pPr>
              <w:rPr>
                <w:rFonts w:ascii="Arial" w:hAnsi="Arial" w:cs="Arial"/>
                <w:sz w:val="20"/>
                <w:szCs w:val="20"/>
              </w:rPr>
            </w:pPr>
            <w:r w:rsidRPr="00875484">
              <w:rPr>
                <w:rFonts w:ascii="Arial" w:hAnsi="Arial" w:cs="Arial"/>
                <w:sz w:val="20"/>
                <w:szCs w:val="20"/>
              </w:rPr>
              <w:t>Ref.</w:t>
            </w:r>
          </w:p>
        </w:tc>
      </w:tr>
      <w:tr w:rsidR="00916CF8" w:rsidRPr="00556D48" w14:paraId="42642BBF" w14:textId="77777777" w:rsidTr="00F70D95">
        <w:trPr>
          <w:trHeight w:val="468"/>
        </w:trPr>
        <w:tc>
          <w:tcPr>
            <w:tcW w:w="3256" w:type="dxa"/>
          </w:tcPr>
          <w:p w14:paraId="0C10C49C" w14:textId="2C17B791" w:rsidR="00916CF8" w:rsidRPr="00875484" w:rsidRDefault="00FC133B">
            <w:pPr>
              <w:rPr>
                <w:rFonts w:ascii="Arial" w:hAnsi="Arial" w:cs="Arial"/>
                <w:sz w:val="20"/>
                <w:szCs w:val="20"/>
              </w:rPr>
            </w:pPr>
            <w:r w:rsidRPr="00875484">
              <w:rPr>
                <w:rFonts w:ascii="Arial" w:hAnsi="Arial" w:cs="Arial"/>
                <w:sz w:val="20"/>
                <w:szCs w:val="20"/>
              </w:rPr>
              <w:t xml:space="preserve">Basic reproduction number </w:t>
            </w:r>
            <w:r w:rsidR="006B1A73" w:rsidRPr="00875484">
              <w:rPr>
                <w:rFonts w:ascii="Arial" w:hAnsi="Arial" w:cs="Arial"/>
                <w:sz w:val="20"/>
                <w:szCs w:val="20"/>
              </w:rPr>
              <w:t>(</w:t>
            </w:r>
            <w:r w:rsidRPr="00875484">
              <w:rPr>
                <w:rFonts w:ascii="Arial" w:hAnsi="Arial" w:cs="Arial"/>
                <w:sz w:val="20"/>
                <w:szCs w:val="20"/>
              </w:rPr>
              <w:t>R0</w:t>
            </w:r>
            <w:r w:rsidR="006B1A73" w:rsidRPr="00875484">
              <w:rPr>
                <w:rFonts w:ascii="Arial" w:hAnsi="Arial" w:cs="Arial"/>
                <w:sz w:val="20"/>
                <w:szCs w:val="20"/>
              </w:rPr>
              <w:t>)</w:t>
            </w:r>
          </w:p>
        </w:tc>
        <w:tc>
          <w:tcPr>
            <w:tcW w:w="2126" w:type="dxa"/>
          </w:tcPr>
          <w:p w14:paraId="7A534E4A" w14:textId="7CBCC795" w:rsidR="00916CF8" w:rsidRPr="00875484" w:rsidRDefault="003D4DA5">
            <w:pPr>
              <w:rPr>
                <w:rFonts w:ascii="Arial" w:hAnsi="Arial" w:cs="Arial"/>
                <w:sz w:val="20"/>
                <w:szCs w:val="20"/>
              </w:rPr>
            </w:pPr>
            <w:r>
              <w:rPr>
                <w:rFonts w:ascii="Arial" w:hAnsi="Arial" w:cs="Arial"/>
                <w:sz w:val="20"/>
                <w:szCs w:val="20"/>
              </w:rPr>
              <w:t>10</w:t>
            </w:r>
          </w:p>
        </w:tc>
        <w:tc>
          <w:tcPr>
            <w:tcW w:w="2194" w:type="dxa"/>
          </w:tcPr>
          <w:p w14:paraId="68EF60DF" w14:textId="037F7F0A" w:rsidR="00916CF8" w:rsidRPr="00875484" w:rsidRDefault="00000000">
            <w:pPr>
              <w:rPr>
                <w:rFonts w:ascii="Arial" w:hAnsi="Arial" w:cs="Arial"/>
                <w:sz w:val="20"/>
                <w:szCs w:val="20"/>
              </w:rPr>
            </w:pPr>
            <w:hyperlink r:id="rId31" w:history="1">
              <w:r w:rsidR="003D4DA5" w:rsidRPr="003D4DA5">
                <w:rPr>
                  <w:rStyle w:val="Hyperlink"/>
                  <w:rFonts w:ascii="Arial" w:hAnsi="Arial" w:cs="Arial"/>
                  <w:sz w:val="20"/>
                  <w:szCs w:val="20"/>
                </w:rPr>
                <w:t>Kimberly M. Thompson 2020</w:t>
              </w:r>
            </w:hyperlink>
          </w:p>
        </w:tc>
      </w:tr>
      <w:tr w:rsidR="00916CF8" w:rsidRPr="00556D48" w14:paraId="78F7809E" w14:textId="77777777" w:rsidTr="00F70D95">
        <w:trPr>
          <w:trHeight w:val="444"/>
        </w:trPr>
        <w:tc>
          <w:tcPr>
            <w:tcW w:w="3256" w:type="dxa"/>
          </w:tcPr>
          <w:p w14:paraId="17EF04F9" w14:textId="714194C3" w:rsidR="00916CF8" w:rsidRPr="00875484" w:rsidRDefault="006B1A73">
            <w:pPr>
              <w:rPr>
                <w:rFonts w:ascii="Arial" w:hAnsi="Arial" w:cs="Arial"/>
                <w:sz w:val="20"/>
                <w:szCs w:val="20"/>
              </w:rPr>
            </w:pPr>
            <w:r w:rsidRPr="00875484">
              <w:rPr>
                <w:rFonts w:ascii="Arial" w:hAnsi="Arial" w:cs="Arial"/>
                <w:sz w:val="20"/>
                <w:szCs w:val="20"/>
              </w:rPr>
              <w:t>Population size (N)</w:t>
            </w:r>
            <w:r w:rsidR="00584C1C">
              <w:rPr>
                <w:rFonts w:ascii="Arial" w:hAnsi="Arial" w:cs="Arial"/>
                <w:sz w:val="20"/>
                <w:szCs w:val="20"/>
              </w:rPr>
              <w:t xml:space="preserve">, </w:t>
            </w:r>
            <w:r w:rsidR="00584C1C">
              <w:rPr>
                <w:rFonts w:ascii="Arial" w:hAnsi="Arial" w:cs="Arial"/>
                <w:sz w:val="20"/>
                <w:szCs w:val="20"/>
              </w:rPr>
              <w:br/>
              <w:t>should be under 15 years old</w:t>
            </w:r>
          </w:p>
        </w:tc>
        <w:tc>
          <w:tcPr>
            <w:tcW w:w="2126" w:type="dxa"/>
          </w:tcPr>
          <w:p w14:paraId="479E7BFB" w14:textId="237F5D40" w:rsidR="00916CF8" w:rsidRPr="0083626C" w:rsidRDefault="00920E38">
            <w:r>
              <w:t>10,000</w:t>
            </w:r>
          </w:p>
        </w:tc>
        <w:tc>
          <w:tcPr>
            <w:tcW w:w="2194" w:type="dxa"/>
          </w:tcPr>
          <w:p w14:paraId="26071684" w14:textId="2609F12E" w:rsidR="00916CF8" w:rsidRPr="00875484" w:rsidRDefault="009B700C">
            <w:pPr>
              <w:rPr>
                <w:rFonts w:ascii="Arial" w:hAnsi="Arial" w:cs="Arial"/>
                <w:sz w:val="20"/>
                <w:szCs w:val="20"/>
              </w:rPr>
            </w:pPr>
            <w:proofErr w:type="spellStart"/>
            <w:r>
              <w:t>WorldPop</w:t>
            </w:r>
            <w:proofErr w:type="spellEnd"/>
          </w:p>
        </w:tc>
      </w:tr>
      <w:tr w:rsidR="00916CF8" w:rsidRPr="00556D48" w14:paraId="01D74AB6" w14:textId="77777777" w:rsidTr="00F70D95">
        <w:trPr>
          <w:trHeight w:val="444"/>
        </w:trPr>
        <w:tc>
          <w:tcPr>
            <w:tcW w:w="3256" w:type="dxa"/>
          </w:tcPr>
          <w:p w14:paraId="4A0E3638" w14:textId="3F971F6D" w:rsidR="00916CF8" w:rsidRPr="00875484" w:rsidRDefault="00556D48">
            <w:pPr>
              <w:rPr>
                <w:rFonts w:ascii="Arial" w:hAnsi="Arial" w:cs="Arial"/>
                <w:sz w:val="20"/>
                <w:szCs w:val="20"/>
              </w:rPr>
            </w:pPr>
            <w:r w:rsidRPr="00875484">
              <w:rPr>
                <w:rFonts w:ascii="Arial" w:hAnsi="Arial" w:cs="Arial"/>
                <w:sz w:val="20"/>
                <w:szCs w:val="20"/>
              </w:rPr>
              <w:t xml:space="preserve">Latent period </w:t>
            </w:r>
            <w:r w:rsidR="00C63934" w:rsidRPr="00875484">
              <w:rPr>
                <w:rFonts w:ascii="Arial" w:hAnsi="Arial" w:cs="Arial"/>
                <w:sz w:val="20"/>
                <w:szCs w:val="20"/>
              </w:rPr>
              <w:t>(</w:t>
            </w:r>
            <w:r w:rsidR="006B1A73" w:rsidRPr="00875484">
              <w:rPr>
                <w:rFonts w:ascii="Arial" w:hAnsi="Arial" w:cs="Arial"/>
                <w:sz w:val="20"/>
                <w:szCs w:val="20"/>
              </w:rPr>
              <w:t>γ</w:t>
            </w:r>
            <w:r w:rsidR="006B1A73" w:rsidRPr="00875484">
              <w:rPr>
                <w:rFonts w:ascii="Arial" w:hAnsi="Arial" w:cs="Arial"/>
                <w:sz w:val="20"/>
                <w:szCs w:val="20"/>
                <w:vertAlign w:val="subscript"/>
              </w:rPr>
              <w:t>1</w:t>
            </w:r>
            <w:r w:rsidR="00C63934" w:rsidRPr="00875484">
              <w:rPr>
                <w:rFonts w:ascii="Arial" w:hAnsi="Arial" w:cs="Arial"/>
                <w:sz w:val="20"/>
                <w:szCs w:val="20"/>
              </w:rPr>
              <w:t>)</w:t>
            </w:r>
          </w:p>
        </w:tc>
        <w:tc>
          <w:tcPr>
            <w:tcW w:w="2126" w:type="dxa"/>
          </w:tcPr>
          <w:p w14:paraId="1E42CFE6" w14:textId="53A30576" w:rsidR="00916CF8" w:rsidRPr="00875484" w:rsidRDefault="00584C1C">
            <w:pPr>
              <w:rPr>
                <w:rFonts w:ascii="Arial" w:hAnsi="Arial" w:cs="Arial"/>
                <w:sz w:val="20"/>
                <w:szCs w:val="20"/>
              </w:rPr>
            </w:pPr>
            <w:r>
              <w:rPr>
                <w:rFonts w:ascii="Arial" w:hAnsi="Arial" w:cs="Arial"/>
                <w:sz w:val="20"/>
                <w:szCs w:val="20"/>
              </w:rPr>
              <w:t>4 days</w:t>
            </w:r>
          </w:p>
        </w:tc>
        <w:tc>
          <w:tcPr>
            <w:tcW w:w="2194" w:type="dxa"/>
          </w:tcPr>
          <w:p w14:paraId="042E5DF6" w14:textId="77083158" w:rsidR="00916CF8" w:rsidRPr="00875484" w:rsidRDefault="00000000">
            <w:pPr>
              <w:rPr>
                <w:rFonts w:ascii="Arial" w:hAnsi="Arial" w:cs="Arial"/>
                <w:sz w:val="20"/>
                <w:szCs w:val="20"/>
              </w:rPr>
            </w:pPr>
            <w:hyperlink r:id="rId32" w:history="1">
              <w:r w:rsidR="00584C1C" w:rsidRPr="00584C1C">
                <w:rPr>
                  <w:rStyle w:val="Hyperlink"/>
                  <w:rFonts w:ascii="Arial" w:hAnsi="Arial" w:cs="Arial"/>
                  <w:sz w:val="20"/>
                  <w:szCs w:val="20"/>
                </w:rPr>
                <w:t>John R. Paul WHO 1955, p14.</w:t>
              </w:r>
            </w:hyperlink>
          </w:p>
        </w:tc>
      </w:tr>
      <w:tr w:rsidR="00916CF8" w:rsidRPr="00556D48" w14:paraId="75D317CD" w14:textId="77777777" w:rsidTr="00F70D95">
        <w:trPr>
          <w:trHeight w:val="468"/>
        </w:trPr>
        <w:tc>
          <w:tcPr>
            <w:tcW w:w="3256" w:type="dxa"/>
          </w:tcPr>
          <w:p w14:paraId="3B59DF44" w14:textId="4A664457" w:rsidR="00916CF8" w:rsidRPr="00875484" w:rsidRDefault="00556D48">
            <w:pPr>
              <w:rPr>
                <w:rFonts w:ascii="Arial" w:hAnsi="Arial" w:cs="Arial"/>
                <w:sz w:val="20"/>
                <w:szCs w:val="20"/>
              </w:rPr>
            </w:pPr>
            <w:r w:rsidRPr="00875484">
              <w:rPr>
                <w:rFonts w:ascii="Arial" w:hAnsi="Arial" w:cs="Arial"/>
                <w:sz w:val="20"/>
                <w:szCs w:val="20"/>
              </w:rPr>
              <w:t xml:space="preserve">Infectiousness period </w:t>
            </w:r>
            <w:r w:rsidR="00C63934" w:rsidRPr="00875484">
              <w:rPr>
                <w:rFonts w:ascii="Arial" w:hAnsi="Arial" w:cs="Arial"/>
                <w:sz w:val="20"/>
                <w:szCs w:val="20"/>
              </w:rPr>
              <w:t>(</w:t>
            </w:r>
            <w:r w:rsidR="006B1A73" w:rsidRPr="00875484">
              <w:rPr>
                <w:rFonts w:ascii="Arial" w:hAnsi="Arial" w:cs="Arial"/>
                <w:sz w:val="20"/>
                <w:szCs w:val="20"/>
              </w:rPr>
              <w:t>γ</w:t>
            </w:r>
            <w:r w:rsidR="006B1A73" w:rsidRPr="00875484">
              <w:rPr>
                <w:rFonts w:ascii="Arial" w:hAnsi="Arial" w:cs="Arial"/>
                <w:sz w:val="20"/>
                <w:szCs w:val="20"/>
                <w:vertAlign w:val="subscript"/>
              </w:rPr>
              <w:t>2</w:t>
            </w:r>
            <w:r w:rsidR="00C63934" w:rsidRPr="00875484">
              <w:rPr>
                <w:rFonts w:ascii="Arial" w:hAnsi="Arial" w:cs="Arial"/>
                <w:sz w:val="20"/>
                <w:szCs w:val="20"/>
              </w:rPr>
              <w:t>)</w:t>
            </w:r>
          </w:p>
        </w:tc>
        <w:tc>
          <w:tcPr>
            <w:tcW w:w="2126" w:type="dxa"/>
          </w:tcPr>
          <w:p w14:paraId="3E55151E" w14:textId="7B7D514C" w:rsidR="00916CF8" w:rsidRDefault="009B700C">
            <w:pPr>
              <w:rPr>
                <w:rFonts w:ascii="Arial" w:hAnsi="Arial" w:cs="Arial"/>
                <w:sz w:val="20"/>
                <w:szCs w:val="20"/>
              </w:rPr>
            </w:pPr>
            <w:r>
              <w:rPr>
                <w:rFonts w:ascii="Arial" w:hAnsi="Arial" w:cs="Arial"/>
                <w:sz w:val="20"/>
                <w:szCs w:val="20"/>
              </w:rPr>
              <w:t>15.02</w:t>
            </w:r>
            <w:r w:rsidR="00584C1C">
              <w:rPr>
                <w:rFonts w:ascii="Arial" w:hAnsi="Arial" w:cs="Arial"/>
                <w:sz w:val="20"/>
                <w:szCs w:val="20"/>
              </w:rPr>
              <w:t xml:space="preserve"> days </w:t>
            </w:r>
          </w:p>
          <w:p w14:paraId="6DFD2E8A" w14:textId="77777777" w:rsidR="003E2CE2" w:rsidRDefault="003E2CE2">
            <w:pPr>
              <w:rPr>
                <w:rFonts w:ascii="Arial" w:hAnsi="Arial" w:cs="Arial"/>
                <w:sz w:val="20"/>
                <w:szCs w:val="20"/>
              </w:rPr>
            </w:pPr>
          </w:p>
          <w:p w14:paraId="01D7018F" w14:textId="0D944B99" w:rsidR="003E2CE2" w:rsidRPr="00875484" w:rsidRDefault="003E2CE2">
            <w:pPr>
              <w:rPr>
                <w:rFonts w:ascii="Arial" w:hAnsi="Arial" w:cs="Arial"/>
                <w:sz w:val="20"/>
                <w:szCs w:val="20"/>
              </w:rPr>
            </w:pPr>
          </w:p>
        </w:tc>
        <w:tc>
          <w:tcPr>
            <w:tcW w:w="2194" w:type="dxa"/>
          </w:tcPr>
          <w:p w14:paraId="30638ADD" w14:textId="01840AC0" w:rsidR="00916CF8" w:rsidRPr="00875484" w:rsidRDefault="009B700C">
            <w:pPr>
              <w:rPr>
                <w:rFonts w:ascii="Arial" w:hAnsi="Arial" w:cs="Arial"/>
                <w:sz w:val="20"/>
                <w:szCs w:val="20"/>
              </w:rPr>
            </w:pPr>
            <w:r>
              <w:t xml:space="preserve">Fitted to </w:t>
            </w:r>
            <w:hyperlink r:id="rId33" w:history="1">
              <w:r w:rsidRPr="00CA7601">
                <w:rPr>
                  <w:rStyle w:val="Hyperlink"/>
                  <w:rFonts w:ascii="Arial" w:hAnsi="Arial" w:cs="Arial"/>
                </w:rPr>
                <w:t xml:space="preserve">Radboud J. </w:t>
              </w:r>
              <w:proofErr w:type="spellStart"/>
              <w:r w:rsidRPr="00CA7601">
                <w:rPr>
                  <w:rStyle w:val="Hyperlink"/>
                  <w:rFonts w:ascii="Arial" w:hAnsi="Arial" w:cs="Arial"/>
                </w:rPr>
                <w:t>Duintjer</w:t>
              </w:r>
              <w:proofErr w:type="spellEnd"/>
              <w:r w:rsidRPr="00CA7601">
                <w:rPr>
                  <w:rStyle w:val="Hyperlink"/>
                  <w:rFonts w:ascii="Arial" w:hAnsi="Arial" w:cs="Arial"/>
                </w:rPr>
                <w:t xml:space="preserve"> </w:t>
              </w:r>
              <w:proofErr w:type="spellStart"/>
              <w:r w:rsidRPr="00CA7601">
                <w:rPr>
                  <w:rStyle w:val="Hyperlink"/>
                  <w:rFonts w:ascii="Arial" w:hAnsi="Arial" w:cs="Arial"/>
                </w:rPr>
                <w:t>Tebbens</w:t>
              </w:r>
              <w:proofErr w:type="spellEnd"/>
              <w:r w:rsidRPr="00CA7601">
                <w:rPr>
                  <w:rStyle w:val="Hyperlink"/>
                  <w:rFonts w:ascii="Arial" w:hAnsi="Arial" w:cs="Arial"/>
                </w:rPr>
                <w:t xml:space="preserve"> 2013</w:t>
              </w:r>
            </w:hyperlink>
          </w:p>
        </w:tc>
      </w:tr>
      <w:tr w:rsidR="00875484" w:rsidRPr="00556D48" w14:paraId="68EF0FED" w14:textId="77777777" w:rsidTr="00F70D95">
        <w:trPr>
          <w:trHeight w:val="468"/>
        </w:trPr>
        <w:tc>
          <w:tcPr>
            <w:tcW w:w="3256" w:type="dxa"/>
          </w:tcPr>
          <w:p w14:paraId="77BFC120" w14:textId="6FF8E2CD" w:rsidR="00875484" w:rsidRPr="0074358C" w:rsidRDefault="00875484">
            <w:pPr>
              <w:rPr>
                <w:rFonts w:ascii="Arial" w:hAnsi="Arial" w:cs="Arial"/>
                <w:sz w:val="20"/>
                <w:szCs w:val="20"/>
              </w:rPr>
            </w:pPr>
            <w:r w:rsidRPr="0074358C">
              <w:rPr>
                <w:rFonts w:ascii="Arial" w:hAnsi="Arial" w:cs="Arial"/>
                <w:sz w:val="20"/>
                <w:szCs w:val="20"/>
              </w:rPr>
              <w:lastRenderedPageBreak/>
              <w:t>Paralysis-to-infection ratio (</w:t>
            </w:r>
            <w:proofErr w:type="spellStart"/>
            <w:r w:rsidRPr="0074358C">
              <w:rPr>
                <w:rFonts w:ascii="Arial" w:hAnsi="Arial" w:cs="Arial"/>
                <w:sz w:val="20"/>
                <w:szCs w:val="20"/>
              </w:rPr>
              <w:t>p</w:t>
            </w:r>
            <w:r w:rsidRPr="0074358C">
              <w:rPr>
                <w:rFonts w:ascii="Arial" w:hAnsi="Arial" w:cs="Arial"/>
                <w:sz w:val="20"/>
                <w:szCs w:val="20"/>
                <w:vertAlign w:val="subscript"/>
              </w:rPr>
              <w:t>AFP</w:t>
            </w:r>
            <w:proofErr w:type="spellEnd"/>
            <w:r w:rsidRPr="0074358C">
              <w:rPr>
                <w:rFonts w:ascii="Arial" w:hAnsi="Arial" w:cs="Arial"/>
                <w:sz w:val="20"/>
                <w:szCs w:val="20"/>
              </w:rPr>
              <w:t>)</w:t>
            </w:r>
          </w:p>
        </w:tc>
        <w:tc>
          <w:tcPr>
            <w:tcW w:w="2126" w:type="dxa"/>
          </w:tcPr>
          <w:p w14:paraId="1260EC5A" w14:textId="514219E2" w:rsidR="00875484" w:rsidRPr="0074358C" w:rsidRDefault="00F70D95">
            <w:pPr>
              <w:rPr>
                <w:rFonts w:ascii="Arial" w:hAnsi="Arial" w:cs="Arial"/>
                <w:sz w:val="20"/>
                <w:szCs w:val="20"/>
              </w:rPr>
            </w:pPr>
            <w:r w:rsidRPr="0074358C">
              <w:rPr>
                <w:rFonts w:ascii="Arial" w:hAnsi="Arial" w:cs="Arial"/>
                <w:sz w:val="20"/>
                <w:szCs w:val="20"/>
              </w:rPr>
              <w:t xml:space="preserve">1/200 for WPV1, </w:t>
            </w:r>
            <w:r w:rsidRPr="0074358C">
              <w:rPr>
                <w:rFonts w:ascii="Arial" w:hAnsi="Arial" w:cs="Arial"/>
                <w:sz w:val="20"/>
                <w:szCs w:val="20"/>
              </w:rPr>
              <w:br/>
              <w:t xml:space="preserve"> </w:t>
            </w:r>
          </w:p>
        </w:tc>
        <w:tc>
          <w:tcPr>
            <w:tcW w:w="2194" w:type="dxa"/>
          </w:tcPr>
          <w:p w14:paraId="1A0FB8AF" w14:textId="3C18E595" w:rsidR="00875484" w:rsidRDefault="00000000">
            <w:pPr>
              <w:rPr>
                <w:rFonts w:ascii="Arial" w:hAnsi="Arial" w:cs="Arial"/>
                <w:sz w:val="20"/>
                <w:szCs w:val="20"/>
              </w:rPr>
            </w:pPr>
            <w:hyperlink r:id="rId34" w:history="1">
              <w:r w:rsidR="0040000C" w:rsidRPr="0040000C">
                <w:rPr>
                  <w:rStyle w:val="Hyperlink"/>
                  <w:rFonts w:ascii="Arial" w:hAnsi="Arial" w:cs="Arial"/>
                  <w:sz w:val="20"/>
                  <w:szCs w:val="20"/>
                </w:rPr>
                <w:t>Neal Nathanson 2010</w:t>
              </w:r>
            </w:hyperlink>
          </w:p>
          <w:p w14:paraId="2B57F8C3" w14:textId="77777777" w:rsidR="0040000C" w:rsidRPr="0040000C" w:rsidRDefault="0040000C" w:rsidP="0040000C">
            <w:pPr>
              <w:ind w:firstLine="720"/>
              <w:rPr>
                <w:rFonts w:ascii="Arial" w:hAnsi="Arial" w:cs="Arial"/>
                <w:sz w:val="20"/>
                <w:szCs w:val="20"/>
              </w:rPr>
            </w:pPr>
          </w:p>
        </w:tc>
      </w:tr>
      <w:tr w:rsidR="00556D48" w:rsidRPr="00556D48" w14:paraId="05146EE9" w14:textId="77777777" w:rsidTr="00F70D95">
        <w:trPr>
          <w:trHeight w:val="468"/>
        </w:trPr>
        <w:tc>
          <w:tcPr>
            <w:tcW w:w="3256" w:type="dxa"/>
          </w:tcPr>
          <w:p w14:paraId="442F3D5C" w14:textId="6AD736A7" w:rsidR="00556D48" w:rsidRPr="0074358C" w:rsidRDefault="00556D48">
            <w:pPr>
              <w:rPr>
                <w:rFonts w:ascii="Arial" w:hAnsi="Arial" w:cs="Arial"/>
                <w:sz w:val="20"/>
                <w:szCs w:val="20"/>
              </w:rPr>
            </w:pPr>
            <w:r w:rsidRPr="0074358C">
              <w:rPr>
                <w:rFonts w:ascii="Arial" w:hAnsi="Arial" w:cs="Arial"/>
                <w:sz w:val="20"/>
                <w:szCs w:val="20"/>
              </w:rPr>
              <w:t xml:space="preserve">Duration from the onset to </w:t>
            </w:r>
            <w:r w:rsidR="00794C9A" w:rsidRPr="0074358C">
              <w:rPr>
                <w:rFonts w:ascii="Arial" w:hAnsi="Arial" w:cs="Arial"/>
                <w:sz w:val="20"/>
                <w:szCs w:val="20"/>
              </w:rPr>
              <w:t xml:space="preserve">the time of seeking healthcare </w:t>
            </w:r>
            <w:r w:rsidRPr="0074358C">
              <w:rPr>
                <w:rFonts w:ascii="Arial" w:hAnsi="Arial" w:cs="Arial"/>
                <w:sz w:val="20"/>
                <w:szCs w:val="20"/>
              </w:rPr>
              <w:t>(</w:t>
            </w:r>
            <w:r w:rsidRPr="00875484">
              <w:rPr>
                <w:rFonts w:ascii="Arial" w:hAnsi="Arial" w:cs="Arial"/>
                <w:sz w:val="20"/>
                <w:szCs w:val="20"/>
                <w:lang w:val="el-GR"/>
              </w:rPr>
              <w:t>γ</w:t>
            </w:r>
            <w:r w:rsidRPr="0074358C">
              <w:rPr>
                <w:rFonts w:ascii="Arial" w:hAnsi="Arial" w:cs="Arial" w:hint="eastAsia"/>
                <w:sz w:val="20"/>
                <w:szCs w:val="20"/>
                <w:vertAlign w:val="subscript"/>
              </w:rPr>
              <w:t>3</w:t>
            </w:r>
            <w:r w:rsidRPr="0074358C">
              <w:rPr>
                <w:rFonts w:ascii="Arial" w:hAnsi="Arial" w:cs="Arial"/>
                <w:sz w:val="20"/>
                <w:szCs w:val="20"/>
              </w:rPr>
              <w:t>)</w:t>
            </w:r>
            <w:r w:rsidR="00C0707F">
              <w:rPr>
                <w:rFonts w:ascii="Arial" w:hAnsi="Arial" w:cs="Arial"/>
                <w:sz w:val="20"/>
                <w:szCs w:val="20"/>
              </w:rPr>
              <w:t>. The incubation period of paralytics ranges from 7-14 days. Most patients seek medical care with 1 days</w:t>
            </w:r>
            <w:r w:rsidR="009226CB">
              <w:rPr>
                <w:rFonts w:ascii="Arial" w:hAnsi="Arial" w:cs="Arial"/>
                <w:sz w:val="20"/>
                <w:szCs w:val="20"/>
              </w:rPr>
              <w:t xml:space="preserve">, </w:t>
            </w:r>
            <w:hyperlink r:id="rId35" w:history="1">
              <w:r w:rsidR="009226CB" w:rsidRPr="009226CB">
                <w:rPr>
                  <w:rStyle w:val="Hyperlink"/>
                  <w:rFonts w:ascii="Arial" w:hAnsi="Arial" w:cs="Arial"/>
                  <w:sz w:val="20"/>
                  <w:szCs w:val="20"/>
                </w:rPr>
                <w:t>Sarah Kidd 2020</w:t>
              </w:r>
            </w:hyperlink>
            <w:r w:rsidR="009226CB">
              <w:rPr>
                <w:rFonts w:ascii="Arial" w:hAnsi="Arial" w:cs="Arial"/>
                <w:sz w:val="20"/>
                <w:szCs w:val="20"/>
              </w:rPr>
              <w:t xml:space="preserve"> </w:t>
            </w:r>
          </w:p>
        </w:tc>
        <w:tc>
          <w:tcPr>
            <w:tcW w:w="2126" w:type="dxa"/>
          </w:tcPr>
          <w:p w14:paraId="6351D9AC" w14:textId="59204A1C" w:rsidR="00556D48" w:rsidRPr="0074358C" w:rsidRDefault="00C0707F">
            <w:pPr>
              <w:rPr>
                <w:rFonts w:ascii="Arial" w:hAnsi="Arial" w:cs="Arial"/>
                <w:sz w:val="20"/>
                <w:szCs w:val="20"/>
              </w:rPr>
            </w:pPr>
            <w:r>
              <w:rPr>
                <w:rFonts w:ascii="Arial" w:hAnsi="Arial" w:cs="Arial"/>
                <w:sz w:val="20"/>
                <w:szCs w:val="20"/>
              </w:rPr>
              <w:t>7</w:t>
            </w:r>
            <w:r w:rsidR="009D1844">
              <w:rPr>
                <w:rFonts w:ascii="Arial" w:hAnsi="Arial" w:cs="Arial"/>
                <w:sz w:val="20"/>
                <w:szCs w:val="20"/>
              </w:rPr>
              <w:t xml:space="preserve"> days</w:t>
            </w:r>
          </w:p>
        </w:tc>
        <w:tc>
          <w:tcPr>
            <w:tcW w:w="2194" w:type="dxa"/>
          </w:tcPr>
          <w:p w14:paraId="561880DD" w14:textId="5E3B953B" w:rsidR="00556D48" w:rsidRPr="00875484" w:rsidRDefault="009D1844">
            <w:pPr>
              <w:rPr>
                <w:rFonts w:ascii="Arial" w:hAnsi="Arial" w:cs="Arial"/>
                <w:sz w:val="20"/>
                <w:szCs w:val="20"/>
              </w:rPr>
            </w:pPr>
            <w:r>
              <w:rPr>
                <w:rFonts w:ascii="Arial" w:hAnsi="Arial" w:cs="Arial"/>
                <w:sz w:val="20"/>
                <w:szCs w:val="20"/>
              </w:rPr>
              <w:t>assumption</w:t>
            </w:r>
          </w:p>
        </w:tc>
      </w:tr>
      <w:tr w:rsidR="00556D48" w:rsidRPr="00556D48" w14:paraId="671D862D" w14:textId="77777777" w:rsidTr="00F70D95">
        <w:trPr>
          <w:trHeight w:val="468"/>
        </w:trPr>
        <w:tc>
          <w:tcPr>
            <w:tcW w:w="3256" w:type="dxa"/>
          </w:tcPr>
          <w:p w14:paraId="7BEFA533" w14:textId="4052F4ED" w:rsidR="00556D48" w:rsidRPr="00875484" w:rsidRDefault="00D271FD">
            <w:pPr>
              <w:rPr>
                <w:rFonts w:ascii="Arial" w:hAnsi="Arial" w:cs="Arial"/>
                <w:sz w:val="20"/>
                <w:szCs w:val="20"/>
              </w:rPr>
            </w:pPr>
            <w:r w:rsidRPr="00875484">
              <w:rPr>
                <w:rFonts w:ascii="Arial" w:hAnsi="Arial" w:cs="Arial"/>
                <w:sz w:val="20"/>
                <w:szCs w:val="20"/>
              </w:rPr>
              <w:t>Function for virus shedding (g)</w:t>
            </w:r>
            <w:r w:rsidR="00464CBC">
              <w:rPr>
                <w:rFonts w:ascii="Arial" w:hAnsi="Arial" w:cs="Arial"/>
                <w:sz w:val="20"/>
                <w:szCs w:val="20"/>
              </w:rPr>
              <w:t xml:space="preserve"> to sewage (shedding of individuals and delay for sewage detection)</w:t>
            </w:r>
          </w:p>
        </w:tc>
        <w:tc>
          <w:tcPr>
            <w:tcW w:w="2126" w:type="dxa"/>
          </w:tcPr>
          <w:p w14:paraId="33A19D73" w14:textId="6919547E" w:rsidR="00556D48" w:rsidRPr="00875484" w:rsidRDefault="003D4DA5">
            <w:pPr>
              <w:rPr>
                <w:rFonts w:ascii="Arial" w:hAnsi="Arial" w:cs="Arial"/>
                <w:sz w:val="20"/>
                <w:szCs w:val="20"/>
              </w:rPr>
            </w:pPr>
            <w:r>
              <w:rPr>
                <w:rFonts w:ascii="Arial" w:hAnsi="Arial" w:cs="Arial"/>
                <w:sz w:val="20"/>
                <w:szCs w:val="20"/>
              </w:rPr>
              <w:t xml:space="preserve">Expert opinion for fraction of the infected population shedding WPV1 </w:t>
            </w:r>
          </w:p>
        </w:tc>
        <w:tc>
          <w:tcPr>
            <w:tcW w:w="2194" w:type="dxa"/>
          </w:tcPr>
          <w:p w14:paraId="5A220B6F" w14:textId="5047F1C5" w:rsidR="00556D48" w:rsidRPr="00875484" w:rsidRDefault="00000000">
            <w:pPr>
              <w:rPr>
                <w:rFonts w:ascii="Arial" w:hAnsi="Arial" w:cs="Arial"/>
                <w:sz w:val="20"/>
                <w:szCs w:val="20"/>
              </w:rPr>
            </w:pPr>
            <w:hyperlink r:id="rId36" w:history="1">
              <w:r w:rsidR="009226CB" w:rsidRPr="00CA7601">
                <w:rPr>
                  <w:rStyle w:val="Hyperlink"/>
                  <w:rFonts w:ascii="Arial" w:hAnsi="Arial" w:cs="Arial"/>
                </w:rPr>
                <w:t xml:space="preserve">Radboud J. </w:t>
              </w:r>
              <w:proofErr w:type="spellStart"/>
              <w:r w:rsidR="009226CB" w:rsidRPr="00CA7601">
                <w:rPr>
                  <w:rStyle w:val="Hyperlink"/>
                  <w:rFonts w:ascii="Arial" w:hAnsi="Arial" w:cs="Arial"/>
                </w:rPr>
                <w:t>Duintjer</w:t>
              </w:r>
              <w:proofErr w:type="spellEnd"/>
              <w:r w:rsidR="009226CB" w:rsidRPr="00CA7601">
                <w:rPr>
                  <w:rStyle w:val="Hyperlink"/>
                  <w:rFonts w:ascii="Arial" w:hAnsi="Arial" w:cs="Arial"/>
                </w:rPr>
                <w:t xml:space="preserve"> </w:t>
              </w:r>
              <w:proofErr w:type="spellStart"/>
              <w:r w:rsidR="009226CB" w:rsidRPr="00CA7601">
                <w:rPr>
                  <w:rStyle w:val="Hyperlink"/>
                  <w:rFonts w:ascii="Arial" w:hAnsi="Arial" w:cs="Arial"/>
                </w:rPr>
                <w:t>Tebbens</w:t>
              </w:r>
              <w:proofErr w:type="spellEnd"/>
              <w:r w:rsidR="009226CB" w:rsidRPr="00CA7601">
                <w:rPr>
                  <w:rStyle w:val="Hyperlink"/>
                  <w:rFonts w:ascii="Arial" w:hAnsi="Arial" w:cs="Arial"/>
                </w:rPr>
                <w:t xml:space="preserve"> 2013</w:t>
              </w:r>
            </w:hyperlink>
          </w:p>
        </w:tc>
      </w:tr>
      <w:tr w:rsidR="00C053A3" w:rsidRPr="00556D48" w14:paraId="56698C5C" w14:textId="77777777" w:rsidTr="00F70D95">
        <w:trPr>
          <w:trHeight w:val="468"/>
        </w:trPr>
        <w:tc>
          <w:tcPr>
            <w:tcW w:w="3256" w:type="dxa"/>
          </w:tcPr>
          <w:p w14:paraId="6F8139EB" w14:textId="6C419424" w:rsidR="00C053A3" w:rsidRPr="00C053A3" w:rsidRDefault="00C053A3">
            <w:pPr>
              <w:rPr>
                <w:rFonts w:ascii="Arial" w:hAnsi="Arial" w:cs="Arial"/>
                <w:sz w:val="20"/>
                <w:szCs w:val="20"/>
                <w:lang w:val="en-US"/>
              </w:rPr>
            </w:pPr>
            <w:proofErr w:type="gramStart"/>
            <w:r w:rsidRPr="00C0707F">
              <w:rPr>
                <w:rFonts w:ascii="Arial" w:hAnsi="Arial" w:cs="Arial"/>
                <w:i/>
                <w:iCs/>
              </w:rPr>
              <w:t>P</w:t>
            </w:r>
            <w:r w:rsidRPr="00C0707F">
              <w:rPr>
                <w:rFonts w:ascii="Arial" w:hAnsi="Arial" w:cs="Arial"/>
                <w:vertAlign w:val="subscript"/>
              </w:rPr>
              <w:t>H</w:t>
            </w:r>
            <w:r>
              <w:rPr>
                <w:rFonts w:ascii="Arial" w:hAnsi="Arial" w:cs="Arial"/>
                <w:vertAlign w:val="subscript"/>
              </w:rPr>
              <w:t xml:space="preserve"> ,</w:t>
            </w:r>
            <w:proofErr w:type="gramEnd"/>
            <w:r>
              <w:rPr>
                <w:rFonts w:ascii="Arial" w:hAnsi="Arial" w:cs="Arial"/>
                <w:vertAlign w:val="subscript"/>
              </w:rPr>
              <w:t xml:space="preserve"> </w:t>
            </w:r>
            <w:r>
              <w:rPr>
                <w:rFonts w:ascii="Arial" w:hAnsi="Arial" w:cs="Arial"/>
                <w:lang w:val="en-US"/>
              </w:rPr>
              <w:t xml:space="preserve">Probability of seeking healthcare. </w:t>
            </w:r>
          </w:p>
        </w:tc>
        <w:tc>
          <w:tcPr>
            <w:tcW w:w="2126" w:type="dxa"/>
          </w:tcPr>
          <w:p w14:paraId="4B97DCC3" w14:textId="6446BD25" w:rsidR="00C053A3" w:rsidRDefault="00C053A3">
            <w:pPr>
              <w:rPr>
                <w:rFonts w:ascii="Arial" w:hAnsi="Arial" w:cs="Arial"/>
                <w:sz w:val="20"/>
                <w:szCs w:val="20"/>
              </w:rPr>
            </w:pPr>
            <w:r>
              <w:rPr>
                <w:rFonts w:ascii="Arial" w:hAnsi="Arial" w:cs="Arial"/>
                <w:sz w:val="20"/>
                <w:szCs w:val="20"/>
              </w:rPr>
              <w:t>0.9</w:t>
            </w:r>
          </w:p>
        </w:tc>
        <w:tc>
          <w:tcPr>
            <w:tcW w:w="2194" w:type="dxa"/>
          </w:tcPr>
          <w:p w14:paraId="697919CA" w14:textId="77777777" w:rsidR="00C053A3" w:rsidRPr="00C053A3" w:rsidRDefault="00000000" w:rsidP="00C053A3">
            <w:pPr>
              <w:rPr>
                <w:rFonts w:ascii="Arial" w:hAnsi="Arial" w:cs="Arial"/>
              </w:rPr>
            </w:pPr>
            <w:hyperlink r:id="rId37" w:history="1">
              <w:r w:rsidR="00C053A3" w:rsidRPr="00C053A3">
                <w:rPr>
                  <w:rStyle w:val="Hyperlink"/>
                  <w:rFonts w:ascii="Arial" w:hAnsi="Arial" w:cs="Arial"/>
                </w:rPr>
                <w:t>K. M. O'Reilly 2020</w:t>
              </w:r>
            </w:hyperlink>
            <w:r w:rsidR="00C053A3" w:rsidRPr="00C053A3">
              <w:rPr>
                <w:rFonts w:ascii="Arial" w:hAnsi="Arial" w:cs="Arial"/>
              </w:rPr>
              <w:t xml:space="preserve">  </w:t>
            </w:r>
          </w:p>
          <w:p w14:paraId="1BFD105D" w14:textId="77777777" w:rsidR="00C053A3" w:rsidRDefault="00C053A3"/>
        </w:tc>
      </w:tr>
      <w:tr w:rsidR="00C053A3" w:rsidRPr="00556D48" w14:paraId="112B9825" w14:textId="77777777" w:rsidTr="00F70D95">
        <w:trPr>
          <w:trHeight w:val="468"/>
        </w:trPr>
        <w:tc>
          <w:tcPr>
            <w:tcW w:w="3256" w:type="dxa"/>
          </w:tcPr>
          <w:p w14:paraId="18253203" w14:textId="72C179E6" w:rsidR="00C053A3" w:rsidRPr="00C053A3" w:rsidRDefault="00C053A3">
            <w:pPr>
              <w:rPr>
                <w:rFonts w:ascii="Arial" w:hAnsi="Arial" w:cs="Arial"/>
                <w:sz w:val="20"/>
                <w:szCs w:val="20"/>
              </w:rPr>
            </w:pPr>
            <w:proofErr w:type="spellStart"/>
            <w:proofErr w:type="gramStart"/>
            <w:r w:rsidRPr="00C0707F">
              <w:rPr>
                <w:rFonts w:ascii="Arial" w:hAnsi="Arial" w:cs="Arial"/>
                <w:i/>
                <w:iCs/>
              </w:rPr>
              <w:t>P</w:t>
            </w:r>
            <w:r w:rsidRPr="00C0707F">
              <w:rPr>
                <w:rFonts w:ascii="Arial" w:hAnsi="Arial" w:cs="Arial"/>
                <w:vertAlign w:val="subscript"/>
              </w:rPr>
              <w:t>AFP,</w:t>
            </w:r>
            <w:r>
              <w:rPr>
                <w:rFonts w:ascii="Arial" w:hAnsi="Arial" w:cs="Arial"/>
                <w:vertAlign w:val="subscript"/>
              </w:rPr>
              <w:t>sample</w:t>
            </w:r>
            <w:proofErr w:type="spellEnd"/>
            <w:proofErr w:type="gramEnd"/>
            <w:r>
              <w:rPr>
                <w:rFonts w:ascii="Arial" w:hAnsi="Arial" w:cs="Arial"/>
                <w:vertAlign w:val="subscript"/>
              </w:rPr>
              <w:t xml:space="preserve"> </w:t>
            </w:r>
            <w:r>
              <w:rPr>
                <w:rFonts w:ascii="Arial" w:hAnsi="Arial" w:cs="Arial"/>
              </w:rPr>
              <w:t>, Probability of stool sampling</w:t>
            </w:r>
          </w:p>
        </w:tc>
        <w:tc>
          <w:tcPr>
            <w:tcW w:w="2126" w:type="dxa"/>
          </w:tcPr>
          <w:p w14:paraId="65FC6BB0" w14:textId="23F13CA6" w:rsidR="00C053A3" w:rsidRDefault="00C053A3">
            <w:pPr>
              <w:rPr>
                <w:rFonts w:ascii="Arial" w:hAnsi="Arial" w:cs="Arial"/>
                <w:sz w:val="20"/>
                <w:szCs w:val="20"/>
              </w:rPr>
            </w:pPr>
            <w:r>
              <w:rPr>
                <w:rFonts w:ascii="Arial" w:hAnsi="Arial" w:cs="Arial"/>
                <w:sz w:val="20"/>
                <w:szCs w:val="20"/>
              </w:rPr>
              <w:t>0.8</w:t>
            </w:r>
          </w:p>
        </w:tc>
        <w:tc>
          <w:tcPr>
            <w:tcW w:w="2194" w:type="dxa"/>
          </w:tcPr>
          <w:p w14:paraId="1FBC2D89" w14:textId="56AC918A" w:rsidR="00C053A3" w:rsidRDefault="00000000">
            <w:hyperlink r:id="rId38" w:history="1">
              <w:r w:rsidR="00C053A3" w:rsidRPr="00C053A3">
                <w:rPr>
                  <w:rStyle w:val="Hyperlink"/>
                  <w:rFonts w:ascii="Arial" w:hAnsi="Arial" w:cs="Arial"/>
                </w:rPr>
                <w:t>K. M. O'Reilly 2020</w:t>
              </w:r>
            </w:hyperlink>
          </w:p>
        </w:tc>
      </w:tr>
      <w:tr w:rsidR="00C053A3" w:rsidRPr="00556D48" w14:paraId="2AF1E794" w14:textId="77777777" w:rsidTr="00F70D95">
        <w:trPr>
          <w:trHeight w:val="468"/>
        </w:trPr>
        <w:tc>
          <w:tcPr>
            <w:tcW w:w="3256" w:type="dxa"/>
          </w:tcPr>
          <w:p w14:paraId="15996E52" w14:textId="22CE0A79" w:rsidR="00C053A3" w:rsidRPr="00875484" w:rsidRDefault="00C053A3">
            <w:pPr>
              <w:rPr>
                <w:rFonts w:ascii="Arial" w:hAnsi="Arial" w:cs="Arial"/>
                <w:sz w:val="20"/>
                <w:szCs w:val="20"/>
              </w:rPr>
            </w:pPr>
            <w:proofErr w:type="spellStart"/>
            <w:proofErr w:type="gramStart"/>
            <w:r w:rsidRPr="00C0707F">
              <w:rPr>
                <w:rFonts w:ascii="Arial" w:hAnsi="Arial" w:cs="Arial"/>
                <w:i/>
                <w:iCs/>
              </w:rPr>
              <w:t>P</w:t>
            </w:r>
            <w:r w:rsidRPr="00C0707F">
              <w:rPr>
                <w:rFonts w:ascii="Arial" w:hAnsi="Arial" w:cs="Arial"/>
                <w:vertAlign w:val="subscript"/>
              </w:rPr>
              <w:t>AFP,test</w:t>
            </w:r>
            <w:proofErr w:type="spellEnd"/>
            <w:proofErr w:type="gramEnd"/>
            <w:r>
              <w:rPr>
                <w:rFonts w:ascii="Arial" w:hAnsi="Arial" w:cs="Arial"/>
                <w:vertAlign w:val="subscript"/>
              </w:rPr>
              <w:t xml:space="preserve"> </w:t>
            </w:r>
            <w:r w:rsidRPr="00C053A3">
              <w:rPr>
                <w:rFonts w:ascii="Arial" w:hAnsi="Arial" w:cs="Arial"/>
              </w:rPr>
              <w:t>,</w:t>
            </w:r>
            <w:r>
              <w:rPr>
                <w:rFonts w:ascii="Arial" w:hAnsi="Arial" w:cs="Arial"/>
              </w:rPr>
              <w:t xml:space="preserve"> Sensitivity of polio virus detection when stool is tested.</w:t>
            </w:r>
          </w:p>
        </w:tc>
        <w:tc>
          <w:tcPr>
            <w:tcW w:w="2126" w:type="dxa"/>
          </w:tcPr>
          <w:p w14:paraId="3A2A0E77" w14:textId="58794B68" w:rsidR="00C053A3" w:rsidRDefault="00C053A3">
            <w:pPr>
              <w:rPr>
                <w:rFonts w:ascii="Arial" w:hAnsi="Arial" w:cs="Arial"/>
                <w:sz w:val="20"/>
                <w:szCs w:val="20"/>
              </w:rPr>
            </w:pPr>
            <w:r>
              <w:rPr>
                <w:rFonts w:ascii="Arial" w:hAnsi="Arial" w:cs="Arial"/>
                <w:sz w:val="20"/>
                <w:szCs w:val="20"/>
              </w:rPr>
              <w:t>0.97</w:t>
            </w:r>
          </w:p>
        </w:tc>
        <w:tc>
          <w:tcPr>
            <w:tcW w:w="2194" w:type="dxa"/>
          </w:tcPr>
          <w:p w14:paraId="7A79BA6D" w14:textId="2E54ED73" w:rsidR="00C053A3" w:rsidRDefault="00000000">
            <w:hyperlink r:id="rId39" w:history="1">
              <w:r w:rsidR="00C053A3" w:rsidRPr="00C053A3">
                <w:rPr>
                  <w:rStyle w:val="Hyperlink"/>
                  <w:rFonts w:ascii="Arial" w:hAnsi="Arial" w:cs="Arial"/>
                </w:rPr>
                <w:t>K. M. O'Reilly 2020</w:t>
              </w:r>
            </w:hyperlink>
          </w:p>
        </w:tc>
      </w:tr>
    </w:tbl>
    <w:p w14:paraId="1D7140E1" w14:textId="77777777" w:rsidR="009D4F17" w:rsidRDefault="009D4F17" w:rsidP="009D4F17">
      <w:pPr>
        <w:rPr>
          <w:rFonts w:ascii="Arial" w:hAnsi="Arial" w:cs="Arial"/>
        </w:rPr>
      </w:pPr>
    </w:p>
    <w:p w14:paraId="2CE263EB" w14:textId="5AD6CF34" w:rsidR="009D4F17" w:rsidRPr="00AC5DC0" w:rsidRDefault="009D4F17" w:rsidP="009D4F17">
      <w:pPr>
        <w:rPr>
          <w:rFonts w:ascii="Arial" w:hAnsi="Arial" w:cs="Arial"/>
          <w:b/>
          <w:bCs/>
          <w:sz w:val="24"/>
          <w:szCs w:val="24"/>
        </w:rPr>
      </w:pPr>
      <w:proofErr w:type="spellStart"/>
      <w:r w:rsidRPr="00AC5DC0">
        <w:rPr>
          <w:rFonts w:ascii="Arial" w:hAnsi="Arial" w:cs="Arial"/>
          <w:b/>
          <w:bCs/>
          <w:sz w:val="24"/>
          <w:szCs w:val="24"/>
        </w:rPr>
        <w:t>Spatio</w:t>
      </w:r>
      <w:proofErr w:type="spellEnd"/>
      <w:r w:rsidRPr="00AC5DC0">
        <w:rPr>
          <w:rFonts w:ascii="Arial" w:hAnsi="Arial" w:cs="Arial"/>
          <w:b/>
          <w:bCs/>
          <w:sz w:val="24"/>
          <w:szCs w:val="24"/>
        </w:rPr>
        <w:t xml:space="preserve">-temporal SEIR model incorporating the radiation model.  </w:t>
      </w:r>
    </w:p>
    <w:p w14:paraId="1F5148C1" w14:textId="196E0F4D" w:rsidR="002A4F7E" w:rsidRDefault="00683E60">
      <w:pPr>
        <w:rPr>
          <w:rFonts w:ascii="Arial" w:hAnsi="Arial" w:cs="Arial"/>
        </w:rPr>
      </w:pPr>
      <w:r w:rsidRPr="00683E60">
        <w:rPr>
          <w:rFonts w:ascii="Arial" w:hAnsi="Arial" w:cs="Arial"/>
          <w:noProof/>
        </w:rPr>
        <w:drawing>
          <wp:inline distT="0" distB="0" distL="0" distR="0" wp14:anchorId="2E4DC25C" wp14:editId="0292E506">
            <wp:extent cx="4410075" cy="1675043"/>
            <wp:effectExtent l="19050" t="19050" r="0" b="1905"/>
            <wp:docPr id="874304071" name="Picture 1" descr="A picture containing diagram, line, fon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04071" name="Picture 1" descr="A picture containing diagram, line, font, plan&#10;&#10;Description automatically generated"/>
                    <pic:cNvPicPr/>
                  </pic:nvPicPr>
                  <pic:blipFill>
                    <a:blip r:embed="rId40"/>
                    <a:stretch>
                      <a:fillRect/>
                    </a:stretch>
                  </pic:blipFill>
                  <pic:spPr>
                    <a:xfrm>
                      <a:off x="0" y="0"/>
                      <a:ext cx="4418100" cy="1678091"/>
                    </a:xfrm>
                    <a:prstGeom prst="rect">
                      <a:avLst/>
                    </a:prstGeom>
                    <a:ln>
                      <a:solidFill>
                        <a:schemeClr val="tx1"/>
                      </a:solidFill>
                    </a:ln>
                  </pic:spPr>
                </pic:pic>
              </a:graphicData>
            </a:graphic>
          </wp:inline>
        </w:drawing>
      </w:r>
    </w:p>
    <w:p w14:paraId="77E13D02" w14:textId="77777777" w:rsidR="002A4F7E" w:rsidRDefault="002A4F7E">
      <w:pPr>
        <w:rPr>
          <w:rFonts w:ascii="Arial" w:hAnsi="Arial" w:cs="Arial"/>
        </w:rPr>
      </w:pPr>
    </w:p>
    <w:p w14:paraId="023EEBA3" w14:textId="0765737E" w:rsidR="00683E60" w:rsidRDefault="00683E60" w:rsidP="00683E60">
      <w:pPr>
        <w:rPr>
          <w:rFonts w:ascii="Arial" w:hAnsi="Arial" w:cs="Arial"/>
        </w:rPr>
      </w:pPr>
      <w:r>
        <w:rPr>
          <w:rFonts w:ascii="Arial" w:hAnsi="Arial" w:cs="Arial"/>
        </w:rPr>
        <w:t xml:space="preserve">Differential equation is written as </w:t>
      </w:r>
    </w:p>
    <w:p w14:paraId="52A55A6F" w14:textId="22816EE1" w:rsidR="002A4F7E" w:rsidRDefault="00000000" w:rsidP="00683E60">
      <w:pPr>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num>
            <m:den>
              <m:r>
                <w:rPr>
                  <w:rFonts w:ascii="Cambria Math" w:hAnsi="Cambria Math" w:cs="Arial"/>
                </w:rPr>
                <m:t>dt</m:t>
              </m:r>
            </m:den>
          </m:f>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e>
          </m:d>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r>
            <w:rPr>
              <w:rFonts w:ascii="Cambria Math" w:hAnsi="Cambria Math" w:cs="Arial"/>
            </w:rPr>
            <m:t xml:space="preserve">   </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oMath>
      </m:oMathPara>
    </w:p>
    <w:p w14:paraId="75091550" w14:textId="3EE3708A" w:rsidR="002A4F7E" w:rsidRDefault="00AC5DC0">
      <w:pPr>
        <w:rPr>
          <w:rFonts w:ascii="Arial" w:hAnsi="Arial" w:cs="Arial"/>
        </w:rPr>
      </w:pPr>
      <w:r>
        <w:rPr>
          <w:rFonts w:ascii="Arial" w:hAnsi="Arial" w:cs="Arial"/>
        </w:rPr>
        <w:t xml:space="preserve">Where </w:t>
      </w:r>
      <w:r>
        <w:rPr>
          <w:rFonts w:ascii="Arial" w:hAnsi="Arial" w:cs="Arial"/>
          <w:lang w:val="el-GR"/>
        </w:rPr>
        <w:t>λ</w:t>
      </w:r>
      <w:proofErr w:type="spellStart"/>
      <w:r w:rsidRPr="00AC5DC0">
        <w:rPr>
          <w:rFonts w:ascii="Arial" w:hAnsi="Arial" w:cs="Arial"/>
        </w:rPr>
        <w:t>i</w:t>
      </w:r>
      <w:proofErr w:type="spellEnd"/>
      <w:r w:rsidRPr="00AC5DC0">
        <w:rPr>
          <w:rFonts w:ascii="Arial" w:hAnsi="Arial" w:cs="Arial"/>
        </w:rPr>
        <w:t xml:space="preserve"> is given by</w:t>
      </w:r>
      <w:r>
        <w:rPr>
          <w:rFonts w:ascii="Arial" w:hAnsi="Arial" w:cs="Arial"/>
        </w:rPr>
        <w:t xml:space="preserve"> </w:t>
      </w:r>
    </w:p>
    <w:p w14:paraId="04CBA520" w14:textId="4872E381" w:rsidR="006C113B" w:rsidRPr="009561C0" w:rsidRDefault="00000000" w:rsidP="00AC5DC0">
      <w:pPr>
        <w:rPr>
          <w:rFonts w:ascii="Arial" w:hAnsi="Arial" w:cs="Arial"/>
        </w:rPr>
      </w:pPr>
      <m:oMathPara>
        <m:oMath>
          <m:sSub>
            <m:sSubPr>
              <m:ctrlPr>
                <w:rPr>
                  <w:rFonts w:ascii="Cambria Math" w:hAnsi="Cambria Math" w:cs="Arial"/>
                  <w:i/>
                </w:rPr>
              </m:ctrlPr>
            </m:sSubPr>
            <m:e>
              <m:r>
                <w:rPr>
                  <w:rFonts w:ascii="Cambria Math" w:hAnsi="Cambria Math" w:cs="Arial"/>
                </w:rPr>
                <m:t>λ</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r>
                <w:rPr>
                  <w:rFonts w:ascii="Cambria Math" w:hAnsi="Cambria Math" w:cs="Arial"/>
                </w:rPr>
                <m:t>β</m:t>
              </m:r>
            </m:num>
            <m:den>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en>
          </m:f>
          <m:d>
            <m:dPr>
              <m:ctrlPr>
                <w:rPr>
                  <w:rFonts w:ascii="Cambria Math" w:hAnsi="Cambria Math" w:cs="Arial"/>
                  <w:i/>
                </w:rPr>
              </m:ctrlPr>
            </m:dPr>
            <m:e>
              <m:r>
                <w:rPr>
                  <w:rFonts w:ascii="Cambria Math" w:hAnsi="Cambria Math" w:cs="Arial"/>
                </w:rPr>
                <m:t xml:space="preserve"> </m:t>
              </m:r>
              <m:d>
                <m:dPr>
                  <m:ctrlPr>
                    <w:rPr>
                      <w:rFonts w:ascii="Cambria Math" w:hAnsi="Cambria Math" w:cs="Arial"/>
                      <w:i/>
                    </w:rPr>
                  </m:ctrlPr>
                </m:dPr>
                <m:e>
                  <m:r>
                    <w:rPr>
                      <w:rFonts w:ascii="Cambria Math" w:hAnsi="Cambria Math" w:cs="Arial"/>
                    </w:rPr>
                    <m:t>1-α</m:t>
                  </m:r>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AFP,i</m:t>
                      </m:r>
                    </m:sub>
                  </m:sSub>
                </m:e>
              </m:d>
              <m:r>
                <w:rPr>
                  <w:rFonts w:ascii="Cambria Math" w:hAnsi="Cambria Math" w:cs="Arial"/>
                </w:rPr>
                <m:t>+α</m:t>
              </m:r>
              <m:nary>
                <m:naryPr>
                  <m:chr m:val="∑"/>
                  <m:supHide m:val="1"/>
                  <m:ctrlPr>
                    <w:rPr>
                      <w:rFonts w:ascii="Cambria Math" w:hAnsi="Cambria Math" w:cs="Arial"/>
                      <w:i/>
                    </w:rPr>
                  </m:ctrlPr>
                </m:naryPr>
                <m:sub>
                  <m:r>
                    <w:rPr>
                      <w:rFonts w:ascii="Cambria Math" w:hAnsi="Cambria Math" w:cs="Arial"/>
                    </w:rPr>
                    <m:t>j≠i</m:t>
                  </m:r>
                </m:sub>
                <m:sup/>
                <m:e>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a,j</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AFP,j</m:t>
                      </m:r>
                    </m:sub>
                  </m:sSub>
                  <m:r>
                    <w:rPr>
                      <w:rFonts w:ascii="Cambria Math" w:hAnsi="Cambria Math" w:cs="Arial"/>
                    </w:rPr>
                    <m:t>)</m:t>
                  </m:r>
                </m:e>
              </m:nary>
              <m:r>
                <w:rPr>
                  <w:rFonts w:ascii="Cambria Math" w:hAnsi="Cambria Math" w:cs="Arial"/>
                </w:rPr>
                <m:t xml:space="preserve"> </m:t>
              </m:r>
            </m:e>
          </m:d>
        </m:oMath>
      </m:oMathPara>
    </w:p>
    <w:p w14:paraId="0721A2E3" w14:textId="77777777" w:rsidR="009561C0" w:rsidRDefault="009561C0" w:rsidP="00AC5DC0">
      <w:pPr>
        <w:rPr>
          <w:rFonts w:ascii="Arial" w:hAnsi="Arial" w:cs="Arial"/>
        </w:rPr>
      </w:pPr>
    </w:p>
    <w:p w14:paraId="38CDFFC6" w14:textId="77777777" w:rsidR="009561C0" w:rsidRDefault="009561C0" w:rsidP="00AC5DC0">
      <w:pPr>
        <w:rPr>
          <w:rFonts w:ascii="Arial" w:hAnsi="Arial" w:cs="Arial"/>
        </w:rPr>
      </w:pPr>
    </w:p>
    <w:p w14:paraId="5DFD8841" w14:textId="02C8D7E7" w:rsidR="006C113B" w:rsidRPr="00AC5DC0" w:rsidRDefault="00AC5DC0">
      <w:pPr>
        <w:rPr>
          <w:rFonts w:ascii="Arial" w:hAnsi="Arial" w:cs="Arial"/>
          <w:b/>
          <w:bCs/>
        </w:rPr>
      </w:pPr>
      <w:r w:rsidRPr="00AC5DC0">
        <w:rPr>
          <w:rFonts w:ascii="Arial" w:hAnsi="Arial" w:cs="Arial"/>
          <w:b/>
          <w:bCs/>
        </w:rPr>
        <w:t>ES surveillance</w:t>
      </w:r>
    </w:p>
    <w:p w14:paraId="0AE7DD87" w14:textId="0F2353D0" w:rsidR="00EF30E0" w:rsidRDefault="00EF30E0" w:rsidP="00EF30E0">
      <w:pPr>
        <w:rPr>
          <w:rFonts w:ascii="Arial" w:hAnsi="Arial" w:cs="Arial"/>
        </w:rPr>
      </w:pPr>
      <w:r>
        <w:rPr>
          <w:rFonts w:ascii="Arial" w:hAnsi="Arial" w:cs="Arial"/>
        </w:rPr>
        <w:t>Viral shedding from the population can be approximated by the number of infectious individuals</w:t>
      </w:r>
      <w:r w:rsidR="00DD361C">
        <w:rPr>
          <w:rFonts w:ascii="Arial" w:hAnsi="Arial" w:cs="Arial"/>
        </w:rPr>
        <w:t xml:space="preserve">, </w:t>
      </w:r>
      <w:proofErr w:type="gramStart"/>
      <w:r w:rsidR="00DD361C" w:rsidRPr="00DD361C">
        <w:rPr>
          <w:rFonts w:ascii="Arial" w:hAnsi="Arial" w:cs="Arial"/>
          <w:i/>
          <w:iCs/>
        </w:rPr>
        <w:t>I</w:t>
      </w:r>
      <w:r w:rsidR="00DD361C" w:rsidRPr="008266CC">
        <w:rPr>
          <w:rFonts w:ascii="Arial" w:hAnsi="Arial" w:cs="Arial"/>
          <w:vertAlign w:val="subscript"/>
        </w:rPr>
        <w:t>a</w:t>
      </w:r>
      <w:r w:rsidR="00DD361C">
        <w:rPr>
          <w:rFonts w:ascii="Arial" w:hAnsi="Arial" w:cs="Arial"/>
          <w:vertAlign w:val="subscript"/>
        </w:rPr>
        <w:t>,</w:t>
      </w:r>
      <w:proofErr w:type="spellStart"/>
      <w:r w:rsidR="00DD361C">
        <w:rPr>
          <w:rFonts w:ascii="Arial" w:hAnsi="Arial" w:cs="Arial"/>
          <w:vertAlign w:val="subscript"/>
        </w:rPr>
        <w:t>i</w:t>
      </w:r>
      <w:proofErr w:type="spellEnd"/>
      <w:proofErr w:type="gramEnd"/>
      <w:r w:rsidR="00DD361C" w:rsidRPr="008266CC">
        <w:rPr>
          <w:rFonts w:ascii="Arial" w:hAnsi="Arial" w:cs="Arial"/>
          <w:vertAlign w:val="subscript"/>
        </w:rPr>
        <w:t>,</w:t>
      </w:r>
      <w:r w:rsidR="00DD361C">
        <w:rPr>
          <w:rFonts w:ascii="Arial" w:hAnsi="Arial" w:cs="Arial"/>
        </w:rPr>
        <w:t>+</w:t>
      </w:r>
      <w:proofErr w:type="spellStart"/>
      <w:r w:rsidR="00DD361C" w:rsidRPr="00DD361C">
        <w:rPr>
          <w:rFonts w:ascii="Arial" w:hAnsi="Arial" w:cs="Arial"/>
          <w:i/>
          <w:iCs/>
        </w:rPr>
        <w:t>I</w:t>
      </w:r>
      <w:r w:rsidR="00DD361C" w:rsidRPr="008266CC">
        <w:rPr>
          <w:rFonts w:ascii="Arial" w:hAnsi="Arial" w:cs="Arial"/>
          <w:vertAlign w:val="subscript"/>
        </w:rPr>
        <w:t>AFP</w:t>
      </w:r>
      <w:r w:rsidR="00DD361C">
        <w:rPr>
          <w:rFonts w:ascii="Arial" w:hAnsi="Arial" w:cs="Arial"/>
          <w:vertAlign w:val="subscript"/>
        </w:rPr>
        <w:t>,i</w:t>
      </w:r>
      <w:proofErr w:type="spellEnd"/>
      <w:r>
        <w:rPr>
          <w:rFonts w:ascii="Arial" w:hAnsi="Arial" w:cs="Arial"/>
        </w:rPr>
        <w:t xml:space="preserve"> (</w:t>
      </w:r>
      <w:hyperlink r:id="rId41" w:history="1">
        <w:r w:rsidRPr="00F432B3">
          <w:rPr>
            <w:rStyle w:val="Hyperlink"/>
            <w:rFonts w:ascii="Arial" w:hAnsi="Arial" w:cs="Arial"/>
          </w:rPr>
          <w:t>Andrew F. Brouwer 2019</w:t>
        </w:r>
      </w:hyperlink>
      <w:r>
        <w:rPr>
          <w:rFonts w:ascii="Arial" w:hAnsi="Arial" w:cs="Arial"/>
        </w:rPr>
        <w:t>)</w:t>
      </w:r>
      <w:r w:rsidR="00DD361C">
        <w:rPr>
          <w:rFonts w:ascii="Arial" w:hAnsi="Arial" w:cs="Arial"/>
        </w:rPr>
        <w:t xml:space="preserve">. The probability of detecting virus per one sample at location </w:t>
      </w:r>
      <w:proofErr w:type="spellStart"/>
      <w:r w:rsidR="00DD361C">
        <w:rPr>
          <w:rFonts w:ascii="Arial" w:hAnsi="Arial" w:cs="Arial"/>
        </w:rPr>
        <w:t>i</w:t>
      </w:r>
      <w:proofErr w:type="spellEnd"/>
      <w:r w:rsidR="00DD361C">
        <w:rPr>
          <w:rFonts w:ascii="Arial" w:hAnsi="Arial" w:cs="Arial"/>
        </w:rPr>
        <w:t xml:space="preserve"> at time t is modelled as </w:t>
      </w:r>
    </w:p>
    <w:p w14:paraId="2EFE65D1" w14:textId="12D3638D" w:rsidR="00DD361C" w:rsidRPr="00DD361C" w:rsidRDefault="00000000" w:rsidP="00DD361C">
      <w:pPr>
        <w:rPr>
          <w:rFonts w:ascii="Arial" w:hAnsi="Arial" w:cs="Arial"/>
          <w:i/>
          <w:lang w:val="el-GR"/>
        </w:rPr>
      </w:pPr>
      <m:oMathPara>
        <m:oMath>
          <m:sSub>
            <m:sSubPr>
              <m:ctrlPr>
                <w:rPr>
                  <w:rFonts w:ascii="Cambria Math" w:hAnsi="Cambria Math" w:cs="Arial"/>
                  <w:i/>
                  <w:lang w:val="el-GR"/>
                </w:rPr>
              </m:ctrlPr>
            </m:sSubPr>
            <m:e>
              <m:r>
                <w:rPr>
                  <w:rFonts w:ascii="Cambria Math" w:hAnsi="Cambria Math" w:cs="Arial"/>
                  <w:lang w:val="el-GR"/>
                </w:rPr>
                <m:t>ω</m:t>
              </m:r>
            </m:e>
            <m:sub>
              <m:r>
                <w:rPr>
                  <w:rFonts w:ascii="Cambria Math" w:hAnsi="Cambria Math" w:cs="Arial"/>
                  <w:lang w:val="el-GR"/>
                </w:rPr>
                <m:t>t,i</m:t>
              </m:r>
            </m:sub>
          </m:sSub>
          <m:r>
            <w:rPr>
              <w:rFonts w:ascii="Cambria Math" w:hAnsi="Cambria Math" w:cs="Arial"/>
              <w:lang w:val="el-GR"/>
            </w:rPr>
            <m:t>=1-</m:t>
          </m:r>
          <m:sSup>
            <m:sSupPr>
              <m:ctrlPr>
                <w:rPr>
                  <w:rFonts w:ascii="Cambria Math" w:hAnsi="Cambria Math" w:cs="Arial"/>
                  <w:i/>
                  <w:lang w:val="el-GR"/>
                </w:rPr>
              </m:ctrlPr>
            </m:sSupPr>
            <m:e>
              <m:r>
                <w:rPr>
                  <w:rFonts w:ascii="Cambria Math" w:hAnsi="Cambria Math" w:cs="Arial"/>
                  <w:lang w:val="el-GR"/>
                </w:rPr>
                <m:t>e</m:t>
              </m:r>
            </m:e>
            <m:sup>
              <m:r>
                <w:rPr>
                  <w:rFonts w:ascii="Cambria Math" w:hAnsi="Cambria Math" w:cs="Arial"/>
                  <w:lang w:val="el-GR"/>
                </w:rPr>
                <m:t>-g</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a,i</m:t>
                  </m:r>
                </m:sub>
              </m:sSub>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AFP,i</m:t>
                  </m:r>
                </m:sub>
              </m:sSub>
              <m:r>
                <w:rPr>
                  <w:rFonts w:ascii="Cambria Math" w:hAnsi="Cambria Math" w:cs="Arial"/>
                  <w:lang w:val="el-GR"/>
                </w:rPr>
                <m:t>)</m:t>
              </m:r>
            </m:sup>
          </m:sSup>
        </m:oMath>
      </m:oMathPara>
    </w:p>
    <w:p w14:paraId="452C6594" w14:textId="6E23D496" w:rsidR="00DD361C" w:rsidRPr="0098113A" w:rsidRDefault="0098113A" w:rsidP="00DD361C">
      <w:pPr>
        <w:rPr>
          <w:rFonts w:ascii="Arial" w:hAnsi="Arial" w:cs="Arial"/>
          <w:iCs/>
        </w:rPr>
      </w:pPr>
      <w:r w:rsidRPr="0098113A">
        <w:rPr>
          <w:rFonts w:ascii="Arial" w:hAnsi="Arial" w:cs="Arial"/>
          <w:i/>
        </w:rPr>
        <w:t>g</w:t>
      </w:r>
      <w:r>
        <w:rPr>
          <w:rFonts w:ascii="Arial" w:hAnsi="Arial" w:cs="Arial"/>
          <w:iCs/>
        </w:rPr>
        <w:t xml:space="preserve"> is the scaling parameter.  </w:t>
      </w:r>
      <w:r w:rsidR="00DD361C" w:rsidRPr="00DD361C">
        <w:rPr>
          <w:rFonts w:ascii="Arial" w:hAnsi="Arial" w:cs="Arial"/>
          <w:iCs/>
        </w:rPr>
        <w:t xml:space="preserve">Let </w:t>
      </w:r>
      <w:proofErr w:type="spellStart"/>
      <w:proofErr w:type="gramStart"/>
      <w:r w:rsidR="00DD361C" w:rsidRPr="00DD361C">
        <w:rPr>
          <w:rFonts w:ascii="Arial" w:hAnsi="Arial" w:cs="Arial"/>
          <w:i/>
        </w:rPr>
        <w:t>n</w:t>
      </w:r>
      <w:r w:rsidR="00DD361C" w:rsidRPr="00DD361C">
        <w:rPr>
          <w:rFonts w:ascii="Arial" w:hAnsi="Arial" w:cs="Arial"/>
          <w:iCs/>
          <w:vertAlign w:val="subscript"/>
        </w:rPr>
        <w:t>t,i</w:t>
      </w:r>
      <w:proofErr w:type="spellEnd"/>
      <w:proofErr w:type="gramEnd"/>
      <w:r w:rsidR="00DD361C" w:rsidRPr="00DD361C">
        <w:rPr>
          <w:rFonts w:ascii="Arial" w:hAnsi="Arial" w:cs="Arial"/>
          <w:iCs/>
          <w:vertAlign w:val="subscript"/>
        </w:rPr>
        <w:t xml:space="preserve"> </w:t>
      </w:r>
      <w:r w:rsidR="00DD361C" w:rsidRPr="00DD361C">
        <w:rPr>
          <w:rFonts w:ascii="Arial" w:hAnsi="Arial" w:cs="Arial"/>
          <w:iCs/>
          <w:vertAlign w:val="subscript"/>
        </w:rPr>
        <w:softHyphen/>
      </w:r>
      <w:r w:rsidR="00DD361C" w:rsidRPr="00DD361C">
        <w:rPr>
          <w:rFonts w:ascii="Arial" w:hAnsi="Arial" w:cs="Arial"/>
          <w:iCs/>
        </w:rPr>
        <w:t xml:space="preserve">be the </w:t>
      </w:r>
      <w:r w:rsidR="00DD361C">
        <w:rPr>
          <w:rFonts w:ascii="Arial" w:hAnsi="Arial" w:cs="Arial"/>
          <w:iCs/>
        </w:rPr>
        <w:t xml:space="preserve">number of sampling at location </w:t>
      </w:r>
      <w:proofErr w:type="spellStart"/>
      <w:r w:rsidR="00DD361C">
        <w:rPr>
          <w:rFonts w:ascii="Arial" w:hAnsi="Arial" w:cs="Arial"/>
          <w:iCs/>
        </w:rPr>
        <w:t>i</w:t>
      </w:r>
      <w:proofErr w:type="spellEnd"/>
      <w:r w:rsidR="00DD361C">
        <w:rPr>
          <w:rFonts w:ascii="Arial" w:hAnsi="Arial" w:cs="Arial"/>
          <w:iCs/>
        </w:rPr>
        <w:t xml:space="preserve"> at time t (taking only 0 or 1), and </w:t>
      </w:r>
      <w:proofErr w:type="spellStart"/>
      <w:r w:rsidR="00DD361C" w:rsidRPr="00C0707F">
        <w:rPr>
          <w:rFonts w:ascii="Arial" w:hAnsi="Arial" w:cs="Arial"/>
          <w:i/>
          <w:iCs/>
        </w:rPr>
        <w:t>P</w:t>
      </w:r>
      <w:r w:rsidR="00DD361C">
        <w:rPr>
          <w:rFonts w:ascii="Arial" w:hAnsi="Arial" w:cs="Arial"/>
          <w:vertAlign w:val="subscript"/>
        </w:rPr>
        <w:t>ES,t</w:t>
      </w:r>
      <w:r w:rsidR="00DD361C" w:rsidRPr="00387131">
        <w:rPr>
          <w:rFonts w:ascii="Arial" w:hAnsi="Arial" w:cs="Arial"/>
          <w:vertAlign w:val="subscript"/>
        </w:rPr>
        <w:t>est</w:t>
      </w:r>
      <w:proofErr w:type="spellEnd"/>
      <w:r w:rsidR="00DD361C">
        <w:rPr>
          <w:rFonts w:ascii="Arial" w:hAnsi="Arial" w:cs="Arial"/>
          <w:vertAlign w:val="subscript"/>
        </w:rPr>
        <w:t xml:space="preserve">  </w:t>
      </w:r>
      <w:r w:rsidR="00DD361C">
        <w:rPr>
          <w:rFonts w:ascii="Arial" w:hAnsi="Arial" w:cs="Arial"/>
        </w:rPr>
        <w:t xml:space="preserve">be the test sensitivity for one collected samples (0.95). The number of polio-positive sample, </w:t>
      </w:r>
      <w:proofErr w:type="spellStart"/>
      <w:proofErr w:type="gramStart"/>
      <w:r w:rsidR="00DD361C" w:rsidRPr="00DD361C">
        <w:rPr>
          <w:rFonts w:ascii="Arial" w:hAnsi="Arial" w:cs="Arial"/>
          <w:i/>
          <w:iCs/>
        </w:rPr>
        <w:t>w</w:t>
      </w:r>
      <w:r w:rsidR="00DD361C" w:rsidRPr="00DD361C">
        <w:rPr>
          <w:rFonts w:ascii="Arial" w:hAnsi="Arial" w:cs="Arial"/>
          <w:vertAlign w:val="subscript"/>
        </w:rPr>
        <w:t>t</w:t>
      </w:r>
      <w:r w:rsidR="00DD361C">
        <w:rPr>
          <w:rFonts w:ascii="Arial" w:hAnsi="Arial" w:cs="Arial"/>
          <w:vertAlign w:val="subscript"/>
        </w:rPr>
        <w:t>,i</w:t>
      </w:r>
      <w:proofErr w:type="spellEnd"/>
      <w:proofErr w:type="gramEnd"/>
      <w:r w:rsidR="00DD361C">
        <w:rPr>
          <w:rFonts w:ascii="Arial" w:hAnsi="Arial" w:cs="Arial"/>
        </w:rPr>
        <w:t xml:space="preserve"> is given by </w:t>
      </w:r>
    </w:p>
    <w:p w14:paraId="6115270E" w14:textId="5FF4C68B" w:rsidR="00DD361C" w:rsidRPr="00C0707F" w:rsidRDefault="00000000" w:rsidP="00DD361C">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t,i</m:t>
              </m:r>
            </m:sub>
          </m:sSub>
          <m:r>
            <w:rPr>
              <w:rFonts w:ascii="Cambria Math" w:hAnsi="Cambria Math" w:cs="Arial"/>
            </w:rPr>
            <m:t>~Binomial(</m:t>
          </m:r>
          <m:sSub>
            <m:sSubPr>
              <m:ctrlPr>
                <w:rPr>
                  <w:rFonts w:ascii="Cambria Math" w:hAnsi="Cambria Math" w:cs="Arial"/>
                  <w:i/>
                </w:rPr>
              </m:ctrlPr>
            </m:sSubPr>
            <m:e>
              <m:r>
                <w:rPr>
                  <w:rFonts w:ascii="Cambria Math" w:hAnsi="Cambria Math" w:cs="Arial"/>
                </w:rPr>
                <m:t>n</m:t>
              </m:r>
            </m:e>
            <m:sub>
              <m:r>
                <w:rPr>
                  <w:rFonts w:ascii="Cambria Math" w:hAnsi="Cambria Math" w:cs="Arial"/>
                </w:rPr>
                <m:t>t,i</m:t>
              </m:r>
            </m:sub>
          </m:sSub>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t,i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test</m:t>
              </m:r>
            </m:sub>
          </m:sSub>
          <m:r>
            <w:rPr>
              <w:rFonts w:ascii="Cambria Math" w:hAnsi="Cambria Math" w:cs="Arial"/>
            </w:rPr>
            <m:t>)</m:t>
          </m:r>
        </m:oMath>
      </m:oMathPara>
    </w:p>
    <w:p w14:paraId="3A26C7B6" w14:textId="54078612" w:rsidR="00AC5DC0" w:rsidRPr="002E7AA2" w:rsidRDefault="00DD361C">
      <w:pPr>
        <w:rPr>
          <w:rFonts w:ascii="Arial" w:hAnsi="Arial" w:cs="Arial"/>
          <w:iCs/>
        </w:rPr>
      </w:pPr>
      <w:r>
        <w:rPr>
          <w:rFonts w:ascii="Arial" w:hAnsi="Arial" w:cs="Arial"/>
          <w:iCs/>
        </w:rPr>
        <w:t xml:space="preserve">It is the sampling location could be unmatched with the compartment model version of the sampling site. It indicates that if we increase the spatial resolution, it automatically increases the number of samples corresponding to each site. Further consideration is required for </w:t>
      </w:r>
      <w:proofErr w:type="gramStart"/>
      <w:r>
        <w:rPr>
          <w:rFonts w:ascii="Arial" w:hAnsi="Arial" w:cs="Arial"/>
          <w:iCs/>
        </w:rPr>
        <w:t>this points</w:t>
      </w:r>
      <w:proofErr w:type="gramEnd"/>
      <w:r>
        <w:rPr>
          <w:rFonts w:ascii="Arial" w:hAnsi="Arial" w:cs="Arial"/>
          <w:iCs/>
        </w:rPr>
        <w:t xml:space="preserve">. </w:t>
      </w:r>
    </w:p>
    <w:p w14:paraId="3ECA5017" w14:textId="77777777" w:rsidR="006C113B" w:rsidRDefault="006C113B">
      <w:pPr>
        <w:rPr>
          <w:rFonts w:ascii="Arial" w:hAnsi="Arial" w:cs="Arial"/>
        </w:rPr>
      </w:pPr>
    </w:p>
    <w:p w14:paraId="63BF30E6" w14:textId="77777777" w:rsidR="002E7AA2" w:rsidRPr="00C0707F" w:rsidRDefault="002E7AA2" w:rsidP="002E7AA2">
      <w:pPr>
        <w:rPr>
          <w:rFonts w:ascii="Arial" w:hAnsi="Arial" w:cs="Arial"/>
          <w:b/>
          <w:bCs/>
        </w:rPr>
      </w:pPr>
      <w:r w:rsidRPr="00C0707F">
        <w:rPr>
          <w:rFonts w:ascii="Arial" w:hAnsi="Arial" w:cs="Arial"/>
          <w:b/>
          <w:bCs/>
        </w:rPr>
        <w:t xml:space="preserve">AFP surveillance </w:t>
      </w:r>
    </w:p>
    <w:p w14:paraId="38C3C2BE" w14:textId="52048BB2" w:rsidR="002E7AA2" w:rsidRDefault="002E7AA2" w:rsidP="002E7AA2">
      <w:pPr>
        <w:rPr>
          <w:rFonts w:ascii="Arial" w:hAnsi="Arial" w:cs="Arial"/>
        </w:rPr>
      </w:pPr>
      <w:r>
        <w:rPr>
          <w:rFonts w:ascii="Arial" w:hAnsi="Arial" w:cs="Arial"/>
        </w:rPr>
        <w:t xml:space="preserve">Among the new infections, </w:t>
      </w:r>
      <w:r>
        <w:rPr>
          <w:rFonts w:ascii="Arial" w:hAnsi="Arial" w:cs="Arial"/>
          <w:lang w:val="el-GR"/>
        </w:rPr>
        <w:t>γ</w:t>
      </w:r>
      <w:r w:rsidRPr="00C0707F">
        <w:rPr>
          <w:rFonts w:ascii="Arial" w:hAnsi="Arial" w:cs="Arial" w:hint="eastAsia"/>
          <w:vertAlign w:val="subscript"/>
        </w:rPr>
        <w:t>2</w:t>
      </w:r>
      <w:r w:rsidRPr="00C0707F">
        <w:rPr>
          <w:rFonts w:ascii="Arial" w:hAnsi="Arial" w:cs="Arial"/>
        </w:rPr>
        <w:t>I</w:t>
      </w:r>
      <w:r w:rsidRPr="00C0707F">
        <w:rPr>
          <w:rFonts w:ascii="Arial" w:hAnsi="Arial" w:cs="Arial"/>
          <w:vertAlign w:val="subscript"/>
        </w:rPr>
        <w:t>a</w:t>
      </w:r>
      <w:r>
        <w:rPr>
          <w:rFonts w:ascii="Arial" w:hAnsi="Arial" w:cs="Arial"/>
        </w:rPr>
        <w:t xml:space="preserve">, to be diagnosed with the poliovirus, we must consider the probability of seeking </w:t>
      </w:r>
      <w:r w:rsidRPr="00C0707F">
        <w:rPr>
          <w:rFonts w:ascii="Arial" w:hAnsi="Arial" w:cs="Arial"/>
        </w:rPr>
        <w:t xml:space="preserve">healthcare, stool sampling, and sensitivity of stool sampling. Each probability is denoted as the </w:t>
      </w:r>
      <w:r w:rsidRPr="00C0707F">
        <w:rPr>
          <w:rFonts w:ascii="Arial" w:hAnsi="Arial" w:cs="Arial"/>
          <w:i/>
          <w:iCs/>
        </w:rPr>
        <w:t>P</w:t>
      </w:r>
      <w:r w:rsidRPr="00C0707F">
        <w:rPr>
          <w:rFonts w:ascii="Arial" w:hAnsi="Arial" w:cs="Arial"/>
          <w:vertAlign w:val="subscript"/>
        </w:rPr>
        <w:t>H</w:t>
      </w:r>
      <w:r w:rsidRPr="00C0707F">
        <w:rPr>
          <w:rFonts w:ascii="Arial" w:hAnsi="Arial" w:cs="Arial"/>
        </w:rPr>
        <w:t xml:space="preserve">, </w:t>
      </w:r>
      <w:proofErr w:type="spellStart"/>
      <w:proofErr w:type="gramStart"/>
      <w:r w:rsidRPr="00C0707F">
        <w:rPr>
          <w:rFonts w:ascii="Arial" w:hAnsi="Arial" w:cs="Arial"/>
          <w:i/>
          <w:iCs/>
        </w:rPr>
        <w:t>P</w:t>
      </w:r>
      <w:r w:rsidRPr="00C0707F">
        <w:rPr>
          <w:rFonts w:ascii="Arial" w:hAnsi="Arial" w:cs="Arial"/>
          <w:vertAlign w:val="subscript"/>
        </w:rPr>
        <w:t>AFP,</w:t>
      </w:r>
      <w:r>
        <w:rPr>
          <w:rFonts w:ascii="Arial" w:hAnsi="Arial" w:cs="Arial"/>
          <w:vertAlign w:val="subscript"/>
        </w:rPr>
        <w:t>sample</w:t>
      </w:r>
      <w:proofErr w:type="spellEnd"/>
      <w:proofErr w:type="gramEnd"/>
      <w:r w:rsidRPr="00C0707F">
        <w:rPr>
          <w:rFonts w:ascii="Arial" w:hAnsi="Arial" w:cs="Arial"/>
        </w:rPr>
        <w:t>,</w:t>
      </w:r>
      <w:r w:rsidRPr="00C0707F">
        <w:rPr>
          <w:rFonts w:ascii="Arial" w:hAnsi="Arial" w:cs="Arial"/>
          <w:vertAlign w:val="subscript"/>
        </w:rPr>
        <w:t xml:space="preserve"> </w:t>
      </w:r>
      <w:proofErr w:type="spellStart"/>
      <w:r w:rsidRPr="00C0707F">
        <w:rPr>
          <w:rFonts w:ascii="Arial" w:hAnsi="Arial" w:cs="Arial"/>
          <w:i/>
          <w:iCs/>
        </w:rPr>
        <w:t>P</w:t>
      </w:r>
      <w:r w:rsidRPr="00C0707F">
        <w:rPr>
          <w:rFonts w:ascii="Arial" w:hAnsi="Arial" w:cs="Arial"/>
          <w:vertAlign w:val="subscript"/>
        </w:rPr>
        <w:t>AFP,test</w:t>
      </w:r>
      <w:proofErr w:type="spellEnd"/>
      <w:r>
        <w:rPr>
          <w:rFonts w:ascii="Arial" w:hAnsi="Arial" w:cs="Arial"/>
          <w:vertAlign w:val="subscript"/>
        </w:rPr>
        <w:t xml:space="preserve"> </w:t>
      </w:r>
      <w:r w:rsidRPr="00C0707F">
        <w:rPr>
          <w:rFonts w:ascii="Arial" w:hAnsi="Arial" w:cs="Arial"/>
        </w:rPr>
        <w:t>.</w:t>
      </w:r>
      <w:r>
        <w:rPr>
          <w:rFonts w:ascii="Arial" w:hAnsi="Arial" w:cs="Arial"/>
        </w:rPr>
        <w:t xml:space="preserve"> Then, the probability of AFP case detected as polio case is modelled as </w:t>
      </w:r>
    </w:p>
    <w:p w14:paraId="4912CF09" w14:textId="4023532E" w:rsidR="002E7AA2" w:rsidRPr="00C0707F" w:rsidRDefault="00000000" w:rsidP="002E7AA2">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 Binomial(</m:t>
          </m:r>
          <m:sSub>
            <m:sSubPr>
              <m:ctrlPr>
                <w:rPr>
                  <w:rFonts w:ascii="Cambria Math" w:hAnsi="Cambria Math"/>
                  <w:i/>
                </w:rPr>
              </m:ctrlPr>
            </m:sSubPr>
            <m:e>
              <m:r>
                <m:rPr>
                  <m:sty m:val="p"/>
                </m:rPr>
                <w:rPr>
                  <w:rFonts w:ascii="Cambria Math" w:hAnsi="Cambria Math"/>
                </w:rPr>
                <m:t>Δ</m:t>
              </m:r>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4439608D" w14:textId="079727CC" w:rsidR="002E7AA2" w:rsidRDefault="002E7AA2">
      <w:pPr>
        <w:rPr>
          <w:rFonts w:ascii="Arial" w:hAnsi="Arial" w:cs="Arial"/>
        </w:rPr>
      </w:pPr>
      <w:r>
        <w:rPr>
          <w:rFonts w:ascii="Arial" w:hAnsi="Arial" w:cs="Arial"/>
        </w:rPr>
        <w:t xml:space="preserve">Since the probability is </w:t>
      </w:r>
      <w:r w:rsidR="00AB41A6">
        <w:rPr>
          <w:rFonts w:ascii="Arial" w:hAnsi="Arial" w:cs="Arial"/>
        </w:rPr>
        <w:t>the same</w:t>
      </w:r>
      <w:r>
        <w:rPr>
          <w:rFonts w:ascii="Arial" w:hAnsi="Arial" w:cs="Arial"/>
        </w:rPr>
        <w:t xml:space="preserve"> across the location, and this sampling process </w:t>
      </w:r>
      <w:r w:rsidR="009561C0">
        <w:rPr>
          <w:rFonts w:ascii="Arial" w:hAnsi="Arial" w:cs="Arial"/>
        </w:rPr>
        <w:t>follows</w:t>
      </w:r>
      <w:r w:rsidR="00AB41A6">
        <w:rPr>
          <w:rFonts w:ascii="Arial" w:hAnsi="Arial" w:cs="Arial"/>
        </w:rPr>
        <w:t xml:space="preserve"> the binomial distribution (sequence of Bernou</w:t>
      </w:r>
      <w:r w:rsidR="006D780B">
        <w:rPr>
          <w:rFonts w:ascii="Arial" w:hAnsi="Arial" w:cs="Arial"/>
        </w:rPr>
        <w:t>l</w:t>
      </w:r>
      <w:r w:rsidR="00AB41A6">
        <w:rPr>
          <w:rFonts w:ascii="Arial" w:hAnsi="Arial" w:cs="Arial"/>
        </w:rPr>
        <w:t>li trials)</w:t>
      </w:r>
      <w:r>
        <w:rPr>
          <w:rFonts w:ascii="Arial" w:hAnsi="Arial" w:cs="Arial"/>
        </w:rPr>
        <w:t xml:space="preserve">, this can be rewritten as </w:t>
      </w:r>
    </w:p>
    <w:p w14:paraId="0B91A26C" w14:textId="63983D1F" w:rsidR="002E7AA2" w:rsidRPr="00C0707F" w:rsidRDefault="00000000" w:rsidP="002E7AA2">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Binomial(</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a,i</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5A9466DE" w14:textId="77777777" w:rsidR="002E7AA2" w:rsidRDefault="002E7AA2">
      <w:pPr>
        <w:rPr>
          <w:rFonts w:ascii="Arial" w:hAnsi="Arial" w:cs="Arial"/>
        </w:rPr>
      </w:pPr>
    </w:p>
    <w:p w14:paraId="5F6E55FC" w14:textId="197C4CA4" w:rsidR="00941868" w:rsidRPr="00AC5DC0" w:rsidRDefault="00941868" w:rsidP="00941868">
      <w:pPr>
        <w:rPr>
          <w:rFonts w:ascii="Arial" w:hAnsi="Arial" w:cs="Arial"/>
          <w:b/>
          <w:bCs/>
        </w:rPr>
      </w:pPr>
      <w:r w:rsidRPr="00AC5DC0">
        <w:rPr>
          <w:rFonts w:ascii="Arial" w:hAnsi="Arial" w:cs="Arial"/>
          <w:b/>
          <w:bCs/>
        </w:rPr>
        <w:t>ES surveillance</w:t>
      </w:r>
      <w:r>
        <w:rPr>
          <w:rFonts w:ascii="Arial" w:hAnsi="Arial" w:cs="Arial"/>
          <w:b/>
          <w:bCs/>
        </w:rPr>
        <w:t>, Parameter relationships</w:t>
      </w:r>
    </w:p>
    <w:p w14:paraId="0F679D0C" w14:textId="4B86F24F" w:rsidR="002E7AA2" w:rsidRDefault="00941868">
      <w:pPr>
        <w:rPr>
          <w:rFonts w:ascii="Arial" w:hAnsi="Arial" w:cs="Arial"/>
        </w:rPr>
      </w:pPr>
      <w:r>
        <w:rPr>
          <w:rFonts w:ascii="Arial" w:hAnsi="Arial" w:cs="Arial"/>
          <w:noProof/>
        </w:rPr>
        <w:lastRenderedPageBreak/>
        <w:drawing>
          <wp:inline distT="0" distB="0" distL="0" distR="0" wp14:anchorId="5F405688" wp14:editId="095E5ED2">
            <wp:extent cx="4967288" cy="3311525"/>
            <wp:effectExtent l="19050" t="19050" r="5080" b="3175"/>
            <wp:docPr id="335844992"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44992" name="Picture 1" descr="A picture containing text, line, plot, dia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7901" cy="3311934"/>
                    </a:xfrm>
                    <a:prstGeom prst="rect">
                      <a:avLst/>
                    </a:prstGeom>
                    <a:noFill/>
                    <a:ln>
                      <a:solidFill>
                        <a:schemeClr val="tx1"/>
                      </a:solidFill>
                    </a:ln>
                  </pic:spPr>
                </pic:pic>
              </a:graphicData>
            </a:graphic>
          </wp:inline>
        </w:drawing>
      </w:r>
    </w:p>
    <w:p w14:paraId="3C0FBFD8" w14:textId="41F6C353" w:rsidR="00941868" w:rsidRDefault="00941868">
      <w:pPr>
        <w:rPr>
          <w:rFonts w:ascii="Arial" w:hAnsi="Arial" w:cs="Arial"/>
        </w:rPr>
      </w:pPr>
      <w:r>
        <w:rPr>
          <w:rFonts w:ascii="Arial" w:hAnsi="Arial" w:cs="Arial"/>
          <w:noProof/>
        </w:rPr>
        <w:drawing>
          <wp:inline distT="0" distB="0" distL="0" distR="0" wp14:anchorId="3865ADBA" wp14:editId="0F0C72A9">
            <wp:extent cx="5086350" cy="3390900"/>
            <wp:effectExtent l="19050" t="19050" r="0" b="0"/>
            <wp:docPr id="282813634"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13634" name="Picture 2" descr="A picture containing text, diagram, screenshot, lin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89200" cy="3392800"/>
                    </a:xfrm>
                    <a:prstGeom prst="rect">
                      <a:avLst/>
                    </a:prstGeom>
                    <a:noFill/>
                    <a:ln>
                      <a:solidFill>
                        <a:schemeClr val="tx1"/>
                      </a:solidFill>
                    </a:ln>
                  </pic:spPr>
                </pic:pic>
              </a:graphicData>
            </a:graphic>
          </wp:inline>
        </w:drawing>
      </w:r>
    </w:p>
    <w:p w14:paraId="5165E1B7" w14:textId="77777777" w:rsidR="002E7AA2" w:rsidRDefault="002E7AA2">
      <w:pPr>
        <w:rPr>
          <w:rFonts w:ascii="Arial" w:hAnsi="Arial" w:cs="Arial"/>
        </w:rPr>
      </w:pPr>
    </w:p>
    <w:p w14:paraId="531F2A37" w14:textId="19EEA260" w:rsidR="002A4F7E" w:rsidRPr="002E7AA2" w:rsidRDefault="002A4F7E">
      <w:pPr>
        <w:rPr>
          <w:rFonts w:ascii="Arial" w:hAnsi="Arial" w:cs="Arial"/>
          <w:b/>
          <w:bCs/>
          <w:sz w:val="28"/>
          <w:szCs w:val="28"/>
        </w:rPr>
      </w:pPr>
      <w:r w:rsidRPr="002E7AA2">
        <w:rPr>
          <w:rFonts w:ascii="Arial" w:hAnsi="Arial" w:cs="Arial"/>
          <w:b/>
          <w:bCs/>
          <w:sz w:val="28"/>
          <w:szCs w:val="28"/>
        </w:rPr>
        <w:t xml:space="preserve">Temporal results for single compartment model. </w:t>
      </w:r>
    </w:p>
    <w:p w14:paraId="2BF9581D" w14:textId="05C70779" w:rsidR="009F0963" w:rsidRDefault="009F0963">
      <w:pPr>
        <w:rPr>
          <w:rFonts w:ascii="Arial" w:hAnsi="Arial" w:cs="Arial"/>
        </w:rPr>
      </w:pPr>
      <w:r>
        <w:rPr>
          <w:rFonts w:ascii="Arial" w:hAnsi="Arial" w:cs="Arial"/>
        </w:rPr>
        <w:t>I assumed monthly environmental sampling. (</w:t>
      </w:r>
      <w:proofErr w:type="gramStart"/>
      <w:r>
        <w:rPr>
          <w:rFonts w:ascii="Arial" w:hAnsi="Arial" w:cs="Arial"/>
        </w:rPr>
        <w:t>the</w:t>
      </w:r>
      <w:proofErr w:type="gramEnd"/>
      <w:r>
        <w:rPr>
          <w:rFonts w:ascii="Arial" w:hAnsi="Arial" w:cs="Arial"/>
        </w:rPr>
        <w:t xml:space="preserve"> initial date of sampling is randomly chosen from 1 to 30).</w:t>
      </w:r>
    </w:p>
    <w:p w14:paraId="70F09FED" w14:textId="5CF9BAFE" w:rsidR="001377A7" w:rsidRDefault="00000000" w:rsidP="001377A7">
      <w:pPr>
        <w:rPr>
          <w:rFonts w:ascii="Arial" w:hAnsi="Arial" w:cs="Arial"/>
        </w:rPr>
      </w:pPr>
      <m:oMath>
        <m:sSub>
          <m:sSubPr>
            <m:ctrlPr>
              <w:rPr>
                <w:rFonts w:ascii="Cambria Math" w:hAnsi="Cambria Math" w:cs="Arial"/>
                <w:i/>
              </w:rPr>
            </m:ctrlPr>
          </m:sSubPr>
          <m:e>
            <m:r>
              <w:rPr>
                <w:rFonts w:ascii="Cambria Math" w:hAnsi="Cambria Math" w:cs="Arial"/>
              </w:rPr>
              <m:t>λ</m:t>
            </m:r>
          </m:e>
          <m:sub>
            <m:r>
              <w:rPr>
                <w:rFonts w:ascii="Cambria Math" w:hAnsi="Cambria Math" w:cs="Arial"/>
              </w:rPr>
              <m:t>0</m:t>
            </m:r>
          </m:sub>
        </m:sSub>
      </m:oMath>
      <w:r w:rsidR="00A4282C">
        <w:rPr>
          <w:rFonts w:ascii="Arial" w:hAnsi="Arial" w:cs="Arial"/>
        </w:rPr>
        <w:t xml:space="preserve"> is set </w:t>
      </w:r>
      <w:r w:rsidR="0059061A">
        <w:rPr>
          <w:rFonts w:ascii="Arial" w:hAnsi="Arial" w:cs="Arial"/>
        </w:rPr>
        <w:t xml:space="preserve">as </w:t>
      </w:r>
      <w:r w:rsidR="0059061A">
        <w:rPr>
          <w:rFonts w:ascii="Arial" w:hAnsi="Arial" w:cs="Arial" w:hint="eastAsia"/>
        </w:rPr>
        <w:t>m</w:t>
      </w:r>
      <w:r w:rsidR="0059061A">
        <w:rPr>
          <w:rFonts w:ascii="Arial" w:hAnsi="Arial" w:cs="Arial"/>
        </w:rPr>
        <w:t xml:space="preserve">aximum </w:t>
      </w:r>
      <w:r w:rsidR="0059061A">
        <w:rPr>
          <w:rFonts w:ascii="Arial" w:hAnsi="Arial" w:cs="Arial" w:hint="eastAsia"/>
        </w:rPr>
        <w:t>ω</w:t>
      </w:r>
      <w:r w:rsidR="0059061A">
        <w:rPr>
          <w:rFonts w:ascii="Arial" w:hAnsi="Arial" w:cs="Arial" w:hint="eastAsia"/>
        </w:rPr>
        <w:t>(</w:t>
      </w:r>
      <w:r w:rsidR="0059061A">
        <w:rPr>
          <w:rFonts w:ascii="Arial" w:hAnsi="Arial" w:cs="Arial"/>
        </w:rPr>
        <w:t>t) become 0.</w:t>
      </w:r>
      <w:r w:rsidR="00334667">
        <w:rPr>
          <w:rFonts w:ascii="Arial" w:hAnsi="Arial" w:cs="Arial"/>
        </w:rPr>
        <w:t>9</w:t>
      </w:r>
      <w:r w:rsidR="0059061A">
        <w:rPr>
          <w:rFonts w:ascii="Arial" w:hAnsi="Arial" w:cs="Arial"/>
        </w:rPr>
        <w:t xml:space="preserve"> when </w:t>
      </w:r>
      <w:r w:rsidR="00334667">
        <w:rPr>
          <w:rFonts w:ascii="Arial" w:hAnsi="Arial" w:cs="Arial"/>
        </w:rPr>
        <w:t>10</w:t>
      </w:r>
      <w:r w:rsidR="0059061A">
        <w:rPr>
          <w:rFonts w:ascii="Arial" w:hAnsi="Arial" w:cs="Arial"/>
        </w:rPr>
        <w:t xml:space="preserve"> infection occurs. (Results would not be changed if this value is set to be 0.8)</w:t>
      </w:r>
    </w:p>
    <w:p w14:paraId="3F9A96AB" w14:textId="1115FBC0" w:rsidR="00CC12A8" w:rsidRDefault="00CC12A8" w:rsidP="001377A7">
      <w:pPr>
        <w:rPr>
          <w:rFonts w:ascii="Arial" w:hAnsi="Arial" w:cs="Arial"/>
        </w:rPr>
      </w:pPr>
      <w:r>
        <w:rPr>
          <w:rFonts w:ascii="Arial" w:hAnsi="Arial" w:cs="Arial"/>
        </w:rPr>
        <w:t>The below figure is produced with R0=2</w:t>
      </w:r>
    </w:p>
    <w:p w14:paraId="569D59E0" w14:textId="6A3B71C5" w:rsidR="003C0B59" w:rsidRDefault="001377A7" w:rsidP="001377A7">
      <w:pPr>
        <w:rPr>
          <w:rFonts w:ascii="Arial" w:hAnsi="Arial" w:cs="Arial"/>
        </w:rPr>
      </w:pPr>
      <w:r>
        <w:rPr>
          <w:rFonts w:ascii="Arial" w:hAnsi="Arial" w:cs="Arial"/>
          <w:noProof/>
        </w:rPr>
        <w:lastRenderedPageBreak/>
        <w:drawing>
          <wp:inline distT="0" distB="0" distL="0" distR="0" wp14:anchorId="42D79688" wp14:editId="3F1EB7BC">
            <wp:extent cx="5715000" cy="3810000"/>
            <wp:effectExtent l="19050" t="19050" r="0" b="0"/>
            <wp:docPr id="1816597537" name="Picture 2"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7537" name="Picture 2" descr="A picture containing diagram, line, plot, 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r w:rsidR="00C40CE9">
        <w:rPr>
          <w:rFonts w:ascii="Arial" w:hAnsi="Arial" w:cs="Arial"/>
        </w:rPr>
        <w:t xml:space="preserve"> </w:t>
      </w:r>
    </w:p>
    <w:p w14:paraId="71DA523C" w14:textId="77777777" w:rsidR="003C0B59" w:rsidRDefault="003C0B59" w:rsidP="00B7693B">
      <w:pPr>
        <w:tabs>
          <w:tab w:val="left" w:pos="1563"/>
        </w:tabs>
        <w:rPr>
          <w:rFonts w:ascii="Arial" w:hAnsi="Arial" w:cs="Arial"/>
        </w:rPr>
      </w:pPr>
    </w:p>
    <w:p w14:paraId="7781706F" w14:textId="4456CFA3" w:rsidR="003C0B59" w:rsidRDefault="00AB2FF3" w:rsidP="00B7693B">
      <w:pPr>
        <w:tabs>
          <w:tab w:val="left" w:pos="1563"/>
        </w:tabs>
        <w:rPr>
          <w:rFonts w:ascii="Arial" w:hAnsi="Arial" w:cs="Arial"/>
        </w:rPr>
      </w:pPr>
      <w:r w:rsidRPr="00AB2FF3">
        <w:rPr>
          <w:rFonts w:ascii="Arial" w:hAnsi="Arial" w:cs="Arial"/>
          <w:b/>
          <w:bCs/>
        </w:rPr>
        <w:t>Table and Figure for the lead time of Environmental surveillance.</w:t>
      </w:r>
      <w:r>
        <w:rPr>
          <w:rFonts w:ascii="Arial" w:hAnsi="Arial" w:cs="Arial"/>
        </w:rPr>
        <w:t xml:space="preserve"> Take a difference of the date of AFP surveillance.</w:t>
      </w:r>
      <w:r w:rsidR="00B91E4E">
        <w:rPr>
          <w:rFonts w:ascii="Arial" w:hAnsi="Arial" w:cs="Arial"/>
        </w:rPr>
        <w:t xml:space="preserve"> Lead time more than 0 (early detection in environmental surveillance) is 85%</w:t>
      </w:r>
      <w:r w:rsidR="005E190E">
        <w:rPr>
          <w:rFonts w:ascii="Arial" w:hAnsi="Arial" w:cs="Arial"/>
        </w:rPr>
        <w:t xml:space="preserve"> among 1000 simulations.</w:t>
      </w:r>
    </w:p>
    <w:p w14:paraId="62A50D6C" w14:textId="77777777" w:rsidR="002A4F7E" w:rsidRDefault="002A4F7E" w:rsidP="00B7693B">
      <w:pPr>
        <w:tabs>
          <w:tab w:val="left" w:pos="1563"/>
        </w:tabs>
        <w:rPr>
          <w:rFonts w:ascii="Arial" w:hAnsi="Arial" w:cs="Arial"/>
        </w:rPr>
      </w:pPr>
    </w:p>
    <w:p w14:paraId="01D7212F" w14:textId="13EC52FA" w:rsidR="00B7693B" w:rsidRDefault="00D429D4" w:rsidP="00B7693B">
      <w:pPr>
        <w:tabs>
          <w:tab w:val="left" w:pos="1563"/>
        </w:tabs>
        <w:rPr>
          <w:rFonts w:ascii="Arial" w:hAnsi="Arial" w:cs="Arial"/>
        </w:rPr>
      </w:pPr>
      <w:r>
        <w:rPr>
          <w:rFonts w:ascii="Arial" w:hAnsi="Arial" w:cs="Arial"/>
          <w:noProof/>
        </w:rPr>
        <w:drawing>
          <wp:anchor distT="0" distB="0" distL="114300" distR="114300" simplePos="0" relativeHeight="251658240" behindDoc="0" locked="0" layoutInCell="1" allowOverlap="1" wp14:anchorId="4233ADA9" wp14:editId="68FDEDA0">
            <wp:simplePos x="0" y="0"/>
            <wp:positionH relativeFrom="column">
              <wp:posOffset>2695575</wp:posOffset>
            </wp:positionH>
            <wp:positionV relativeFrom="paragraph">
              <wp:posOffset>30799</wp:posOffset>
            </wp:positionV>
            <wp:extent cx="1933575" cy="3226936"/>
            <wp:effectExtent l="19050" t="19050" r="0" b="0"/>
            <wp:wrapNone/>
            <wp:docPr id="604830969" name="Picture 3" descr="A picture containing screensh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30969" name="Picture 3" descr="A picture containing screenshot, diagram, line, tex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4334" cy="322820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25D31C8" w14:textId="3782196A" w:rsidR="009D4C15" w:rsidRPr="00A926B0" w:rsidRDefault="00D429D4" w:rsidP="00D429D4">
      <w:pPr>
        <w:tabs>
          <w:tab w:val="left" w:pos="1563"/>
        </w:tabs>
        <w:spacing w:line="240" w:lineRule="auto"/>
        <w:rPr>
          <w:rFonts w:ascii="Arial" w:hAnsi="Arial" w:cs="Arial"/>
          <w:sz w:val="21"/>
          <w:szCs w:val="21"/>
        </w:rPr>
      </w:pPr>
      <w:r w:rsidRPr="00D429D4">
        <w:rPr>
          <w:rFonts w:ascii="Arial" w:hAnsi="Arial" w:cs="Arial"/>
          <w:noProof/>
          <w:sz w:val="21"/>
          <w:szCs w:val="21"/>
        </w:rPr>
        <w:drawing>
          <wp:inline distT="0" distB="0" distL="0" distR="0" wp14:anchorId="1515C463" wp14:editId="54AFA72D">
            <wp:extent cx="2384978" cy="2109788"/>
            <wp:effectExtent l="0" t="0" r="0" b="0"/>
            <wp:docPr id="4855908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90885" name="Picture 1" descr="A picture containing text, screenshot, font, number&#10;&#10;Description automatically generated"/>
                    <pic:cNvPicPr/>
                  </pic:nvPicPr>
                  <pic:blipFill>
                    <a:blip r:embed="rId46"/>
                    <a:stretch>
                      <a:fillRect/>
                    </a:stretch>
                  </pic:blipFill>
                  <pic:spPr>
                    <a:xfrm>
                      <a:off x="0" y="0"/>
                      <a:ext cx="2389942" cy="2114179"/>
                    </a:xfrm>
                    <a:prstGeom prst="rect">
                      <a:avLst/>
                    </a:prstGeom>
                  </pic:spPr>
                </pic:pic>
              </a:graphicData>
            </a:graphic>
          </wp:inline>
        </w:drawing>
      </w:r>
    </w:p>
    <w:sectPr w:rsidR="009D4C15" w:rsidRPr="00A926B0" w:rsidSect="00CD439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9FB8" w14:textId="77777777" w:rsidR="002E3878" w:rsidRDefault="002E3878" w:rsidP="004746C3">
      <w:pPr>
        <w:spacing w:after="0" w:line="240" w:lineRule="auto"/>
      </w:pPr>
      <w:r>
        <w:separator/>
      </w:r>
    </w:p>
  </w:endnote>
  <w:endnote w:type="continuationSeparator" w:id="0">
    <w:p w14:paraId="44037246" w14:textId="77777777" w:rsidR="002E3878" w:rsidRDefault="002E3878" w:rsidP="0047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FDB7" w14:textId="77777777" w:rsidR="002E3878" w:rsidRDefault="002E3878" w:rsidP="004746C3">
      <w:pPr>
        <w:spacing w:after="0" w:line="240" w:lineRule="auto"/>
      </w:pPr>
      <w:r>
        <w:separator/>
      </w:r>
    </w:p>
  </w:footnote>
  <w:footnote w:type="continuationSeparator" w:id="0">
    <w:p w14:paraId="04D68FB8" w14:textId="77777777" w:rsidR="002E3878" w:rsidRDefault="002E3878" w:rsidP="00474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6C74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3138B0"/>
    <w:multiLevelType w:val="hybridMultilevel"/>
    <w:tmpl w:val="B5C860A8"/>
    <w:lvl w:ilvl="0" w:tplc="BAB0993A">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5464F"/>
    <w:multiLevelType w:val="hybridMultilevel"/>
    <w:tmpl w:val="0E703B9A"/>
    <w:lvl w:ilvl="0" w:tplc="27C035E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235BD2"/>
    <w:multiLevelType w:val="hybridMultilevel"/>
    <w:tmpl w:val="52DC47C6"/>
    <w:lvl w:ilvl="0" w:tplc="143C81AE">
      <w:start w:val="23"/>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088470">
    <w:abstractNumId w:val="0"/>
  </w:num>
  <w:num w:numId="2" w16cid:durableId="1759256004">
    <w:abstractNumId w:val="2"/>
  </w:num>
  <w:num w:numId="3" w16cid:durableId="2146389607">
    <w:abstractNumId w:val="3"/>
  </w:num>
  <w:num w:numId="4" w16cid:durableId="33464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wMDC0MLSwMDYzNbJU0lEKTi0uzszPAymwrAUAtC/buiwAAAA="/>
  </w:docVars>
  <w:rsids>
    <w:rsidRoot w:val="00F02C72"/>
    <w:rsid w:val="0000767E"/>
    <w:rsid w:val="000141ED"/>
    <w:rsid w:val="000322AB"/>
    <w:rsid w:val="00032E40"/>
    <w:rsid w:val="0005044E"/>
    <w:rsid w:val="00061B42"/>
    <w:rsid w:val="00061F27"/>
    <w:rsid w:val="00064F3F"/>
    <w:rsid w:val="00082C81"/>
    <w:rsid w:val="000855D5"/>
    <w:rsid w:val="000F6C6C"/>
    <w:rsid w:val="001019D0"/>
    <w:rsid w:val="001377A7"/>
    <w:rsid w:val="00151D2B"/>
    <w:rsid w:val="00151E81"/>
    <w:rsid w:val="001673A3"/>
    <w:rsid w:val="00173D24"/>
    <w:rsid w:val="001C6732"/>
    <w:rsid w:val="001C6EB8"/>
    <w:rsid w:val="001D71A3"/>
    <w:rsid w:val="00201B32"/>
    <w:rsid w:val="002052D1"/>
    <w:rsid w:val="002071FA"/>
    <w:rsid w:val="002238DE"/>
    <w:rsid w:val="00264550"/>
    <w:rsid w:val="002A4F7E"/>
    <w:rsid w:val="002D39B4"/>
    <w:rsid w:val="002E3878"/>
    <w:rsid w:val="002E6DF0"/>
    <w:rsid w:val="002E7AA2"/>
    <w:rsid w:val="00307841"/>
    <w:rsid w:val="003219DB"/>
    <w:rsid w:val="003260BD"/>
    <w:rsid w:val="00326CFA"/>
    <w:rsid w:val="00334667"/>
    <w:rsid w:val="00342736"/>
    <w:rsid w:val="00353D36"/>
    <w:rsid w:val="0036468D"/>
    <w:rsid w:val="00377C03"/>
    <w:rsid w:val="00387131"/>
    <w:rsid w:val="003A541E"/>
    <w:rsid w:val="003C0B59"/>
    <w:rsid w:val="003D4DA5"/>
    <w:rsid w:val="003D65E5"/>
    <w:rsid w:val="003E2CE2"/>
    <w:rsid w:val="003E3018"/>
    <w:rsid w:val="003F42ED"/>
    <w:rsid w:val="0040000C"/>
    <w:rsid w:val="004022AC"/>
    <w:rsid w:val="00433052"/>
    <w:rsid w:val="004516BB"/>
    <w:rsid w:val="00453712"/>
    <w:rsid w:val="004634E6"/>
    <w:rsid w:val="00464CBC"/>
    <w:rsid w:val="0047235F"/>
    <w:rsid w:val="00472674"/>
    <w:rsid w:val="004746C3"/>
    <w:rsid w:val="00476AAE"/>
    <w:rsid w:val="004E554F"/>
    <w:rsid w:val="00515BB4"/>
    <w:rsid w:val="005231D5"/>
    <w:rsid w:val="00533DE6"/>
    <w:rsid w:val="00556B6F"/>
    <w:rsid w:val="00556D48"/>
    <w:rsid w:val="00571988"/>
    <w:rsid w:val="00584C1C"/>
    <w:rsid w:val="0059061A"/>
    <w:rsid w:val="005B3283"/>
    <w:rsid w:val="005C3E64"/>
    <w:rsid w:val="005E190E"/>
    <w:rsid w:val="005E45DE"/>
    <w:rsid w:val="00612114"/>
    <w:rsid w:val="006238D2"/>
    <w:rsid w:val="00643E38"/>
    <w:rsid w:val="00663B57"/>
    <w:rsid w:val="00674AB0"/>
    <w:rsid w:val="00681CF6"/>
    <w:rsid w:val="00683E60"/>
    <w:rsid w:val="00685AD1"/>
    <w:rsid w:val="006A4A8C"/>
    <w:rsid w:val="006B1A73"/>
    <w:rsid w:val="006C113B"/>
    <w:rsid w:val="006C7A44"/>
    <w:rsid w:val="006D780B"/>
    <w:rsid w:val="00712384"/>
    <w:rsid w:val="00716A0C"/>
    <w:rsid w:val="007240ED"/>
    <w:rsid w:val="00735A4A"/>
    <w:rsid w:val="00741F21"/>
    <w:rsid w:val="0074358C"/>
    <w:rsid w:val="00743A21"/>
    <w:rsid w:val="0075033A"/>
    <w:rsid w:val="0075737D"/>
    <w:rsid w:val="0076288F"/>
    <w:rsid w:val="0078567A"/>
    <w:rsid w:val="00794C9A"/>
    <w:rsid w:val="007958DA"/>
    <w:rsid w:val="007B5C64"/>
    <w:rsid w:val="007C5A3C"/>
    <w:rsid w:val="007D12D4"/>
    <w:rsid w:val="00816B1C"/>
    <w:rsid w:val="008266CC"/>
    <w:rsid w:val="0083429D"/>
    <w:rsid w:val="0083626C"/>
    <w:rsid w:val="008440E0"/>
    <w:rsid w:val="0086219B"/>
    <w:rsid w:val="0086498E"/>
    <w:rsid w:val="00874772"/>
    <w:rsid w:val="00875484"/>
    <w:rsid w:val="00897FF7"/>
    <w:rsid w:val="008D0FAE"/>
    <w:rsid w:val="00900FC5"/>
    <w:rsid w:val="00916CF8"/>
    <w:rsid w:val="00920E38"/>
    <w:rsid w:val="009226CB"/>
    <w:rsid w:val="00931E61"/>
    <w:rsid w:val="00941868"/>
    <w:rsid w:val="00942BF3"/>
    <w:rsid w:val="00944FB5"/>
    <w:rsid w:val="009561C0"/>
    <w:rsid w:val="00966ACA"/>
    <w:rsid w:val="0098113A"/>
    <w:rsid w:val="0099055B"/>
    <w:rsid w:val="009B700C"/>
    <w:rsid w:val="009C2A57"/>
    <w:rsid w:val="009C4FFA"/>
    <w:rsid w:val="009D1593"/>
    <w:rsid w:val="009D1844"/>
    <w:rsid w:val="009D4C15"/>
    <w:rsid w:val="009D4F17"/>
    <w:rsid w:val="009E48BC"/>
    <w:rsid w:val="009E62FC"/>
    <w:rsid w:val="009F0963"/>
    <w:rsid w:val="00A12E1D"/>
    <w:rsid w:val="00A16293"/>
    <w:rsid w:val="00A4282C"/>
    <w:rsid w:val="00A56F46"/>
    <w:rsid w:val="00A817A7"/>
    <w:rsid w:val="00A82297"/>
    <w:rsid w:val="00A87609"/>
    <w:rsid w:val="00A926B0"/>
    <w:rsid w:val="00A96DF9"/>
    <w:rsid w:val="00AA399A"/>
    <w:rsid w:val="00AA5B34"/>
    <w:rsid w:val="00AB05F2"/>
    <w:rsid w:val="00AB2FF3"/>
    <w:rsid w:val="00AB41A6"/>
    <w:rsid w:val="00AC5DC0"/>
    <w:rsid w:val="00AD5AB3"/>
    <w:rsid w:val="00AE542D"/>
    <w:rsid w:val="00AE76AE"/>
    <w:rsid w:val="00B07A13"/>
    <w:rsid w:val="00B535E0"/>
    <w:rsid w:val="00B5374F"/>
    <w:rsid w:val="00B7693B"/>
    <w:rsid w:val="00B91E4E"/>
    <w:rsid w:val="00BB758D"/>
    <w:rsid w:val="00BE1045"/>
    <w:rsid w:val="00BF6F09"/>
    <w:rsid w:val="00C053A3"/>
    <w:rsid w:val="00C0707F"/>
    <w:rsid w:val="00C11A66"/>
    <w:rsid w:val="00C40CE9"/>
    <w:rsid w:val="00C63934"/>
    <w:rsid w:val="00C82870"/>
    <w:rsid w:val="00C84D38"/>
    <w:rsid w:val="00C946F7"/>
    <w:rsid w:val="00CA6522"/>
    <w:rsid w:val="00CA7601"/>
    <w:rsid w:val="00CC12A8"/>
    <w:rsid w:val="00CD3885"/>
    <w:rsid w:val="00CD4390"/>
    <w:rsid w:val="00CD5B68"/>
    <w:rsid w:val="00D271FD"/>
    <w:rsid w:val="00D33D36"/>
    <w:rsid w:val="00D429D4"/>
    <w:rsid w:val="00D44AB0"/>
    <w:rsid w:val="00D51B90"/>
    <w:rsid w:val="00D710A7"/>
    <w:rsid w:val="00D71124"/>
    <w:rsid w:val="00D912B5"/>
    <w:rsid w:val="00DA056A"/>
    <w:rsid w:val="00DC20C5"/>
    <w:rsid w:val="00DD361C"/>
    <w:rsid w:val="00DE1EF2"/>
    <w:rsid w:val="00DE3FCE"/>
    <w:rsid w:val="00DE5F72"/>
    <w:rsid w:val="00E40919"/>
    <w:rsid w:val="00E47344"/>
    <w:rsid w:val="00E501D1"/>
    <w:rsid w:val="00E65A83"/>
    <w:rsid w:val="00E961E2"/>
    <w:rsid w:val="00E96355"/>
    <w:rsid w:val="00EB6771"/>
    <w:rsid w:val="00ED5BAF"/>
    <w:rsid w:val="00EF30E0"/>
    <w:rsid w:val="00F02B63"/>
    <w:rsid w:val="00F02C72"/>
    <w:rsid w:val="00F05EF4"/>
    <w:rsid w:val="00F36DD5"/>
    <w:rsid w:val="00F432B3"/>
    <w:rsid w:val="00F43942"/>
    <w:rsid w:val="00F570B9"/>
    <w:rsid w:val="00F70D95"/>
    <w:rsid w:val="00F9439E"/>
    <w:rsid w:val="00FB24FD"/>
    <w:rsid w:val="00FB7119"/>
    <w:rsid w:val="00FB71AA"/>
    <w:rsid w:val="00FC1187"/>
    <w:rsid w:val="00FC133B"/>
    <w:rsid w:val="00FC1B4C"/>
    <w:rsid w:val="00FC359F"/>
    <w:rsid w:val="00FC7B7C"/>
    <w:rsid w:val="00FF7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82C3E"/>
  <w15:docId w15:val="{0992FE18-8639-4B7C-BF84-C472C6D9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90"/>
    <w:rPr>
      <w:color w:val="808080"/>
    </w:rPr>
  </w:style>
  <w:style w:type="table" w:styleId="TableGrid">
    <w:name w:val="Table Grid"/>
    <w:basedOn w:val="TableNormal"/>
    <w:uiPriority w:val="39"/>
    <w:rsid w:val="0091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83429D"/>
    <w:pPr>
      <w:numPr>
        <w:numId w:val="1"/>
      </w:numPr>
      <w:contextualSpacing/>
    </w:pPr>
  </w:style>
  <w:style w:type="character" w:styleId="Hyperlink">
    <w:name w:val="Hyperlink"/>
    <w:basedOn w:val="DefaultParagraphFont"/>
    <w:uiPriority w:val="99"/>
    <w:unhideWhenUsed/>
    <w:rsid w:val="0040000C"/>
    <w:rPr>
      <w:color w:val="0563C1" w:themeColor="hyperlink"/>
      <w:u w:val="single"/>
    </w:rPr>
  </w:style>
  <w:style w:type="character" w:styleId="UnresolvedMention">
    <w:name w:val="Unresolved Mention"/>
    <w:basedOn w:val="DefaultParagraphFont"/>
    <w:uiPriority w:val="99"/>
    <w:semiHidden/>
    <w:unhideWhenUsed/>
    <w:rsid w:val="0040000C"/>
    <w:rPr>
      <w:color w:val="605E5C"/>
      <w:shd w:val="clear" w:color="auto" w:fill="E1DFDD"/>
    </w:rPr>
  </w:style>
  <w:style w:type="character" w:styleId="FollowedHyperlink">
    <w:name w:val="FollowedHyperlink"/>
    <w:basedOn w:val="DefaultParagraphFont"/>
    <w:uiPriority w:val="99"/>
    <w:semiHidden/>
    <w:unhideWhenUsed/>
    <w:rsid w:val="0040000C"/>
    <w:rPr>
      <w:color w:val="954F72" w:themeColor="followedHyperlink"/>
      <w:u w:val="single"/>
    </w:rPr>
  </w:style>
  <w:style w:type="paragraph" w:styleId="Header">
    <w:name w:val="header"/>
    <w:basedOn w:val="Normal"/>
    <w:link w:val="HeaderChar"/>
    <w:uiPriority w:val="99"/>
    <w:unhideWhenUsed/>
    <w:rsid w:val="004746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46C3"/>
  </w:style>
  <w:style w:type="paragraph" w:styleId="Footer">
    <w:name w:val="footer"/>
    <w:basedOn w:val="Normal"/>
    <w:link w:val="FooterChar"/>
    <w:uiPriority w:val="99"/>
    <w:unhideWhenUsed/>
    <w:rsid w:val="004746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46C3"/>
  </w:style>
  <w:style w:type="paragraph" w:styleId="HTMLPreformatted">
    <w:name w:val="HTML Preformatted"/>
    <w:basedOn w:val="Normal"/>
    <w:link w:val="HTMLPreformattedChar"/>
    <w:uiPriority w:val="99"/>
    <w:semiHidden/>
    <w:unhideWhenUsed/>
    <w:rsid w:val="00B7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693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353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8244">
      <w:bodyDiv w:val="1"/>
      <w:marLeft w:val="0"/>
      <w:marRight w:val="0"/>
      <w:marTop w:val="0"/>
      <w:marBottom w:val="0"/>
      <w:divBdr>
        <w:top w:val="none" w:sz="0" w:space="0" w:color="auto"/>
        <w:left w:val="none" w:sz="0" w:space="0" w:color="auto"/>
        <w:bottom w:val="none" w:sz="0" w:space="0" w:color="auto"/>
        <w:right w:val="none" w:sz="0" w:space="0" w:color="auto"/>
      </w:divBdr>
    </w:div>
    <w:div w:id="197621835">
      <w:bodyDiv w:val="1"/>
      <w:marLeft w:val="0"/>
      <w:marRight w:val="0"/>
      <w:marTop w:val="0"/>
      <w:marBottom w:val="0"/>
      <w:divBdr>
        <w:top w:val="none" w:sz="0" w:space="0" w:color="auto"/>
        <w:left w:val="none" w:sz="0" w:space="0" w:color="auto"/>
        <w:bottom w:val="none" w:sz="0" w:space="0" w:color="auto"/>
        <w:right w:val="none" w:sz="0" w:space="0" w:color="auto"/>
      </w:divBdr>
    </w:div>
    <w:div w:id="830174628">
      <w:bodyDiv w:val="1"/>
      <w:marLeft w:val="0"/>
      <w:marRight w:val="0"/>
      <w:marTop w:val="0"/>
      <w:marBottom w:val="0"/>
      <w:divBdr>
        <w:top w:val="none" w:sz="0" w:space="0" w:color="auto"/>
        <w:left w:val="none" w:sz="0" w:space="0" w:color="auto"/>
        <w:bottom w:val="none" w:sz="0" w:space="0" w:color="auto"/>
        <w:right w:val="none" w:sz="0" w:space="0" w:color="auto"/>
      </w:divBdr>
    </w:div>
    <w:div w:id="1364162958">
      <w:bodyDiv w:val="1"/>
      <w:marLeft w:val="0"/>
      <w:marRight w:val="0"/>
      <w:marTop w:val="0"/>
      <w:marBottom w:val="0"/>
      <w:divBdr>
        <w:top w:val="none" w:sz="0" w:space="0" w:color="auto"/>
        <w:left w:val="none" w:sz="0" w:space="0" w:color="auto"/>
        <w:bottom w:val="none" w:sz="0" w:space="0" w:color="auto"/>
        <w:right w:val="none" w:sz="0" w:space="0" w:color="auto"/>
      </w:divBdr>
    </w:div>
    <w:div w:id="168447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nas.org/doi/10.1073/pnas.1808798115" TargetMode="External"/><Relationship Id="rId18" Type="http://schemas.openxmlformats.org/officeDocument/2006/relationships/hyperlink" Target="https://www.nature.com/articles/nature10856" TargetMode="External"/><Relationship Id="rId26" Type="http://schemas.openxmlformats.org/officeDocument/2006/relationships/hyperlink" Target="https://www.worldpop.org/" TargetMode="External"/><Relationship Id="rId39"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21" Type="http://schemas.openxmlformats.org/officeDocument/2006/relationships/hyperlink" Target="https://journals.plos.org/ploscompbiol/article/file?id=10.1371/journal.pcbi.1004267&amp;type=printable" TargetMode="External"/><Relationship Id="rId34" Type="http://schemas.openxmlformats.org/officeDocument/2006/relationships/hyperlink" Target="https://academic.oup.com/aje/article/172/11/1213/194806?login=false" TargetMode="External"/><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esopenresearch.s3.eu-west-1.amazonaws.com/manuscripts/14920/7b375af8-4124-4905-b376-94a924dd9ce1_13272_-_megan_auzenbergs_v2.pdf" TargetMode="External"/><Relationship Id="rId24" Type="http://schemas.openxmlformats.org/officeDocument/2006/relationships/hyperlink" Target="https://www.worldpop.org/" TargetMode="External"/><Relationship Id="rId32" Type="http://schemas.openxmlformats.org/officeDocument/2006/relationships/hyperlink" Target="https://apps.who.int/iris/bitstream/handle/10665/41659/WHO_MONO_26.pdf?sequence=1&amp;isAllowed=y" TargetMode="External"/><Relationship Id="rId37"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ncbi.nlm.nih.gov/pmc/articles/PMC7890644/pdf/nihms-1670167.pdf" TargetMode="External"/><Relationship Id="rId23" Type="http://schemas.openxmlformats.org/officeDocument/2006/relationships/image" Target="media/image2.png"/><Relationship Id="rId28" Type="http://schemas.openxmlformats.org/officeDocument/2006/relationships/hyperlink" Target="https://www.worldpop.org/" TargetMode="External"/><Relationship Id="rId36" Type="http://schemas.openxmlformats.org/officeDocument/2006/relationships/hyperlink" Target="https://www.ncbi.nlm.nih.gov/pmc/articles/PMC7890644/pdf/nihms-1670167.pdf" TargetMode="External"/><Relationship Id="rId10" Type="http://schemas.openxmlformats.org/officeDocument/2006/relationships/hyperlink" Target="https://onlinelibrary-wiley-com.ez.lshtm.ac.uk/doi/pdf/10.1111/0272-4332.t01-1-216174" TargetMode="External"/><Relationship Id="rId19" Type="http://schemas.openxmlformats.org/officeDocument/2006/relationships/hyperlink" Target="https://www.ncbi.nlm.nih.gov/pmc/articles/PMC7486699/pdf/pnas.201922663.pdf" TargetMode="External"/><Relationship Id="rId31" Type="http://schemas.openxmlformats.org/officeDocument/2006/relationships/hyperlink" Target="https://onlinelibrary.wiley.com/doi/pdf/10.1111/risa.13484"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14" Type="http://schemas.openxmlformats.org/officeDocument/2006/relationships/hyperlink" Target="https://watermark.silverchair.com/jix667.pdf?token=AQECAHi208BE49Ooan9kkhW_Ercy7Dm3ZL_9Cf3qfKAc485ysgAAAsEwggK9BgkqhkiG9w0BBwagggKuMIICqgIBADCCAqMGCSqGSIb3DQEHATAeBglghkgBZQMEAS4wEQQMiiBr4f0itCp0UQ2KAgEQgIICdHB_0cXN4PLqyUQf-2iNluYZ9Dbc-jA-UR2-P_BeKV1zzbR9SVYjdxdx2RY-UjcDSz_rrpYYBPcFIpQUyAEdQnCciddZjhxbD1-G9U3e193aWuOvVTcR-MK48hCYi5TLfOZeI0-0QW6jRjbBo0w9no6pDyz9RQCzUPIL4lEZYgnGLUKgNtEqvRy7MXBQpN1FyPo-Cp9KQs6GV7KatOKnjYn4Ty_TyuJ3Tun5HiVnFXdD_o8cpBspSKU8iAkUF8ub3pwlGke4EkNEzbRDYYKC9OgXsi2fmInD1uhs6uUPPwCu6diDBhwVggcgpVEaHea04A6K1KYMuE04kfhleoYYcIXzTYHtxnFmM9cLKF7hCXy4zSzZWEA8QeErJbCc-cWfpRCIT_R7PCPkEWJdqqGpGPoUwWLq0CFYe0_nzPrVvbWDWnTWVJ1OiNcLtyeSMuP0QpMWLcxN-0NUXug-TtdgW_kWjA8hoWaEhCPuMZ7hELoZ088dJvAAyFkDTGzW47-vyWffsYCyYxnny8S5U_KTOc3piUceCC38WK0Jy5VlqsUSVAiKa7CayxP31SdhrEDcqFXcr1G-dqD-mHKYEH0G2jJTd6aYN15D6WQ5HK2mfG5CSsUKklOJiX1Kcp0ansk9y5BU920XsXvYh3qQhulOqPzmnEXnp08tDmWx0UpjS66bYWEVjj2FYpW5vt0Gxfrzml2PzYwnIrVYQeSTGuzdSlQ6psQjYj4F1IXf9Ukp8b2K-8j0NstDFinCOi7kpo_TYl6C9sRvxq5x8aU_fPKW3EEaEi4ZNsGIAZl1Qv799V_5ptU__rXOH5sHSvsVBIJ4TlFYtUk" TargetMode="External"/><Relationship Id="rId22" Type="http://schemas.openxmlformats.org/officeDocument/2006/relationships/hyperlink" Target="https://www.health.gov.za/wp-content/uploads/2022/03/National-EPI-Coverage-Survey_Final-full-report-Dec-2020.pdf"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www.ncbi.nlm.nih.gov/pmc/articles/PMC7454900/" TargetMode="External"/><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hyperlink" Target="https://bmcinfectdis.biomedcentral.com/articles/10.1186/s12879-015-0791-5" TargetMode="External"/><Relationship Id="rId3" Type="http://schemas.openxmlformats.org/officeDocument/2006/relationships/styles" Target="styles.xml"/><Relationship Id="rId12" Type="http://schemas.openxmlformats.org/officeDocument/2006/relationships/hyperlink" Target="https://www.pnas.org/doi/10.1073/pnas.1808798115" TargetMode="External"/><Relationship Id="rId17" Type="http://schemas.openxmlformats.org/officeDocument/2006/relationships/hyperlink" Target="https://pubmed.ncbi.nlm.nih.gov/33548842/" TargetMode="External"/><Relationship Id="rId25" Type="http://schemas.openxmlformats.org/officeDocument/2006/relationships/image" Target="media/image3.png"/><Relationship Id="rId33" Type="http://schemas.openxmlformats.org/officeDocument/2006/relationships/hyperlink" Target="https://www.ncbi.nlm.nih.gov/pmc/articles/PMC7890644/pdf/nihms-1670167.pdf" TargetMode="External"/><Relationship Id="rId38"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46" Type="http://schemas.openxmlformats.org/officeDocument/2006/relationships/image" Target="media/image12.png"/><Relationship Id="rId20" Type="http://schemas.openxmlformats.org/officeDocument/2006/relationships/hyperlink" Target="https://pubmed.ncbi.nlm.nih.gov/34483024/" TargetMode="External"/><Relationship Id="rId41" Type="http://schemas.openxmlformats.org/officeDocument/2006/relationships/hyperlink" Target="https://www.pnas.org/doi/10.1073/pnas.180879811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3299D-6536-412A-972F-B53B59F5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11</Pages>
  <Words>2645</Words>
  <Characters>15081</Characters>
  <Application>Microsoft Office Word</Application>
  <DocSecurity>0</DocSecurity>
  <Lines>125</Lines>
  <Paragraphs>35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Toshiaki Asakura</dc:creator>
  <cp:keywords/>
  <dc:description/>
  <cp:lastModifiedBy>利晃 朝倉</cp:lastModifiedBy>
  <cp:revision>50</cp:revision>
  <dcterms:created xsi:type="dcterms:W3CDTF">2023-06-01T08:02:00Z</dcterms:created>
  <dcterms:modified xsi:type="dcterms:W3CDTF">2023-07-02T18:37:00Z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5cb86d41073bd5242ec7fc15745d9e386781adb2641b5bd94ae11f8e99a7a3e2</vt:lpwstr>
  </property>
</Properties>
</file>