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9853" w14:textId="7428DC73" w:rsidR="00816B1C" w:rsidRDefault="00816B1C">
      <w:pPr>
        <w:rPr>
          <w:rFonts w:ascii="Arial" w:hAnsi="Arial" w:cs="Arial"/>
        </w:rPr>
      </w:pPr>
      <w:r>
        <w:rPr>
          <w:rFonts w:ascii="Arial" w:hAnsi="Arial" w:cs="Arial"/>
        </w:rPr>
        <w:t>More broad overview of MSc study.</w:t>
      </w:r>
    </w:p>
    <w:p w14:paraId="6507035F" w14:textId="0BCF4676" w:rsidR="00D44AB0" w:rsidRPr="00D44AB0" w:rsidRDefault="00000000">
      <w:pPr>
        <w:rPr>
          <w:rFonts w:ascii="Arial" w:hAnsi="Arial" w:cs="Arial"/>
        </w:rPr>
      </w:pPr>
      <w:hyperlink r:id="rId7" w:history="1">
        <w:r w:rsidR="00D44AB0" w:rsidRPr="00816B1C">
          <w:rPr>
            <w:rStyle w:val="a6"/>
            <w:rFonts w:ascii="Arial" w:hAnsi="Arial" w:cs="Arial"/>
          </w:rPr>
          <w:t>https://docs.google.com/document/d/1t5BrLxJZkIWpyK8Um6_TUZIAqN9r86uZyPQUXNZRujs/edit?usp=sharing</w:t>
        </w:r>
      </w:hyperlink>
    </w:p>
    <w:p w14:paraId="3857AB90" w14:textId="77777777" w:rsidR="00D44AB0" w:rsidRDefault="00D44AB0">
      <w:pPr>
        <w:rPr>
          <w:rFonts w:ascii="Arial" w:hAnsi="Arial" w:cs="Arial"/>
          <w:b/>
          <w:bCs/>
        </w:rPr>
      </w:pPr>
    </w:p>
    <w:p w14:paraId="11A116BA" w14:textId="59193D76" w:rsidR="0047235F" w:rsidRPr="00D51B90" w:rsidRDefault="00D51B90">
      <w:pPr>
        <w:rPr>
          <w:rFonts w:ascii="Arial" w:hAnsi="Arial" w:cs="Arial"/>
          <w:b/>
          <w:bCs/>
        </w:rPr>
      </w:pPr>
      <w:r w:rsidRPr="00D51B90">
        <w:rPr>
          <w:rFonts w:ascii="Arial" w:hAnsi="Arial" w:cs="Arial"/>
          <w:b/>
          <w:bCs/>
        </w:rPr>
        <w:t>Basic model</w:t>
      </w:r>
    </w:p>
    <w:p w14:paraId="3604CCE5" w14:textId="1A2E5FC3" w:rsidR="00D51B90" w:rsidRDefault="0005044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7F79B2" wp14:editId="7435CB53">
            <wp:extent cx="3043123" cy="1577916"/>
            <wp:effectExtent l="19050" t="19050" r="24130" b="22860"/>
            <wp:docPr id="692923427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844" cy="158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1C53D" w14:textId="77777777" w:rsidR="00D51B90" w:rsidRDefault="00D51B90">
      <w:pPr>
        <w:rPr>
          <w:rFonts w:ascii="Arial" w:hAnsi="Arial" w:cs="Arial"/>
        </w:rPr>
      </w:pPr>
    </w:p>
    <w:p w14:paraId="5DFB2E8C" w14:textId="4DEDA42B" w:rsidR="00FC7B7C" w:rsidRDefault="00000000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dS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βS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AFP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dE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βS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AFP</m:t>
                  </m:r>
                </m:sub>
              </m:sSub>
            </m:e>
          </m:d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E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AFP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E-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 xml:space="preserve">   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AFP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AFP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E-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AFP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dR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dH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AFP</m:t>
              </m:r>
            </m:sub>
          </m:sSub>
          <m:r>
            <m:rPr>
              <m:sty m:val="p"/>
            </m:rPr>
            <w:rPr>
              <w:rFonts w:ascii="Arial" w:hAnsi="Arial" w:cs="Arial"/>
            </w:rPr>
            <w:br/>
          </m:r>
        </m:oMath>
      </m:oMathPara>
    </w:p>
    <w:p w14:paraId="790904BB" w14:textId="2437B9DB" w:rsidR="00D271FD" w:rsidRDefault="0083429D">
      <w:pPr>
        <w:rPr>
          <w:rFonts w:ascii="Arial" w:hAnsi="Arial" w:cs="Arial"/>
        </w:rPr>
      </w:pPr>
      <w:r>
        <w:rPr>
          <w:rFonts w:ascii="Arial" w:hAnsi="Arial" w:cs="Arial"/>
        </w:rPr>
        <w:t>For the environmental surveillance. To reflect shedding history for participants,</w:t>
      </w:r>
      <w:r w:rsidR="00571988">
        <w:rPr>
          <w:rFonts w:ascii="Arial" w:hAnsi="Arial" w:cs="Arial"/>
        </w:rPr>
        <w:t xml:space="preserve"> </w:t>
      </w:r>
      <w:r w:rsidR="00D271FD">
        <w:rPr>
          <w:rFonts w:ascii="Arial" w:hAnsi="Arial" w:cs="Arial"/>
        </w:rPr>
        <w:t xml:space="preserve">let </w:t>
      </w:r>
      <w:r w:rsidR="00D271FD">
        <w:rPr>
          <w:rFonts w:ascii="Arial" w:hAnsi="Arial" w:cs="Arial"/>
        </w:rPr>
        <w:softHyphen/>
        <w:t>I</w:t>
      </w:r>
      <w:r w:rsidR="00D271FD" w:rsidRPr="00D271FD">
        <w:rPr>
          <w:rFonts w:ascii="Arial" w:hAnsi="Arial" w:cs="Arial"/>
          <w:vertAlign w:val="subscript"/>
        </w:rPr>
        <w:t>new</w:t>
      </w:r>
      <w:r w:rsidR="00D271FD">
        <w:rPr>
          <w:rFonts w:ascii="Arial" w:hAnsi="Arial" w:cs="Arial"/>
          <w:vertAlign w:val="subscript"/>
        </w:rPr>
        <w:softHyphen/>
      </w:r>
      <w:r w:rsidR="00D271FD">
        <w:rPr>
          <w:rFonts w:ascii="Arial" w:hAnsi="Arial" w:cs="Arial"/>
        </w:rPr>
        <w:t>(t)</w:t>
      </w:r>
      <w:r w:rsidR="00D271FD">
        <w:rPr>
          <w:rFonts w:ascii="Arial" w:hAnsi="Arial" w:cs="Arial"/>
          <w:vertAlign w:val="subscript"/>
        </w:rPr>
        <w:t xml:space="preserve"> </w:t>
      </w:r>
      <w:r w:rsidR="00D271FD">
        <w:rPr>
          <w:rFonts w:ascii="Arial" w:hAnsi="Arial" w:cs="Arial"/>
        </w:rPr>
        <w:t xml:space="preserve">be newly infected individuals, and </w:t>
      </w:r>
      <w:r w:rsidR="00571988">
        <w:rPr>
          <w:rFonts w:ascii="Arial" w:hAnsi="Arial" w:cs="Arial"/>
        </w:rPr>
        <w:t xml:space="preserve">amount of </w:t>
      </w:r>
      <w:r w:rsidR="00D271FD">
        <w:rPr>
          <w:rFonts w:ascii="Arial" w:hAnsi="Arial" w:cs="Arial"/>
        </w:rPr>
        <w:t xml:space="preserve">viral shedding </w:t>
      </w:r>
      <w:r w:rsidR="00571988">
        <w:rPr>
          <w:rFonts w:ascii="Arial" w:hAnsi="Arial" w:cs="Arial"/>
        </w:rPr>
        <w:t xml:space="preserve">(hazard function) </w:t>
      </w:r>
      <w:r w:rsidR="00D271FD">
        <w:rPr>
          <w:rFonts w:ascii="Arial" w:hAnsi="Arial" w:cs="Arial"/>
        </w:rPr>
        <w:t xml:space="preserve">is expressed as </w:t>
      </w:r>
    </w:p>
    <w:p w14:paraId="5D65BE89" w14:textId="3AD73077" w:rsidR="00D271FD" w:rsidRPr="00D271FD" w:rsidRDefault="00D271FD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λ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λ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nary>
            <m:naryPr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new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t-s</m:t>
                  </m:r>
                </m:e>
              </m:d>
              <m:r>
                <w:rPr>
                  <w:rFonts w:ascii="Cambria Math" w:hAnsi="Cambria Math" w:cs="Arial"/>
                </w:rPr>
                <m:t>ds</m:t>
              </m:r>
            </m:e>
          </m:nary>
        </m:oMath>
      </m:oMathPara>
    </w:p>
    <w:p w14:paraId="21DDA257" w14:textId="0EAAB84B" w:rsidR="0083429D" w:rsidRPr="0074358C" w:rsidRDefault="008342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probability of detecting virus per one sample, </w:t>
      </w:r>
      <w:r>
        <w:rPr>
          <w:rFonts w:ascii="Arial" w:hAnsi="Arial" w:cs="Arial"/>
          <w:lang w:val="el-GR"/>
        </w:rPr>
        <w:t>ω</w:t>
      </w:r>
      <w:r w:rsidRPr="0074358C">
        <w:rPr>
          <w:rFonts w:ascii="Arial" w:hAnsi="Arial" w:cs="Arial" w:hint="eastAsia"/>
          <w:vertAlign w:val="subscript"/>
        </w:rPr>
        <w:t>t</w:t>
      </w:r>
      <w:r w:rsidRPr="0074358C">
        <w:rPr>
          <w:rFonts w:ascii="Arial" w:hAnsi="Arial" w:cs="Arial"/>
        </w:rPr>
        <w:t xml:space="preserve">, is represented as </w:t>
      </w:r>
    </w:p>
    <w:p w14:paraId="490D5012" w14:textId="090E75AD" w:rsidR="006A4A8C" w:rsidRPr="007C5A3C" w:rsidRDefault="00000000">
      <w:pPr>
        <w:rPr>
          <w:rFonts w:ascii="Arial" w:hAnsi="Arial" w:cs="Arial"/>
          <w:lang w:val="el-GR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="Arial"/>
                  <w:lang w:val="el-GR"/>
                </w:rPr>
                <m:t>ω</m:t>
              </m:r>
            </m:e>
            <m:sub>
              <m:r>
                <w:rPr>
                  <w:rFonts w:ascii="Cambria Math" w:hAnsi="Cambria Math" w:cs="Arial"/>
                  <w:lang w:val="el-GR"/>
                </w:rPr>
                <m:t>t</m:t>
              </m:r>
            </m:sub>
          </m:sSub>
          <m:r>
            <w:rPr>
              <w:rFonts w:ascii="Cambria Math" w:hAnsi="Cambria Math" w:cs="Arial"/>
              <w:lang w:val="el-GR"/>
            </w:rPr>
            <m:t>=1-</m:t>
          </m:r>
          <m:sSup>
            <m:sSupPr>
              <m:ctrlPr>
                <w:rPr>
                  <w:rFonts w:ascii="Cambria Math" w:hAnsi="Cambria Math" w:cs="Arial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 w:cs="Arial"/>
                  <w:lang w:val="el-GR"/>
                </w:rPr>
                <m:t>e</m:t>
              </m:r>
            </m:e>
            <m:sup>
              <m:r>
                <w:rPr>
                  <w:rFonts w:ascii="Cambria Math" w:hAnsi="Cambria Math" w:cs="Arial"/>
                  <w:lang w:val="el-GR"/>
                </w:rPr>
                <m:t>-λ(t)</m:t>
              </m:r>
            </m:sup>
          </m:sSup>
        </m:oMath>
      </m:oMathPara>
    </w:p>
    <w:p w14:paraId="0CA817B8" w14:textId="25765E53" w:rsidR="0083429D" w:rsidRDefault="006A4A8C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83429D">
        <w:rPr>
          <w:rFonts w:ascii="Arial" w:hAnsi="Arial" w:cs="Arial"/>
        </w:rPr>
        <w:t xml:space="preserve">or each time, we take </w:t>
      </w:r>
      <w:r w:rsidR="0083429D" w:rsidRPr="0083429D">
        <w:rPr>
          <w:rFonts w:ascii="Arial" w:hAnsi="Arial" w:cs="Arial"/>
          <w:i/>
          <w:iCs/>
        </w:rPr>
        <w:t>n</w:t>
      </w:r>
      <w:r w:rsidR="0083429D" w:rsidRPr="0083429D">
        <w:rPr>
          <w:rFonts w:ascii="Arial" w:hAnsi="Arial" w:cs="Arial"/>
          <w:vertAlign w:val="subscript"/>
        </w:rPr>
        <w:t>t</w:t>
      </w:r>
      <w:r w:rsidR="0083429D">
        <w:rPr>
          <w:rFonts w:ascii="Arial" w:hAnsi="Arial" w:cs="Arial"/>
        </w:rPr>
        <w:t xml:space="preserve"> and the number of polio-positive sample, w</w:t>
      </w:r>
      <w:r w:rsidR="0083429D" w:rsidRPr="0083429D">
        <w:rPr>
          <w:rFonts w:ascii="Arial" w:hAnsi="Arial" w:cs="Arial"/>
          <w:vertAlign w:val="subscript"/>
        </w:rPr>
        <w:t>t</w:t>
      </w:r>
      <w:r w:rsidR="0083429D">
        <w:rPr>
          <w:rFonts w:ascii="Arial" w:hAnsi="Arial" w:cs="Arial"/>
        </w:rPr>
        <w:t xml:space="preserve">, is given </w:t>
      </w:r>
      <w:r w:rsidR="00032E40">
        <w:rPr>
          <w:rFonts w:ascii="Arial" w:hAnsi="Arial" w:cs="Arial"/>
        </w:rPr>
        <w:t>by.</w:t>
      </w:r>
    </w:p>
    <w:p w14:paraId="28F77CC8" w14:textId="077FD378" w:rsidR="0083429D" w:rsidRDefault="00000000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~Binomial(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50829D4A" w14:textId="6821D7A4" w:rsidR="003F42ED" w:rsidRDefault="008342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32E40">
        <w:rPr>
          <w:rFonts w:ascii="Arial" w:hAnsi="Arial" w:cs="Arial"/>
        </w:rPr>
        <w:t xml:space="preserve">Note: Or if excreted viruses are present in the catchment area and a sample is taken, the probability of detection should be one?  </w:t>
      </w:r>
      <w:r w:rsidR="00643E38">
        <w:rPr>
          <w:rFonts w:ascii="Arial" w:hAnsi="Arial" w:cs="Arial"/>
        </w:rPr>
        <w:t xml:space="preserve">Shedding period is 24 days. </w:t>
      </w:r>
    </w:p>
    <w:p w14:paraId="2E4FB59D" w14:textId="77777777" w:rsidR="0086219B" w:rsidRDefault="0086219B">
      <w:pPr>
        <w:rPr>
          <w:rFonts w:ascii="Arial" w:hAnsi="Arial" w:cs="Arial"/>
        </w:rPr>
      </w:pPr>
    </w:p>
    <w:p w14:paraId="198B91B6" w14:textId="408227BA" w:rsidR="0086219B" w:rsidRDefault="007435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Results would be expressed as the survival curve </w:t>
      </w:r>
      <w:r w:rsidR="002D39B4">
        <w:rPr>
          <w:rFonts w:ascii="Arial" w:hAnsi="Arial" w:cs="Arial"/>
        </w:rPr>
        <w:t xml:space="preserve">of the first detection among all simulations </w:t>
      </w:r>
      <w:r>
        <w:rPr>
          <w:rFonts w:ascii="Arial" w:hAnsi="Arial" w:cs="Arial"/>
        </w:rPr>
        <w:t xml:space="preserve">for each surveillance method. </w:t>
      </w:r>
    </w:p>
    <w:p w14:paraId="309F971D" w14:textId="77777777" w:rsidR="0086219B" w:rsidRPr="0083429D" w:rsidRDefault="0086219B">
      <w:pPr>
        <w:rPr>
          <w:rFonts w:ascii="Arial" w:hAnsi="Arial" w:cs="Arial"/>
        </w:rPr>
      </w:pPr>
    </w:p>
    <w:p w14:paraId="50001611" w14:textId="2D8B7072" w:rsidR="008D0FAE" w:rsidRPr="00556D48" w:rsidRDefault="00916CF8">
      <w:pPr>
        <w:rPr>
          <w:rFonts w:ascii="Arial" w:hAnsi="Arial" w:cs="Arial"/>
          <w:b/>
          <w:bCs/>
        </w:rPr>
      </w:pPr>
      <w:r w:rsidRPr="00556D48">
        <w:rPr>
          <w:rFonts w:ascii="Arial" w:hAnsi="Arial" w:cs="Arial"/>
          <w:b/>
          <w:bCs/>
        </w:rPr>
        <w:t xml:space="preserve">Parameters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2194"/>
      </w:tblGrid>
      <w:tr w:rsidR="00916CF8" w:rsidRPr="00556D48" w14:paraId="28F9A3E1" w14:textId="77777777" w:rsidTr="00F70D95">
        <w:trPr>
          <w:trHeight w:val="444"/>
        </w:trPr>
        <w:tc>
          <w:tcPr>
            <w:tcW w:w="3256" w:type="dxa"/>
          </w:tcPr>
          <w:p w14:paraId="3420343F" w14:textId="25AD5F89" w:rsidR="00916CF8" w:rsidRPr="00875484" w:rsidRDefault="00916CF8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  <w:tc>
          <w:tcPr>
            <w:tcW w:w="2126" w:type="dxa"/>
          </w:tcPr>
          <w:p w14:paraId="52812895" w14:textId="330EC7B8" w:rsidR="00916CF8" w:rsidRPr="00875484" w:rsidRDefault="00916CF8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>Values</w:t>
            </w:r>
          </w:p>
        </w:tc>
        <w:tc>
          <w:tcPr>
            <w:tcW w:w="2194" w:type="dxa"/>
          </w:tcPr>
          <w:p w14:paraId="3FFEB1D9" w14:textId="56CC4461" w:rsidR="00916CF8" w:rsidRPr="00875484" w:rsidRDefault="00916CF8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>Ref.</w:t>
            </w:r>
          </w:p>
        </w:tc>
      </w:tr>
      <w:tr w:rsidR="00916CF8" w:rsidRPr="00556D48" w14:paraId="42642BBF" w14:textId="77777777" w:rsidTr="00F70D95">
        <w:trPr>
          <w:trHeight w:val="468"/>
        </w:trPr>
        <w:tc>
          <w:tcPr>
            <w:tcW w:w="3256" w:type="dxa"/>
          </w:tcPr>
          <w:p w14:paraId="0C10C49C" w14:textId="2C17B791" w:rsidR="00916CF8" w:rsidRPr="00875484" w:rsidRDefault="00FC133B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 xml:space="preserve">Basic reproduction number </w:t>
            </w:r>
            <w:r w:rsidR="006B1A73" w:rsidRPr="00875484">
              <w:rPr>
                <w:rFonts w:ascii="Arial" w:hAnsi="Arial" w:cs="Arial"/>
                <w:sz w:val="20"/>
                <w:szCs w:val="20"/>
              </w:rPr>
              <w:t>(</w:t>
            </w:r>
            <w:r w:rsidRPr="00875484">
              <w:rPr>
                <w:rFonts w:ascii="Arial" w:hAnsi="Arial" w:cs="Arial"/>
                <w:sz w:val="20"/>
                <w:szCs w:val="20"/>
              </w:rPr>
              <w:t>R0</w:t>
            </w:r>
            <w:r w:rsidR="006B1A73" w:rsidRPr="008754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7A534E4A" w14:textId="7CBCC795" w:rsidR="00916CF8" w:rsidRPr="00875484" w:rsidRDefault="003D4D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94" w:type="dxa"/>
          </w:tcPr>
          <w:p w14:paraId="68EF60DF" w14:textId="037F7F0A" w:rsidR="00916CF8" w:rsidRPr="00875484" w:rsidRDefault="00000000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3D4DA5" w:rsidRPr="003D4DA5">
                <w:rPr>
                  <w:rStyle w:val="a6"/>
                  <w:rFonts w:ascii="Arial" w:hAnsi="Arial" w:cs="Arial"/>
                  <w:sz w:val="20"/>
                  <w:szCs w:val="20"/>
                </w:rPr>
                <w:t>Kimberly M. Thompson 2020</w:t>
              </w:r>
            </w:hyperlink>
          </w:p>
        </w:tc>
      </w:tr>
      <w:tr w:rsidR="00916CF8" w:rsidRPr="00556D48" w14:paraId="78F7809E" w14:textId="77777777" w:rsidTr="00F70D95">
        <w:trPr>
          <w:trHeight w:val="444"/>
        </w:trPr>
        <w:tc>
          <w:tcPr>
            <w:tcW w:w="3256" w:type="dxa"/>
          </w:tcPr>
          <w:p w14:paraId="17EF04F9" w14:textId="714194C3" w:rsidR="00916CF8" w:rsidRPr="00875484" w:rsidRDefault="006B1A73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>Population size (N)</w:t>
            </w:r>
            <w:r w:rsidR="00584C1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84C1C">
              <w:rPr>
                <w:rFonts w:ascii="Arial" w:hAnsi="Arial" w:cs="Arial"/>
                <w:sz w:val="20"/>
                <w:szCs w:val="20"/>
              </w:rPr>
              <w:br/>
              <w:t>should be under 15 years old</w:t>
            </w:r>
          </w:p>
        </w:tc>
        <w:tc>
          <w:tcPr>
            <w:tcW w:w="2126" w:type="dxa"/>
          </w:tcPr>
          <w:p w14:paraId="479E7BFB" w14:textId="3D42645D" w:rsidR="00916CF8" w:rsidRPr="00875484" w:rsidRDefault="000504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million for hypothetical,</w:t>
            </w:r>
            <w:r>
              <w:rPr>
                <w:rFonts w:ascii="Arial" w:hAnsi="Arial" w:cs="Arial"/>
                <w:sz w:val="20"/>
                <w:szCs w:val="20"/>
              </w:rPr>
              <w:br/>
              <w:t>60 million for South Africa</w:t>
            </w:r>
            <w:r w:rsidR="00F02B63">
              <w:rPr>
                <w:rFonts w:ascii="Arial" w:hAnsi="Arial" w:cs="Arial"/>
                <w:sz w:val="20"/>
                <w:szCs w:val="20"/>
              </w:rPr>
              <w:t xml:space="preserve"> for all.</w:t>
            </w:r>
          </w:p>
        </w:tc>
        <w:tc>
          <w:tcPr>
            <w:tcW w:w="2194" w:type="dxa"/>
          </w:tcPr>
          <w:p w14:paraId="26071684" w14:textId="11777337" w:rsidR="00916CF8" w:rsidRPr="00875484" w:rsidRDefault="00000000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7C5A3C" w:rsidRPr="007C5A3C">
                <w:rPr>
                  <w:rStyle w:val="a6"/>
                </w:rPr>
                <w:t>Yi An Lai 2022</w:t>
              </w:r>
            </w:hyperlink>
            <w:r w:rsidR="007C5A3C">
              <w:t xml:space="preserve"> </w:t>
            </w:r>
          </w:p>
        </w:tc>
      </w:tr>
      <w:tr w:rsidR="00916CF8" w:rsidRPr="00556D48" w14:paraId="01D74AB6" w14:textId="77777777" w:rsidTr="00F70D95">
        <w:trPr>
          <w:trHeight w:val="444"/>
        </w:trPr>
        <w:tc>
          <w:tcPr>
            <w:tcW w:w="3256" w:type="dxa"/>
          </w:tcPr>
          <w:p w14:paraId="4A0E3638" w14:textId="24DC4361" w:rsidR="00916CF8" w:rsidRPr="00875484" w:rsidRDefault="00556D48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 xml:space="preserve">Latent period </w:t>
            </w:r>
            <w:r w:rsidR="00C63934" w:rsidRPr="00875484">
              <w:rPr>
                <w:rFonts w:ascii="Arial" w:hAnsi="Arial" w:cs="Arial"/>
                <w:sz w:val="20"/>
                <w:szCs w:val="20"/>
              </w:rPr>
              <w:t>(</w:t>
            </w:r>
            <w:r w:rsidR="006B1A73" w:rsidRPr="00875484">
              <w:rPr>
                <w:rFonts w:ascii="Arial" w:hAnsi="Arial" w:cs="Arial"/>
                <w:sz w:val="20"/>
                <w:szCs w:val="20"/>
              </w:rPr>
              <w:t>γ</w:t>
            </w:r>
            <w:r w:rsidR="006B1A73" w:rsidRPr="00875484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="00C63934" w:rsidRPr="008754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1E42CFE6" w14:textId="53A30576" w:rsidR="00916CF8" w:rsidRPr="00875484" w:rsidRDefault="00584C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days</w:t>
            </w:r>
          </w:p>
        </w:tc>
        <w:tc>
          <w:tcPr>
            <w:tcW w:w="2194" w:type="dxa"/>
          </w:tcPr>
          <w:p w14:paraId="042E5DF6" w14:textId="77083158" w:rsidR="00916CF8" w:rsidRPr="00875484" w:rsidRDefault="00000000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584C1C" w:rsidRPr="00584C1C">
                <w:rPr>
                  <w:rStyle w:val="a6"/>
                  <w:rFonts w:ascii="Arial" w:hAnsi="Arial" w:cs="Arial"/>
                  <w:sz w:val="20"/>
                  <w:szCs w:val="20"/>
                </w:rPr>
                <w:t>John R. Paul WHO 1955, p14.</w:t>
              </w:r>
            </w:hyperlink>
          </w:p>
        </w:tc>
      </w:tr>
      <w:tr w:rsidR="00916CF8" w:rsidRPr="00556D48" w14:paraId="75D317CD" w14:textId="77777777" w:rsidTr="00F70D95">
        <w:trPr>
          <w:trHeight w:val="468"/>
        </w:trPr>
        <w:tc>
          <w:tcPr>
            <w:tcW w:w="3256" w:type="dxa"/>
          </w:tcPr>
          <w:p w14:paraId="3B59DF44" w14:textId="3F099BD7" w:rsidR="00916CF8" w:rsidRPr="00875484" w:rsidRDefault="00556D48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 xml:space="preserve">Infectiousness period </w:t>
            </w:r>
            <w:r w:rsidR="00C63934" w:rsidRPr="00875484">
              <w:rPr>
                <w:rFonts w:ascii="Arial" w:hAnsi="Arial" w:cs="Arial"/>
                <w:sz w:val="20"/>
                <w:szCs w:val="20"/>
              </w:rPr>
              <w:t>(</w:t>
            </w:r>
            <w:r w:rsidR="006B1A73" w:rsidRPr="00875484">
              <w:rPr>
                <w:rFonts w:ascii="Arial" w:hAnsi="Arial" w:cs="Arial"/>
                <w:sz w:val="20"/>
                <w:szCs w:val="20"/>
              </w:rPr>
              <w:t>γ</w:t>
            </w:r>
            <w:r w:rsidR="006B1A73" w:rsidRPr="00875484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C63934" w:rsidRPr="008754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3E55151E" w14:textId="77777777" w:rsidR="00916CF8" w:rsidRDefault="00584C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 days </w:t>
            </w:r>
          </w:p>
          <w:p w14:paraId="6DFD2E8A" w14:textId="77777777" w:rsidR="003E2CE2" w:rsidRDefault="003E2CE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D7018F" w14:textId="06981BCF" w:rsidR="003E2CE2" w:rsidRPr="00875484" w:rsidRDefault="003E2C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 w:hint="eastAsia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1 days since onset. </w:t>
            </w:r>
          </w:p>
        </w:tc>
        <w:tc>
          <w:tcPr>
            <w:tcW w:w="2194" w:type="dxa"/>
          </w:tcPr>
          <w:p w14:paraId="30638ADD" w14:textId="68BBC597" w:rsidR="00916CF8" w:rsidRPr="00875484" w:rsidRDefault="00000000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584C1C" w:rsidRPr="00584C1C">
                <w:rPr>
                  <w:rStyle w:val="a6"/>
                  <w:rFonts w:ascii="Arial" w:hAnsi="Arial" w:cs="Arial"/>
                  <w:sz w:val="20"/>
                  <w:szCs w:val="20"/>
                </w:rPr>
                <w:t>NICHOLAS C. GRASSLY 2006</w:t>
              </w:r>
            </w:hyperlink>
            <w:r w:rsidR="00584C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2CE2">
              <w:rPr>
                <w:rFonts w:ascii="Arial" w:hAnsi="Arial" w:cs="Arial"/>
                <w:sz w:val="20"/>
                <w:szCs w:val="20"/>
              </w:rPr>
              <w:br/>
            </w:r>
            <w:r w:rsidR="003E2CE2">
              <w:rPr>
                <w:rFonts w:ascii="Arial" w:hAnsi="Arial" w:cs="Arial"/>
                <w:sz w:val="20"/>
                <w:szCs w:val="20"/>
              </w:rPr>
              <w:br/>
            </w:r>
            <w:hyperlink r:id="rId13" w:history="1">
              <w:r w:rsidR="003E2CE2" w:rsidRPr="003E2CE2">
                <w:rPr>
                  <w:rStyle w:val="a6"/>
                  <w:rFonts w:ascii="Arial" w:hAnsi="Arial" w:cs="Arial"/>
                  <w:sz w:val="20"/>
                  <w:szCs w:val="20"/>
                </w:rPr>
                <w:t>James P. Alexander 1997</w:t>
              </w:r>
            </w:hyperlink>
          </w:p>
        </w:tc>
      </w:tr>
      <w:tr w:rsidR="00875484" w:rsidRPr="00556D48" w14:paraId="68EF0FED" w14:textId="77777777" w:rsidTr="00F70D95">
        <w:trPr>
          <w:trHeight w:val="468"/>
        </w:trPr>
        <w:tc>
          <w:tcPr>
            <w:tcW w:w="3256" w:type="dxa"/>
          </w:tcPr>
          <w:p w14:paraId="77BFC120" w14:textId="2F2416B1" w:rsidR="00875484" w:rsidRPr="0074358C" w:rsidRDefault="00875484">
            <w:pPr>
              <w:rPr>
                <w:rFonts w:ascii="Arial" w:hAnsi="Arial" w:cs="Arial"/>
                <w:sz w:val="20"/>
                <w:szCs w:val="20"/>
              </w:rPr>
            </w:pPr>
            <w:r w:rsidRPr="0074358C">
              <w:rPr>
                <w:rFonts w:ascii="Arial" w:hAnsi="Arial" w:cs="Arial"/>
                <w:sz w:val="20"/>
                <w:szCs w:val="20"/>
              </w:rPr>
              <w:t>Paralysis-to-infection ratio (p</w:t>
            </w:r>
            <w:r w:rsidRPr="0074358C">
              <w:rPr>
                <w:rFonts w:ascii="Arial" w:hAnsi="Arial" w:cs="Arial"/>
                <w:sz w:val="20"/>
                <w:szCs w:val="20"/>
                <w:vertAlign w:val="subscript"/>
              </w:rPr>
              <w:t>AFP</w:t>
            </w:r>
            <w:r w:rsidRPr="0074358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1260EC5A" w14:textId="41B0573E" w:rsidR="00875484" w:rsidRPr="0074358C" w:rsidRDefault="00F70D95">
            <w:pPr>
              <w:rPr>
                <w:rFonts w:ascii="Arial" w:hAnsi="Arial" w:cs="Arial"/>
                <w:sz w:val="20"/>
                <w:szCs w:val="20"/>
              </w:rPr>
            </w:pPr>
            <w:r w:rsidRPr="0074358C">
              <w:rPr>
                <w:rFonts w:ascii="Arial" w:hAnsi="Arial" w:cs="Arial"/>
                <w:sz w:val="20"/>
                <w:szCs w:val="20"/>
              </w:rPr>
              <w:t xml:space="preserve">1/200 for WPV1, </w:t>
            </w:r>
            <w:r w:rsidRPr="0074358C">
              <w:rPr>
                <w:rFonts w:ascii="Arial" w:hAnsi="Arial" w:cs="Arial"/>
                <w:sz w:val="20"/>
                <w:szCs w:val="20"/>
              </w:rPr>
              <w:br/>
              <w:t xml:space="preserve">1/2000 for WPV2, </w:t>
            </w:r>
            <w:r w:rsidRPr="0074358C">
              <w:rPr>
                <w:rFonts w:ascii="Arial" w:hAnsi="Arial" w:cs="Arial"/>
                <w:sz w:val="20"/>
                <w:szCs w:val="20"/>
              </w:rPr>
              <w:br/>
              <w:t xml:space="preserve">1/100 for WPV3, </w:t>
            </w:r>
          </w:p>
        </w:tc>
        <w:tc>
          <w:tcPr>
            <w:tcW w:w="2194" w:type="dxa"/>
          </w:tcPr>
          <w:p w14:paraId="1A0FB8AF" w14:textId="3C18E595" w:rsidR="00875484" w:rsidRDefault="00000000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40000C" w:rsidRPr="0040000C">
                <w:rPr>
                  <w:rStyle w:val="a6"/>
                  <w:rFonts w:ascii="Arial" w:hAnsi="Arial" w:cs="Arial"/>
                  <w:sz w:val="20"/>
                  <w:szCs w:val="20"/>
                </w:rPr>
                <w:t>Neal Nathanson 2010</w:t>
              </w:r>
            </w:hyperlink>
          </w:p>
          <w:p w14:paraId="2B57F8C3" w14:textId="77777777" w:rsidR="0040000C" w:rsidRPr="0040000C" w:rsidRDefault="0040000C" w:rsidP="0040000C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D48" w:rsidRPr="00556D48" w14:paraId="05146EE9" w14:textId="77777777" w:rsidTr="00F70D95">
        <w:trPr>
          <w:trHeight w:val="468"/>
        </w:trPr>
        <w:tc>
          <w:tcPr>
            <w:tcW w:w="3256" w:type="dxa"/>
          </w:tcPr>
          <w:p w14:paraId="442F3D5C" w14:textId="12026EFD" w:rsidR="00556D48" w:rsidRPr="0074358C" w:rsidRDefault="00556D48">
            <w:pPr>
              <w:rPr>
                <w:rFonts w:ascii="Arial" w:hAnsi="Arial" w:cs="Arial"/>
                <w:sz w:val="20"/>
                <w:szCs w:val="20"/>
              </w:rPr>
            </w:pPr>
            <w:r w:rsidRPr="0074358C">
              <w:rPr>
                <w:rFonts w:ascii="Arial" w:hAnsi="Arial" w:cs="Arial"/>
                <w:sz w:val="20"/>
                <w:szCs w:val="20"/>
              </w:rPr>
              <w:t xml:space="preserve">Duration from the onset to </w:t>
            </w:r>
            <w:r w:rsidR="00794C9A" w:rsidRPr="0074358C">
              <w:rPr>
                <w:rFonts w:ascii="Arial" w:hAnsi="Arial" w:cs="Arial"/>
                <w:sz w:val="20"/>
                <w:szCs w:val="20"/>
              </w:rPr>
              <w:t xml:space="preserve">the time of seeking healthcare </w:t>
            </w:r>
            <w:r w:rsidRPr="0074358C">
              <w:rPr>
                <w:rFonts w:ascii="Arial" w:hAnsi="Arial" w:cs="Arial"/>
                <w:sz w:val="20"/>
                <w:szCs w:val="20"/>
              </w:rPr>
              <w:t>(</w:t>
            </w:r>
            <w:r w:rsidRPr="00875484">
              <w:rPr>
                <w:rFonts w:ascii="Arial" w:hAnsi="Arial" w:cs="Arial"/>
                <w:sz w:val="20"/>
                <w:szCs w:val="20"/>
                <w:lang w:val="el-GR"/>
              </w:rPr>
              <w:t>γ</w:t>
            </w:r>
            <w:r w:rsidRPr="0074358C">
              <w:rPr>
                <w:rFonts w:ascii="Arial" w:hAnsi="Arial" w:cs="Arial" w:hint="eastAsia"/>
                <w:sz w:val="20"/>
                <w:szCs w:val="20"/>
                <w:vertAlign w:val="subscript"/>
              </w:rPr>
              <w:t>3</w:t>
            </w:r>
            <w:r w:rsidRPr="0074358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6351D9AC" w14:textId="68BC5604" w:rsidR="00556D48" w:rsidRPr="0074358C" w:rsidRDefault="00E961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9D1844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194" w:type="dxa"/>
          </w:tcPr>
          <w:p w14:paraId="561880DD" w14:textId="5E3B953B" w:rsidR="00556D48" w:rsidRPr="00875484" w:rsidRDefault="009D1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assumption</w:t>
            </w:r>
          </w:p>
        </w:tc>
      </w:tr>
      <w:tr w:rsidR="00556D48" w:rsidRPr="00556D48" w14:paraId="671D862D" w14:textId="77777777" w:rsidTr="00F70D95">
        <w:trPr>
          <w:trHeight w:val="468"/>
        </w:trPr>
        <w:tc>
          <w:tcPr>
            <w:tcW w:w="3256" w:type="dxa"/>
          </w:tcPr>
          <w:p w14:paraId="7BEFA533" w14:textId="4052F4ED" w:rsidR="00556D48" w:rsidRPr="00875484" w:rsidRDefault="00D271FD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>Function for virus shedding (g)</w:t>
            </w:r>
            <w:r w:rsidR="00464CBC">
              <w:rPr>
                <w:rFonts w:ascii="Arial" w:hAnsi="Arial" w:cs="Arial"/>
                <w:sz w:val="20"/>
                <w:szCs w:val="20"/>
              </w:rPr>
              <w:t xml:space="preserve"> to sewage (shedding of individuals and delay for sewage detection)</w:t>
            </w:r>
          </w:p>
        </w:tc>
        <w:tc>
          <w:tcPr>
            <w:tcW w:w="2126" w:type="dxa"/>
          </w:tcPr>
          <w:p w14:paraId="33A19D73" w14:textId="7B33C92C" w:rsidR="00556D48" w:rsidRPr="00875484" w:rsidRDefault="00584C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Exponential distribution with 31 days since onset (paralysis or meningitis) </w:t>
            </w:r>
            <w:r w:rsidR="003D4DA5">
              <w:rPr>
                <w:rFonts w:ascii="Arial" w:hAnsi="Arial" w:cs="Arial"/>
                <w:sz w:val="20"/>
                <w:szCs w:val="20"/>
              </w:rPr>
              <w:br/>
            </w:r>
            <w:r w:rsidR="003D4DA5">
              <w:rPr>
                <w:rFonts w:ascii="Arial" w:hAnsi="Arial" w:cs="Arial"/>
                <w:sz w:val="20"/>
                <w:szCs w:val="20"/>
              </w:rPr>
              <w:br/>
              <w:t xml:space="preserve">Expert opinion for fraction of the infected population shedding WPV1 </w:t>
            </w:r>
          </w:p>
        </w:tc>
        <w:tc>
          <w:tcPr>
            <w:tcW w:w="2194" w:type="dxa"/>
          </w:tcPr>
          <w:p w14:paraId="5A220B6F" w14:textId="3DA94257" w:rsidR="00556D48" w:rsidRPr="00875484" w:rsidRDefault="00000000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584C1C" w:rsidRPr="00584C1C">
                <w:rPr>
                  <w:rStyle w:val="a6"/>
                  <w:rFonts w:ascii="Arial" w:hAnsi="Arial" w:cs="Arial"/>
                  <w:sz w:val="20"/>
                  <w:szCs w:val="20"/>
                </w:rPr>
                <w:t>NICHOLAS C. GRASSLY 2006</w:t>
              </w:r>
            </w:hyperlink>
            <w:r w:rsidR="003D4DA5">
              <w:rPr>
                <w:rFonts w:ascii="Arial" w:hAnsi="Arial" w:cs="Arial"/>
                <w:sz w:val="20"/>
                <w:szCs w:val="20"/>
              </w:rPr>
              <w:br/>
            </w:r>
            <w:r w:rsidR="003D4DA5">
              <w:rPr>
                <w:rFonts w:ascii="Arial" w:hAnsi="Arial" w:cs="Arial"/>
                <w:sz w:val="20"/>
                <w:szCs w:val="20"/>
              </w:rPr>
              <w:br/>
            </w:r>
            <w:r w:rsidR="003D4DA5">
              <w:rPr>
                <w:rFonts w:ascii="Arial" w:hAnsi="Arial" w:cs="Arial"/>
                <w:sz w:val="20"/>
                <w:szCs w:val="20"/>
              </w:rPr>
              <w:br/>
            </w:r>
            <w:r w:rsidR="003D4DA5">
              <w:rPr>
                <w:rFonts w:ascii="Arial" w:hAnsi="Arial" w:cs="Arial"/>
                <w:sz w:val="20"/>
                <w:szCs w:val="20"/>
              </w:rPr>
              <w:br/>
            </w:r>
            <w:r w:rsidR="003D4DA5">
              <w:rPr>
                <w:rFonts w:ascii="Arial" w:hAnsi="Arial" w:cs="Arial"/>
                <w:sz w:val="20"/>
                <w:szCs w:val="20"/>
              </w:rPr>
              <w:br/>
            </w:r>
            <w:hyperlink r:id="rId16" w:history="1">
              <w:r w:rsidR="003D4DA5" w:rsidRPr="003D4DA5">
                <w:rPr>
                  <w:rStyle w:val="a6"/>
                  <w:rFonts w:ascii="Arial" w:hAnsi="Arial" w:cs="Arial"/>
                  <w:sz w:val="20"/>
                  <w:szCs w:val="20"/>
                </w:rPr>
                <w:t>Andrew F. Brouwer 2023</w:t>
              </w:r>
            </w:hyperlink>
          </w:p>
        </w:tc>
      </w:tr>
    </w:tbl>
    <w:p w14:paraId="5BA73A81" w14:textId="77777777" w:rsidR="00916CF8" w:rsidRDefault="00916CF8">
      <w:pPr>
        <w:rPr>
          <w:rFonts w:ascii="Arial" w:hAnsi="Arial" w:cs="Arial"/>
        </w:rPr>
      </w:pPr>
    </w:p>
    <w:p w14:paraId="2DAA666D" w14:textId="77777777" w:rsidR="007C5A3C" w:rsidRDefault="007C5A3C">
      <w:pPr>
        <w:rPr>
          <w:rFonts w:ascii="Arial" w:hAnsi="Arial" w:cs="Arial"/>
        </w:rPr>
      </w:pPr>
    </w:p>
    <w:p w14:paraId="1EDA0BE7" w14:textId="77777777" w:rsidR="00612114" w:rsidRDefault="00612114">
      <w:pPr>
        <w:rPr>
          <w:rFonts w:ascii="Arial" w:hAnsi="Arial" w:cs="Arial"/>
        </w:rPr>
      </w:pPr>
    </w:p>
    <w:p w14:paraId="4E0F9E2C" w14:textId="371112FC" w:rsidR="008D0FAE" w:rsidRPr="00F02B63" w:rsidRDefault="007C5A3C">
      <w:pPr>
        <w:rPr>
          <w:rFonts w:ascii="Arial" w:hAnsi="Arial" w:cs="Arial"/>
          <w:b/>
          <w:bCs/>
          <w:sz w:val="28"/>
          <w:szCs w:val="28"/>
        </w:rPr>
      </w:pPr>
      <w:r w:rsidRPr="007C5A3C">
        <w:rPr>
          <w:rFonts w:ascii="Arial" w:hAnsi="Arial" w:cs="Arial"/>
          <w:b/>
          <w:bCs/>
          <w:sz w:val="28"/>
          <w:szCs w:val="28"/>
        </w:rPr>
        <w:t>Old Writing</w:t>
      </w:r>
    </w:p>
    <w:p w14:paraId="37EF65F8" w14:textId="77777777" w:rsidR="007C5A3C" w:rsidRPr="007C5A3C" w:rsidRDefault="007C5A3C" w:rsidP="007C5A3C">
      <w:pPr>
        <w:rPr>
          <w:rFonts w:ascii="Arial" w:hAnsi="Arial" w:cs="Arial"/>
          <w:color w:val="4472C4" w:themeColor="accent1"/>
        </w:rPr>
      </w:pPr>
      <w:r w:rsidRPr="007C5A3C">
        <w:rPr>
          <w:rFonts w:ascii="Arial" w:hAnsi="Arial" w:cs="Arial"/>
          <w:color w:val="4472C4" w:themeColor="accent1"/>
        </w:rPr>
        <w:t xml:space="preserve">For the environmental surveillance. To reflect shedding history for participants, the hazard function is defined as </w:t>
      </w:r>
    </w:p>
    <w:p w14:paraId="7627B335" w14:textId="77777777" w:rsidR="007C5A3C" w:rsidRPr="007C5A3C" w:rsidRDefault="007C5A3C" w:rsidP="007C5A3C">
      <w:pPr>
        <w:rPr>
          <w:rFonts w:ascii="Arial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h(t)=</m:t>
          </m:r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0</m:t>
              </m:r>
            </m:sub>
          </m:sSub>
          <m:r>
            <w:rPr>
              <w:rFonts w:ascii="Cambria Math" w:hAnsi="Cambria Math" w:cs="Arial"/>
              <w:color w:val="4472C4" w:themeColor="accent1"/>
            </w:rPr>
            <m:t>(E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+I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 w:cs="Arial"/>
                  <w:color w:val="4472C4" w:themeColor="accent1"/>
                </w:rPr>
                <m:t>I</m:t>
              </m:r>
            </m:e>
            <m:sub>
              <m:r>
                <w:rPr>
                  <w:rFonts w:ascii="Cambria Math" w:hAnsi="Cambria Math" w:cs="Arial"/>
                  <w:color w:val="4472C4" w:themeColor="accent1"/>
                </w:rPr>
                <m:t>AFP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 xml:space="preserve">) </m:t>
          </m:r>
        </m:oMath>
      </m:oMathPara>
    </w:p>
    <w:p w14:paraId="6C12E978" w14:textId="77777777" w:rsidR="007C5A3C" w:rsidRPr="007C5A3C" w:rsidRDefault="007C5A3C" w:rsidP="007C5A3C">
      <w:pPr>
        <w:rPr>
          <w:rFonts w:ascii="Arial" w:hAnsi="Arial" w:cs="Arial"/>
          <w:color w:val="4472C4" w:themeColor="accent1"/>
        </w:rPr>
      </w:pPr>
      <w:r w:rsidRPr="007C5A3C">
        <w:rPr>
          <w:rFonts w:ascii="Arial" w:hAnsi="Arial" w:cs="Arial"/>
          <w:color w:val="4472C4" w:themeColor="accent1"/>
        </w:rPr>
        <w:t xml:space="preserve">and consider the decay of shedding virus amount, </w:t>
      </w:r>
    </w:p>
    <w:p w14:paraId="2C938C1E" w14:textId="77777777" w:rsidR="007C5A3C" w:rsidRPr="007C5A3C" w:rsidRDefault="007C5A3C" w:rsidP="007C5A3C">
      <w:pPr>
        <w:rPr>
          <w:rFonts w:ascii="Arial" w:hAnsi="Arial" w:cs="Arial"/>
          <w:color w:val="4472C4" w:themeColor="accent1"/>
        </w:rPr>
      </w:pPr>
      <m:oMathPara>
        <m:oMath>
          <m:r>
            <w:rPr>
              <w:rFonts w:ascii="Cambria Math" w:hAnsi="Cambria Math" w:cs="Arial"/>
              <w:color w:val="4472C4" w:themeColor="accent1"/>
            </w:rPr>
            <m:t>λ</m:t>
          </m:r>
          <m:d>
            <m:d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 w:cs="Arial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 w:cs="Arial"/>
              <w:color w:val="4472C4" w:themeColor="accent1"/>
            </w:rPr>
            <m:t>=</m:t>
          </m:r>
          <m:nary>
            <m:nary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 w:cs="Arial"/>
                  <w:color w:val="4472C4" w:themeColor="accent1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4472C4" w:themeColor="accent1"/>
                </w:rPr>
                <m:t>t</m:t>
              </m:r>
            </m:sup>
            <m:e>
              <m:r>
                <w:rPr>
                  <w:rFonts w:ascii="Cambria Math" w:hAnsi="Cambria Math" w:cs="Arial"/>
                  <w:color w:val="4472C4" w:themeColor="accent1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t-s</m:t>
                  </m:r>
                </m:e>
              </m:d>
              <m:r>
                <w:rPr>
                  <w:rFonts w:ascii="Cambria Math" w:hAnsi="Cambria Math" w:cs="Arial"/>
                  <w:color w:val="4472C4" w:themeColor="accent1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4472C4" w:themeColor="accent1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color w:val="4472C4" w:themeColor="accent1"/>
                </w:rPr>
                <m:t>ds</m:t>
              </m:r>
            </m:e>
          </m:nary>
          <m:r>
            <w:rPr>
              <w:rFonts w:ascii="Cambria Math" w:hAnsi="Cambria Math" w:cs="Arial"/>
              <w:color w:val="4472C4" w:themeColor="accent1"/>
            </w:rPr>
            <m:t>,</m:t>
          </m:r>
        </m:oMath>
      </m:oMathPara>
    </w:p>
    <w:p w14:paraId="63E088DD" w14:textId="3373278D" w:rsidR="007C5A3C" w:rsidRPr="007C5A3C" w:rsidRDefault="007C5A3C" w:rsidP="007C5A3C">
      <w:pPr>
        <w:rPr>
          <w:rFonts w:ascii="Arial" w:hAnsi="Arial" w:cs="Arial"/>
          <w:color w:val="4472C4" w:themeColor="accent1"/>
        </w:rPr>
      </w:pPr>
      <w:r w:rsidRPr="007C5A3C">
        <w:rPr>
          <w:rFonts w:ascii="Arial" w:hAnsi="Arial" w:cs="Arial"/>
          <w:color w:val="4472C4" w:themeColor="accent1"/>
        </w:rPr>
        <w:t>Where g(t) represents a function of virus shedding contribution to sewage.</w:t>
      </w:r>
    </w:p>
    <w:p w14:paraId="24A319CF" w14:textId="77777777" w:rsidR="00D51B90" w:rsidRPr="008D0FAE" w:rsidRDefault="00D51B90">
      <w:pPr>
        <w:rPr>
          <w:rFonts w:ascii="Arial" w:hAnsi="Arial" w:cs="Arial"/>
        </w:rPr>
      </w:pPr>
    </w:p>
    <w:p w14:paraId="5A2E5B00" w14:textId="77777777" w:rsidR="008D0FAE" w:rsidRPr="008D0FAE" w:rsidRDefault="008D0FAE">
      <w:pPr>
        <w:rPr>
          <w:rFonts w:ascii="Arial" w:hAnsi="Arial" w:cs="Arial"/>
        </w:rPr>
      </w:pPr>
    </w:p>
    <w:p w14:paraId="2923CB92" w14:textId="77777777" w:rsidR="008D0FAE" w:rsidRPr="008D0FAE" w:rsidRDefault="008D0FAE">
      <w:pPr>
        <w:rPr>
          <w:rFonts w:ascii="Arial" w:hAnsi="Arial" w:cs="Arial"/>
        </w:rPr>
      </w:pPr>
    </w:p>
    <w:sectPr w:rsidR="008D0FAE" w:rsidRPr="008D0FAE" w:rsidSect="00CD439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E349" w14:textId="77777777" w:rsidR="009C4FFA" w:rsidRDefault="009C4FFA" w:rsidP="004746C3">
      <w:pPr>
        <w:spacing w:after="0" w:line="240" w:lineRule="auto"/>
      </w:pPr>
      <w:r>
        <w:separator/>
      </w:r>
    </w:p>
  </w:endnote>
  <w:endnote w:type="continuationSeparator" w:id="0">
    <w:p w14:paraId="60B08D0B" w14:textId="77777777" w:rsidR="009C4FFA" w:rsidRDefault="009C4FFA" w:rsidP="0047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32954" w14:textId="77777777" w:rsidR="009C4FFA" w:rsidRDefault="009C4FFA" w:rsidP="004746C3">
      <w:pPr>
        <w:spacing w:after="0" w:line="240" w:lineRule="auto"/>
      </w:pPr>
      <w:r>
        <w:separator/>
      </w:r>
    </w:p>
  </w:footnote>
  <w:footnote w:type="continuationSeparator" w:id="0">
    <w:p w14:paraId="294937EF" w14:textId="77777777" w:rsidR="009C4FFA" w:rsidRDefault="009C4FFA" w:rsidP="0047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86C74E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08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MDC0MLSwMDYzNbJU0lEKTi0uzszPAykwqwUAezNDPSwAAAA="/>
  </w:docVars>
  <w:rsids>
    <w:rsidRoot w:val="00F02C72"/>
    <w:rsid w:val="00032E40"/>
    <w:rsid w:val="0005044E"/>
    <w:rsid w:val="001D71A3"/>
    <w:rsid w:val="00264550"/>
    <w:rsid w:val="002D39B4"/>
    <w:rsid w:val="0036468D"/>
    <w:rsid w:val="003D4DA5"/>
    <w:rsid w:val="003E2CE2"/>
    <w:rsid w:val="003F42ED"/>
    <w:rsid w:val="0040000C"/>
    <w:rsid w:val="00464CBC"/>
    <w:rsid w:val="0047235F"/>
    <w:rsid w:val="004746C3"/>
    <w:rsid w:val="00556D48"/>
    <w:rsid w:val="00571988"/>
    <w:rsid w:val="00584C1C"/>
    <w:rsid w:val="00612114"/>
    <w:rsid w:val="00643E38"/>
    <w:rsid w:val="006A4A8C"/>
    <w:rsid w:val="006B1A73"/>
    <w:rsid w:val="00735A4A"/>
    <w:rsid w:val="0074358C"/>
    <w:rsid w:val="0075737D"/>
    <w:rsid w:val="0076288F"/>
    <w:rsid w:val="00794C9A"/>
    <w:rsid w:val="007C5A3C"/>
    <w:rsid w:val="00816B1C"/>
    <w:rsid w:val="0083429D"/>
    <w:rsid w:val="0086219B"/>
    <w:rsid w:val="00875484"/>
    <w:rsid w:val="008D0FAE"/>
    <w:rsid w:val="00916CF8"/>
    <w:rsid w:val="00944FB5"/>
    <w:rsid w:val="009C4FFA"/>
    <w:rsid w:val="009D1593"/>
    <w:rsid w:val="009D1844"/>
    <w:rsid w:val="00A87609"/>
    <w:rsid w:val="00C63934"/>
    <w:rsid w:val="00CD4390"/>
    <w:rsid w:val="00D271FD"/>
    <w:rsid w:val="00D44AB0"/>
    <w:rsid w:val="00D51B90"/>
    <w:rsid w:val="00D710A7"/>
    <w:rsid w:val="00DE5F72"/>
    <w:rsid w:val="00E501D1"/>
    <w:rsid w:val="00E65A83"/>
    <w:rsid w:val="00E961E2"/>
    <w:rsid w:val="00F02B63"/>
    <w:rsid w:val="00F02C72"/>
    <w:rsid w:val="00F70D95"/>
    <w:rsid w:val="00FB24FD"/>
    <w:rsid w:val="00FC133B"/>
    <w:rsid w:val="00FC1B4C"/>
    <w:rsid w:val="00FC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82C3E"/>
  <w15:chartTrackingRefBased/>
  <w15:docId w15:val="{C06F6BFB-F256-4C4E-8A66-7BE08202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D51B90"/>
    <w:rPr>
      <w:color w:val="808080"/>
    </w:rPr>
  </w:style>
  <w:style w:type="table" w:styleId="a5">
    <w:name w:val="Table Grid"/>
    <w:basedOn w:val="a2"/>
    <w:uiPriority w:val="39"/>
    <w:rsid w:val="009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83429D"/>
    <w:pPr>
      <w:numPr>
        <w:numId w:val="1"/>
      </w:numPr>
      <w:contextualSpacing/>
    </w:pPr>
  </w:style>
  <w:style w:type="character" w:styleId="a6">
    <w:name w:val="Hyperlink"/>
    <w:basedOn w:val="a1"/>
    <w:uiPriority w:val="99"/>
    <w:unhideWhenUsed/>
    <w:rsid w:val="0040000C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40000C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40000C"/>
    <w:rPr>
      <w:color w:val="954F72" w:themeColor="followedHyperlink"/>
      <w:u w:val="single"/>
    </w:rPr>
  </w:style>
  <w:style w:type="paragraph" w:styleId="a9">
    <w:name w:val="header"/>
    <w:basedOn w:val="a0"/>
    <w:link w:val="aa"/>
    <w:uiPriority w:val="99"/>
    <w:unhideWhenUsed/>
    <w:rsid w:val="00474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a">
    <w:name w:val="ヘッダー (文字)"/>
    <w:basedOn w:val="a1"/>
    <w:link w:val="a9"/>
    <w:uiPriority w:val="99"/>
    <w:rsid w:val="004746C3"/>
  </w:style>
  <w:style w:type="paragraph" w:styleId="ab">
    <w:name w:val="footer"/>
    <w:basedOn w:val="a0"/>
    <w:link w:val="ac"/>
    <w:uiPriority w:val="99"/>
    <w:unhideWhenUsed/>
    <w:rsid w:val="00474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c">
    <w:name w:val="フッター (文字)"/>
    <w:basedOn w:val="a1"/>
    <w:link w:val="ab"/>
    <w:uiPriority w:val="99"/>
    <w:rsid w:val="00474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ubmed.ncbi.nlm.nih.gov/9203713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t5BrLxJZkIWpyK8Um6_TUZIAqN9r86uZyPQUXNZRujs/edit?usp=sharing" TargetMode="External"/><Relationship Id="rId12" Type="http://schemas.openxmlformats.org/officeDocument/2006/relationships/hyperlink" Target="https://www.science.org/doi/full/10.1126/science.1130388?casa_token=ZS_aSWmyjA0AAAAA:72LaEL-r455LerNI6mRKGzY5rtu1ini5ZCocQFfQRslOcBBJW0wm49ymTdMsdw-D8OCwkTLLq1c7q5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558281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who.int/iris/bitstream/handle/10665/41659/WHO_MONO_26.pdf?sequence=1&amp;isAllowed=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ence.org/doi/full/10.1126/science.1130388?casa_token=ZS_aSWmyjA0AAAAA:72LaEL-r455LerNI6mRKGzY5rtu1ini5ZCocQFfQRslOcBBJW0wm49ymTdMsdw-D8OCwkTLLq1c7q58" TargetMode="External"/><Relationship Id="rId10" Type="http://schemas.openxmlformats.org/officeDocument/2006/relationships/hyperlink" Target="https://www.thelancet.com/action/showPdf?pii=S2589-5370(22)00238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pdf/10.1111/risa.13484" TargetMode="External"/><Relationship Id="rId14" Type="http://schemas.openxmlformats.org/officeDocument/2006/relationships/hyperlink" Target="https://academic.oup.com/aje/article/172/11/1213/194806?login=fals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Toshiaki Asakura</dc:creator>
  <cp:keywords/>
  <dc:description/>
  <cp:lastModifiedBy>Toshiaki Asakura</cp:lastModifiedBy>
  <cp:revision>41</cp:revision>
  <dcterms:created xsi:type="dcterms:W3CDTF">2023-06-01T08:02:00Z</dcterms:created>
  <dcterms:modified xsi:type="dcterms:W3CDTF">2023-06-12T10:11:00Z</dcterms:modified>
</cp:coreProperties>
</file>