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Yu Gothic" w:cs="Yu Gothic" w:eastAsia="Yu Gothic" w:hAnsi="Yu Gothic"/>
          <w:b/>
          <w:bCs/>
          <w:color w:val="1F4E79"/>
          <w:sz w:val="40"/>
          <w:szCs w:val="40"/>
        </w:rPr>
        <w:t xml:space="preserve">新・ミライ人間洗濯機</w:t>
      </w:r>
    </w:p>
    <w:p>
      <w:pPr>
        <w:spacing w:after="200" w:before="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API 仕様書</w:t>
      </w:r>
    </w:p>
    <w:p>
      <w:pPr>
        <w:spacing w:after="100" w:before="1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バージョン 0.1.0</w:t>
      </w:r>
    </w:p>
    <w:p>
      <w:pPr>
        <w:spacing w:after="100" w:before="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最終更新: 2026-04-20</w:t>
      </w:r>
    </w:p>
    <w:p>
      <w:pPr>
        <w:spacing w:after="100" w:before="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対象読者: フロントエンド開発者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1. 概要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拠点・筐体・動画コンテンツの管理基盤 API。用途別に2系統を提供する。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200"/>
        <w:gridCol w:w="24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系統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プレフィックス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認証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利用者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管理画面系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/api/admin/*、/api/auth/*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JWT Bearer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管理画面（Next.js）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筐体系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/api/device/*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device_token Bearer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筐体端末（PC）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共通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不要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監視・L7ヘルスチェック</w:t>
            </w:r>
          </w:p>
        </w:tc>
      </w:tr>
    </w:tbl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2. 共通仕様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2.1 ベース情報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Base URL（開発）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http://localhost:3000/api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Swagger UI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http://localhost:3000/api/docs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application/json; charset=utf-8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タイムゾーン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レスポンス日時は ISO 8601（UTC）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CORS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CORS_ORIGIN（未設定時は *）、credentials: true</w:t>
            </w:r>
          </w:p>
        </w:tc>
      </w:tr>
    </w:tbl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2.2 統一レスポンス形式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成功レスポンス（TransformInterceptor が付与）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 /* エンドポイント固有のデータ */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data が null/undefined の場合は {} に正規化される。HTTP ステータスは NestJS 既定（GET=200、POST=201、PATCH/DELETE=200）。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失敗レスポンス（GlobalHttpExceptionFilter が付与）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"ng",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"error_code": "BAD_REQUEST",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"エラー内容（日本語）"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class-validator のバリデーションエラーは配列メッセージをカンマ区切り文字列に変換して message に格納。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2.3 エラーコード一覧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4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error_code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発生例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BAD_REQUEST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不正なパラメータ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認証失敗、トークン無効・失効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FORBIDDEN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権限なし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NOT_FOUND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リソースなし・論理削除済み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409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CONFLICT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既に紐付け済みなどの競合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422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UNPROCESSABLE_ENTITY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バリデーション失敗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429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TOO_MANY_REQUESTS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レート制限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500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INTERNAL_ERROR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サーバー内部エラー</w:t>
            </w:r>
          </w:p>
        </w:tc>
      </w:tr>
    </w:tbl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2.4 認証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管理画面系: JWT Bearer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Authorization: Bearer &lt;access_token&gt;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POST /api/auth/login で発行。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JWT ペイロード: { sub: adminId, loginId, iat, exp }。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無効・失効時は 401。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筐体系: device_token Bearer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Authorization: Bearer &lt;device_token&gt;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筐体登録時（POST /api/admin/units）に一度だけレスポンスで返却される。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以降の筐体取得系レスポンスには含まれない（再発行は管理画面操作が必要）。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無効・筐体削除済みは 401。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2.5 ページネーション（管理画面系共通）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リクエスト（クエリ）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3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既定値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範囲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&gt;=1、整数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limit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1〜100、整数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"items": [ /* ... */ ],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"total": 100,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"page":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"limit": 20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論理削除済みレコードは自動除外（Sites/Units は status != 'deleted'、Contents は isActive = true）。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2.6 バリデーション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ValidationPipe を全ルートに適用。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whitelist: true + forbidNonWhitelisted: true → DTO 未定義プロパティは 400。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transform: true + enableImplicitConversion: true → クエリ文字列を number/boolean に自動変換。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3. 管理画面系 API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3.1 認証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/api/auth/login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/>
          <w:iCs/>
          <w:sz w:val="22"/>
          <w:szCs w:val="22"/>
        </w:rPr>
        <w:t xml:space="preserve">管理者ログイン（JWT 発行）。認証不要。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loginId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ログインID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パスワード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"access_token": "eyJhbGciOiJIUzI1NiIsInR5cCI6...",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"admin":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"id": "&lt;uuid&gt;",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"loginId": "admin",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"name": "Administrator"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エラー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401: ログインIDまたはパスワードが正しくありません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3.2 ヘルスチェック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/api/health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/>
          <w:iCs/>
          <w:sz w:val="22"/>
          <w:szCs w:val="22"/>
        </w:rPr>
        <w:t xml:space="preserve">認証不要。DB 疎通確認付き。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"status":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"details": { "database": { "status": "up" }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3.3 拠点管理（Sites）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siteId フォーマット: LOC-0001（4桁ゼロ埋め自動採番）。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/api/admin/sites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拠点一覧取得。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クエリ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page / limit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ページネーション（共通）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keyword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拠点名・拠点ID の部分一致（大小区別なし）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'active' | 'warning' | 'stopped'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ステータス絞り込み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200（items[] の要素例）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"siteName": "大阪梅田店",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"address": "大阪府大阪市北区梅田1-1-1",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"phoneNumber": "06-1234-5678",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"note": "保守窓口あり",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"status": "active",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"unitCount": 3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/api/admin/sites/:siteId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拠点詳細（配下の筐体一覧 units を含む）。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エラー: 404（未存在・削除済み）。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/api/admin/sites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siteName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拠点名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住所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phoneNumber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電話番号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note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備考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レスポンス 201: 作成された拠点オブジェクト。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/api/admin/sites/:siteId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部分更新（全フィールド任意）。レスポンスは更新後オブジェクト。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/api/admin/sites/:siteId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論理削除（status = 'deleted'）。レスポンスは削除後オブジェクト。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3.4 筐体管理（Units）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unitId フォーマット: UNIT-XXXXXXXX（UUID 先頭8桁の大文字、自動採番）。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/api/admin/units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クエリ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2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page / limit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ページネーション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keyword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筐体ID・PC UUID・筐体名で部分一致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siteId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所属拠点で絞り込み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'normal' | 'warning' | 'stop' | 'maintenance'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ステータス絞り込み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200（items[] の要素例）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"unitId": "UNIT-A0B1C2D3",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"unitName": "1号機",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"pcUuid": "550e8400-e29b-41d4-a716-446655440000",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"connectionMode": "online",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"status": "normal",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"alertMessage": null,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"licenseStatus": "valid",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"licenseExpiredAt": "2027-04-01T00:00:00.000Z",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"lastSeenAt": "2026-04-06T10:30:00.000Z",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"site": { "siteId": "LOC-0001", "siteName": "大阪梅田店" }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/>
          <w:iCs/>
          <w:color w:val="C00000"/>
          <w:sz w:val="22"/>
          <w:szCs w:val="22"/>
        </w:rPr>
        <w:t xml:space="preserve">※ deviceToken はこのレスポンスには含まれない（作成時レスポンスのみ返却）。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/api/admin/units/:unitId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詳細取得。deviceAlerts（直近10件）、deviceLogs（直近20件）を含む。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/api/admin/units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900"/>
        <w:gridCol w:w="1200"/>
        <w:gridCol w:w="27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既定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所属拠点ID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unitName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筐体名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pcUuid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 (UUID v4)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PC端末UUID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connectionMode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'online' | 'offline'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'online'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接続モード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"unitId": "UNIT-A0B1C2D3",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"unitName": "1号機",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"deviceToken": "550e8400-e29b-41d4-a716-446655440000",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"connectionMode": "online",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"status": "normal",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"licenseStatus": "unknown",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"2026-04-20T00:00:00.000Z",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"2026-04-20T00:00:00.000Z"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/>
          <w:iCs/>
          <w:color w:val="C00000"/>
          <w:sz w:val="22"/>
          <w:szCs w:val="22"/>
        </w:rPr>
        <w:t xml:space="preserve">※ 重要: deviceToken はここでのみ返却される。フロント側で筐体管理者に確実に提示・控えさせること。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/api/admin/units/:unitId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リクエストボディ（すべて任意）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siteId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unitName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pcUuid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connectionMode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'online' | 'offline'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note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</w:tr>
    </w:tbl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/api/admin/units/:unitId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論理削除（status = 'deleted'）。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3.5 コンテンツ管理（Contents）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contentId フォーマット: CNT-00001（5桁ゼロ埋め自動採番）。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/api/admin/contents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クエリ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page / limit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ページネーション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keyword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コンテンツ名・コンテンツIDで部分一致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statusCategory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'status1' | 'status2' | 'status3'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deliveryType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'general' | 'limited'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配信区分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language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言語コード（例 ja）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200（items[] の要素例）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"contentId": "CNT-00001",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"contentName": "臨床試験ガイダンス映像 #04",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"language": "ja",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"deliveryType": "general",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"statusCategory": "status1",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"filePath": "/contents/2026/04/video.mp4",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"fileSize": "1234567890",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"checksum": "abc123def456",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"version":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"isActive": true,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"assignedSiteCount": 2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/>
          <w:iCs/>
          <w:color w:val="C00000"/>
          <w:sz w:val="22"/>
          <w:szCs w:val="22"/>
        </w:rPr>
        <w:t xml:space="preserve">※ fileSize は BigInt のため文字列で返却される。フロント側で BigInt/数値変換時に注意。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/api/admin/contents/:contentId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詳細取得。assignedSites: [{ siteId, siteName }] を含む。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900"/>
        <w:gridCol w:w="1200"/>
        <w:gridCol w:w="27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既定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contentName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コンテンツ名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language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'ja'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言語コード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deliveryType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'general' | 'limited'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'general'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配信区分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statusCategory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'status1'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状態カテゴリ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siteIds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配信対象拠点ID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レスポンス 201: 作成後オブジェクト（assignedSites 含む）。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/api/admin/contents/:contentId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POST と同じフィールドを部分的に指定可能。siteIds を含めると既存の割り当てをすべて置換（トランザクション処理）。version は自動インクリメント。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/api/admin/contents/:contentId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論理削除（isActive = false）。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/api/admin/contents/:contentId/assign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配信対象拠点の一括置換。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siteIds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4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1要素以上。既存割り当てを全削除→再作成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"contentId": "CNT-00001",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"assignedSiteIds": ["LOC-0001", "LOC-0002"]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4. 筐体系 API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すべて DeviceAuthGuard 保護。Authorization: Bearer &lt;device_token&gt; が必須。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4.1 GET /api/device/master/sites-units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初回設定画面用の拠点・筐体マスタ取得。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"siteName": "大阪梅田店",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"units":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  { "unitId": "UNIT-A0B1C2D3", "unitName": "1号機"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]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]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4.2 POST /api/device/activate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筐体を拠点・筐体IDに紐付け、PC UUID を登録。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200"/>
        <w:gridCol w:w="36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拠点ID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unitId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筐体ID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pcUuid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 (UUID v4)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PC端末UUID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"unitId": "UNIT-A0B1C2D3",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"pcUuid": "550e8400-e29b-41d4-a716-446655440000",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"deviceToken": "550e8400-e29b-41d4-a716-446655440000"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エラー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409: この筐体は既に紐付け済みです。管理画面から解除してください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4.3 GET /api/device/contents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当該筐体の拠点に配信可能なコンテンツ一覧。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クエリ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省略可。言語コードで絞り込み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"items":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"contentId": "CNT-00001",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"contentName": "臨床試験ガイダンス映像 #04",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"statusCategory": "status1",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"downloadUrl": "/contents/2026/04/video.mp4",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"version":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"checksum": "abc123def456"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]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/>
          <w:iCs/>
          <w:color w:val="C00000"/>
          <w:sz w:val="22"/>
          <w:szCs w:val="22"/>
        </w:rPr>
        <w:t xml:space="preserve">※ 現段階では downloadUrl は filePath をそのまま返却。Phase 5 で CloudFront 署名付き URL に置き換え予定。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4.4 GET /api/device/license-check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"licenseValid": true,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"expiredAt": "2027-04-01T00:00:00.000Z",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"plan": "standard"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判定: licenseStatus === 'valid' かつ licenseExpiredAt 未経過（または未設定）。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4.5 POST /api/device/heartbeat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稼働状況と各デバイスステータスを送信。unit.status と unit.lastSeenAt を更新。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900"/>
        <w:gridCol w:w="35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'normal' | 'warning' | 'stop' | 'maintenance'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筐体ステータス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devices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{ name, status }[]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各デバイスの状態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sentAt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送信日時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"received": true 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4.6 POST /api/device/alerts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900"/>
        <w:gridCol w:w="33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alertType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例 device_disconnected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deviceName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例 heart_sensor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detail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詳細メッセージ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level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'info' | 'warning' | 'error' | 'critical'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アラートレベル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occurredAt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発生日時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"alertId": "&lt;uuid&gt;" }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/>
          <w:iCs/>
          <w:sz w:val="22"/>
          <w:szCs w:val="22"/>
        </w:rPr>
        <w:t xml:space="preserve">※ level が error または critical の場合、unit.alertMessage を更新し unit.status = 'warning' に遷移。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4.7 POST /api/device/analytics/daily</w:t>
      </w:r>
    </w:p>
    <w:p>
      <w:pPr>
        <w:spacing w:after="80" w:before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2"/>
          <w:szCs w:val="22"/>
        </w:rPr>
        <w:t xml:space="preserve">日次利用回数を UPSERT（(unitId, targetDate) をキー）。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900"/>
        <w:gridCol w:w="31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targetDate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 (ISO 8601 日付)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対象日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useCount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&gt;= 0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"received": true 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4.8 POST /api/device/logs</w:t>
      </w:r>
    </w:p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リクエストボディ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900"/>
        <w:gridCol w:w="31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logType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'application' | 'error' | 'event'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ログ種別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logs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LogEntry[]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最大100件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LogEntry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900"/>
        <w:gridCol w:w="31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発生時刻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level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'DEBUG' | 'INFO' | 'WARN' | 'ERROR'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ログレベル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本文</w:t>
            </w:r>
          </w:p>
        </w:tc>
      </w:tr>
    </w:tbl>
    <w:p>
      <w:pPr>
        <w:pStyle w:val="Heading4"/>
        <w:spacing w:after="100" w:before="18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"receivedCount": 5 }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5. Enum / 定数一覧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Enum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SiteStatus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active, warning, stopped, deleted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UnitStatus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normal, warning, stop, maintenance, deleted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ConnectionMode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online, offline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LicenseStatus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valid, expired, unknown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DeliveryType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general, limited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StatusCategory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status1, status2, status3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AlertLevel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info, warning, error, critical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LogLevel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DEBUG, INFO, WARN, ERROR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LogType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application, error, event</w:t>
            </w:r>
          </w:p>
        </w:tc>
      </w:tr>
    </w:tbl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6. 実装上の注意・未確定事項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コンテンツファイルアップロード: POST /api/admin/contents でメタデータのみ登録。実ファイルアップロード API は Phase 5 で S3 直接アップロード（署名付きURL方式）に切り出す予定。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CloudFront 署名付きURL: 現段階の downloadUrl は filePath をそのまま返却。Phase 5 で置換予定のため、フロント実装では URL をそのまま &lt;video&gt; の src に渡す前提で問題ないが、将来 URL 形式が変わる点に留意。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fileSize: BigInt のため文字列返却。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論理削除: 一覧取得では自動除外される。管理画面で「削除済みを含めて表示」する機能が必要な場合は API 拡張が必要（現状未対応）。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sz w:val="22"/>
          <w:szCs w:val="22"/>
        </w:rPr>
        <w:t xml:space="preserve">Swagger UI: GET /api/docs で OpenAPI 3 の対話型ドキュメントが参照可能。最新仕様はこちらが正となる。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spacing w:after="80" w:before="80"/>
        <w:jc w:val="center"/>
      </w:pPr>
      <w:r>
        <w:rPr>
          <w:rFonts w:ascii="Yu Gothic" w:cs="Yu Gothic" w:eastAsia="Yu Gothic" w:hAnsi="Yu Gothic"/>
          <w:b w:val="false"/>
          <w:bCs w:val="false"/>
          <w:i/>
          <w:iCs/>
          <w:sz w:val="22"/>
          <w:szCs w:val="22"/>
        </w:rPr>
        <w:t xml:space="preserve">仕様疑義・追加要望はサーバーサイド担当まで。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Yu Gothic" w:cs="Yu Gothic" w:eastAsia="Yu Gothic" w:hAnsi="Yu Gothic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Yu Gothic" w:cs="Yu Gothic" w:eastAsia="Yu Gothic" w:hAnsi="Yu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新・ミライ人間洗濯機 API 仕様書</dc:title>
  <dc:creator>sinmirai API Team</dc:creator>
  <cp:lastModifiedBy>Un-named</cp:lastModifiedBy>
  <cp:revision>1</cp:revision>
  <dcterms:created xsi:type="dcterms:W3CDTF">2026-04-20T04:07:47.495Z</dcterms:created>
  <dcterms:modified xsi:type="dcterms:W3CDTF">2026-04-20T04:07:47.496Z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