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DCB3" w14:textId="6F1A2C2F" w:rsidR="003C30FC" w:rsidRDefault="00B73328">
      <w:pPr>
        <w:rPr>
          <w:sz w:val="48"/>
          <w:szCs w:val="48"/>
        </w:rPr>
      </w:pPr>
      <w:r>
        <w:rPr>
          <w:sz w:val="48"/>
          <w:szCs w:val="48"/>
        </w:rPr>
        <w:t>Offline LCA queries</w:t>
      </w:r>
    </w:p>
    <w:p w14:paraId="0D79108C" w14:textId="271CE481" w:rsidR="00B73328" w:rsidRDefault="00B73328">
      <w:pPr>
        <w:rPr>
          <w:sz w:val="24"/>
          <w:szCs w:val="24"/>
        </w:rPr>
      </w:pPr>
      <w:r>
        <w:rPr>
          <w:sz w:val="24"/>
          <w:szCs w:val="24"/>
        </w:rPr>
        <w:t xml:space="preserve">tree </w:t>
      </w:r>
      <m:oMath>
        <m:r>
          <w:rPr>
            <w:rFonts w:ascii="Cambria Math" w:hAnsi="Cambria Math"/>
            <w:sz w:val="24"/>
            <w:szCs w:val="24"/>
          </w:rPr>
          <m:t>T</m:t>
        </m:r>
      </m:oMath>
      <w:r>
        <w:rPr>
          <w:sz w:val="24"/>
          <w:szCs w:val="24"/>
        </w:rPr>
        <w:t xml:space="preserve"> with </w:t>
      </w:r>
      <m:oMath>
        <m:r>
          <w:rPr>
            <w:rFonts w:ascii="Cambria Math" w:hAnsi="Cambria Math"/>
            <w:sz w:val="24"/>
            <w:szCs w:val="24"/>
          </w:rPr>
          <m:t>n</m:t>
        </m:r>
      </m:oMath>
      <w:r>
        <w:rPr>
          <w:sz w:val="24"/>
          <w:szCs w:val="24"/>
        </w:rPr>
        <w:t xml:space="preserve"> nodes, </w:t>
      </w:r>
      <m:oMath>
        <m:r>
          <w:rPr>
            <w:rFonts w:ascii="Cambria Math" w:hAnsi="Cambria Math"/>
            <w:sz w:val="24"/>
            <w:szCs w:val="24"/>
          </w:rPr>
          <m:t>m</m:t>
        </m:r>
      </m:oMath>
      <w:r>
        <w:rPr>
          <w:sz w:val="24"/>
          <w:szCs w:val="24"/>
        </w:rPr>
        <w:t xml:space="preserve"> que</w:t>
      </w:r>
      <w:proofErr w:type="spellStart"/>
      <w:r>
        <w:rPr>
          <w:sz w:val="24"/>
          <w:szCs w:val="24"/>
        </w:rPr>
        <w:t>ries</w:t>
      </w:r>
      <w:proofErr w:type="spellEnd"/>
      <w:r>
        <w:rPr>
          <w:sz w:val="24"/>
          <w:szCs w:val="24"/>
        </w:rPr>
        <w:t xml:space="preserve"> of the form </w:t>
      </w:r>
      <m:oMath>
        <m:r>
          <w:rPr>
            <w:rFonts w:ascii="Cambria Math" w:hAnsi="Cambria Math"/>
            <w:sz w:val="24"/>
            <w:szCs w:val="24"/>
          </w:rPr>
          <m:t>(u, v)</m:t>
        </m:r>
      </m:oMath>
      <w:r>
        <w:rPr>
          <w:sz w:val="24"/>
          <w:szCs w:val="24"/>
        </w:rPr>
        <w:t xml:space="preserve">, for each query find the LCA of vertices </w:t>
      </w:r>
      <m:oMath>
        <m:r>
          <w:rPr>
            <w:rFonts w:ascii="Cambria Math" w:hAnsi="Cambria Math"/>
            <w:sz w:val="24"/>
            <w:szCs w:val="24"/>
          </w:rPr>
          <m:t>u</m:t>
        </m:r>
      </m:oMath>
      <w:r>
        <w:rPr>
          <w:sz w:val="24"/>
          <w:szCs w:val="24"/>
        </w:rPr>
        <w:t xml:space="preserve"> and </w:t>
      </w:r>
      <m:oMath>
        <m:r>
          <w:rPr>
            <w:rFonts w:ascii="Cambria Math" w:hAnsi="Cambria Math"/>
            <w:sz w:val="24"/>
            <w:szCs w:val="24"/>
          </w:rPr>
          <m:t>v</m:t>
        </m:r>
      </m:oMath>
    </w:p>
    <w:p w14:paraId="49EECC18" w14:textId="73569E52" w:rsidR="00F1150C" w:rsidRDefault="00EC4B4C">
      <w:pPr>
        <w:rPr>
          <w:sz w:val="24"/>
          <w:szCs w:val="24"/>
        </w:rPr>
      </w:pPr>
      <w:r>
        <w:rPr>
          <w:noProof/>
        </w:rPr>
        <w:drawing>
          <wp:anchor distT="0" distB="0" distL="114300" distR="114300" simplePos="0" relativeHeight="251658240" behindDoc="1" locked="0" layoutInCell="1" allowOverlap="1" wp14:anchorId="0A44E035" wp14:editId="348A4FA8">
            <wp:simplePos x="0" y="0"/>
            <wp:positionH relativeFrom="margin">
              <wp:posOffset>3397250</wp:posOffset>
            </wp:positionH>
            <wp:positionV relativeFrom="paragraph">
              <wp:posOffset>4445</wp:posOffset>
            </wp:positionV>
            <wp:extent cx="3218815" cy="2199640"/>
            <wp:effectExtent l="0" t="0" r="635" b="0"/>
            <wp:wrapTight wrapText="bothSides">
              <wp:wrapPolygon edited="0">
                <wp:start x="0" y="0"/>
                <wp:lineTo x="0" y="21326"/>
                <wp:lineTo x="21476" y="21326"/>
                <wp:lineTo x="2147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8815" cy="2199640"/>
                    </a:xfrm>
                    <a:prstGeom prst="rect">
                      <a:avLst/>
                    </a:prstGeom>
                  </pic:spPr>
                </pic:pic>
              </a:graphicData>
            </a:graphic>
            <wp14:sizeRelH relativeFrom="margin">
              <wp14:pctWidth>0</wp14:pctWidth>
            </wp14:sizeRelH>
            <wp14:sizeRelV relativeFrom="margin">
              <wp14:pctHeight>0</wp14:pctHeight>
            </wp14:sizeRelV>
          </wp:anchor>
        </w:drawing>
      </w:r>
    </w:p>
    <w:p w14:paraId="50D9A44C" w14:textId="66721603" w:rsidR="00B73328" w:rsidRDefault="00F1150C">
      <w:pPr>
        <w:rPr>
          <w:sz w:val="24"/>
          <w:szCs w:val="24"/>
        </w:rPr>
      </w:pPr>
      <w:r>
        <w:rPr>
          <w:sz w:val="24"/>
          <w:szCs w:val="24"/>
        </w:rPr>
        <w:t xml:space="preserve">We are currently at </w:t>
      </w:r>
      <m:oMath>
        <m:r>
          <w:rPr>
            <w:rFonts w:ascii="Cambria Math" w:hAnsi="Cambria Math"/>
            <w:sz w:val="24"/>
            <w:szCs w:val="24"/>
          </w:rPr>
          <m:t>v</m:t>
        </m:r>
      </m:oMath>
      <w:r>
        <w:rPr>
          <w:sz w:val="24"/>
          <w:szCs w:val="24"/>
        </w:rPr>
        <w:t xml:space="preserve">. LCA of </w:t>
      </w:r>
      <m:oMath>
        <m:r>
          <w:rPr>
            <w:rFonts w:ascii="Cambria Math" w:hAnsi="Cambria Math"/>
            <w:sz w:val="24"/>
            <w:szCs w:val="24"/>
          </w:rPr>
          <m:t>u</m:t>
        </m:r>
      </m:oMath>
      <w:r>
        <w:rPr>
          <w:sz w:val="24"/>
          <w:szCs w:val="24"/>
        </w:rPr>
        <w:t xml:space="preserve"> and </w:t>
      </w:r>
      <m:oMath>
        <m:r>
          <w:rPr>
            <w:rFonts w:ascii="Cambria Math" w:hAnsi="Cambria Math"/>
            <w:sz w:val="24"/>
            <w:szCs w:val="24"/>
          </w:rPr>
          <m:t>v</m:t>
        </m:r>
      </m:oMath>
      <w:r>
        <w:rPr>
          <w:sz w:val="24"/>
          <w:szCs w:val="24"/>
        </w:rPr>
        <w:t xml:space="preserve"> is either </w:t>
      </w:r>
      <m:oMath>
        <m:r>
          <w:rPr>
            <w:rFonts w:ascii="Cambria Math" w:hAnsi="Cambria Math"/>
            <w:sz w:val="24"/>
            <w:szCs w:val="24"/>
          </w:rPr>
          <m:t>v</m:t>
        </m:r>
      </m:oMath>
      <w:r>
        <w:rPr>
          <w:sz w:val="24"/>
          <w:szCs w:val="24"/>
        </w:rPr>
        <w:t xml:space="preserve"> or its ancestor. For a fixed </w:t>
      </w:r>
      <m:oMath>
        <m:r>
          <w:rPr>
            <w:rFonts w:ascii="Cambria Math" w:hAnsi="Cambria Math"/>
            <w:sz w:val="24"/>
            <w:szCs w:val="24"/>
          </w:rPr>
          <m:t>v</m:t>
        </m:r>
      </m:oMath>
      <w:r>
        <w:rPr>
          <w:sz w:val="24"/>
          <w:szCs w:val="24"/>
        </w:rPr>
        <w:t xml:space="preserve"> the visited nodes of the tree split into a set of disjoint sets, where each ancestor of </w:t>
      </w:r>
      <m:oMath>
        <m:r>
          <w:rPr>
            <w:rFonts w:ascii="Cambria Math" w:hAnsi="Cambria Math"/>
            <w:sz w:val="24"/>
            <w:szCs w:val="24"/>
          </w:rPr>
          <m:t>v</m:t>
        </m:r>
      </m:oMath>
      <w:r>
        <w:rPr>
          <w:sz w:val="24"/>
          <w:szCs w:val="24"/>
        </w:rPr>
        <w:t xml:space="preserve"> has it</w:t>
      </w:r>
      <w:proofErr w:type="spellStart"/>
      <w:r>
        <w:rPr>
          <w:sz w:val="24"/>
          <w:szCs w:val="24"/>
        </w:rPr>
        <w:t>s</w:t>
      </w:r>
      <w:proofErr w:type="spellEnd"/>
      <w:r>
        <w:rPr>
          <w:sz w:val="24"/>
          <w:szCs w:val="24"/>
        </w:rPr>
        <w:t xml:space="preserve"> own set containing itself and children who are not part of the path from </w:t>
      </w:r>
      <m:oMath>
        <m:r>
          <w:rPr>
            <w:rFonts w:ascii="Cambria Math" w:hAnsi="Cambria Math"/>
            <w:sz w:val="24"/>
            <w:szCs w:val="24"/>
          </w:rPr>
          <m:t>v</m:t>
        </m:r>
      </m:oMath>
      <w:r>
        <w:rPr>
          <w:sz w:val="24"/>
          <w:szCs w:val="24"/>
        </w:rPr>
        <w:t xml:space="preserve"> to the root. The root of the set containing </w:t>
      </w:r>
      <m:oMath>
        <m:r>
          <w:rPr>
            <w:rFonts w:ascii="Cambria Math" w:hAnsi="Cambria Math"/>
            <w:sz w:val="24"/>
            <w:szCs w:val="24"/>
          </w:rPr>
          <m:t>u</m:t>
        </m:r>
      </m:oMath>
      <w:r>
        <w:rPr>
          <w:sz w:val="24"/>
          <w:szCs w:val="24"/>
        </w:rPr>
        <w:t xml:space="preserve"> is the LCA of </w:t>
      </w:r>
      <m:oMath>
        <m:r>
          <w:rPr>
            <w:rFonts w:ascii="Cambria Math" w:hAnsi="Cambria Math"/>
            <w:sz w:val="24"/>
            <w:szCs w:val="24"/>
          </w:rPr>
          <m:t>u</m:t>
        </m:r>
      </m:oMath>
      <w:r>
        <w:rPr>
          <w:sz w:val="24"/>
          <w:szCs w:val="24"/>
        </w:rPr>
        <w:t xml:space="preserve"> and </w:t>
      </w:r>
      <m:oMath>
        <m:r>
          <w:rPr>
            <w:rFonts w:ascii="Cambria Math" w:hAnsi="Cambria Math"/>
            <w:sz w:val="24"/>
            <w:szCs w:val="24"/>
          </w:rPr>
          <m:t>v</m:t>
        </m:r>
      </m:oMath>
      <w:r>
        <w:rPr>
          <w:sz w:val="24"/>
          <w:szCs w:val="24"/>
        </w:rPr>
        <w:t>.</w:t>
      </w:r>
    </w:p>
    <w:p w14:paraId="013BA1CD" w14:textId="1B3310BC" w:rsidR="00F1150C" w:rsidRDefault="00F1150C">
      <w:pPr>
        <w:rPr>
          <w:sz w:val="24"/>
          <w:szCs w:val="24"/>
        </w:rPr>
      </w:pPr>
    </w:p>
    <w:p w14:paraId="20BCFBBB" w14:textId="55A6EBDA" w:rsidR="00F1150C" w:rsidRDefault="00F1150C">
      <w:pPr>
        <w:rPr>
          <w:sz w:val="24"/>
          <w:szCs w:val="24"/>
        </w:rPr>
      </w:pPr>
      <w:r>
        <w:rPr>
          <w:sz w:val="24"/>
          <w:szCs w:val="24"/>
        </w:rPr>
        <w:t xml:space="preserve">The algorithm answers all queries with 1 </w:t>
      </w:r>
      <w:proofErr w:type="gramStart"/>
      <w:r>
        <w:rPr>
          <w:sz w:val="24"/>
          <w:szCs w:val="24"/>
        </w:rPr>
        <w:t>DFS, and</w:t>
      </w:r>
      <w:proofErr w:type="gramEnd"/>
      <w:r>
        <w:rPr>
          <w:sz w:val="24"/>
          <w:szCs w:val="24"/>
        </w:rPr>
        <w:t xml:space="preserve"> answers a query </w:t>
      </w:r>
      <m:oMath>
        <m:r>
          <w:rPr>
            <w:rFonts w:ascii="Cambria Math" w:hAnsi="Cambria Math"/>
            <w:sz w:val="24"/>
            <w:szCs w:val="24"/>
          </w:rPr>
          <m:t>(u, v)</m:t>
        </m:r>
      </m:oMath>
      <w:r>
        <w:rPr>
          <w:sz w:val="24"/>
          <w:szCs w:val="24"/>
        </w:rPr>
        <w:t xml:space="preserve"> at node </w:t>
      </w:r>
      <m:oMath>
        <m:r>
          <w:rPr>
            <w:rFonts w:ascii="Cambria Math" w:hAnsi="Cambria Math"/>
            <w:sz w:val="24"/>
            <w:szCs w:val="24"/>
          </w:rPr>
          <m:t>v</m:t>
        </m:r>
      </m:oMath>
      <w:r>
        <w:rPr>
          <w:sz w:val="24"/>
          <w:szCs w:val="24"/>
        </w:rPr>
        <w:t xml:space="preserve"> if </w:t>
      </w:r>
      <m:oMath>
        <m:r>
          <w:rPr>
            <w:rFonts w:ascii="Cambria Math" w:hAnsi="Cambria Math"/>
            <w:sz w:val="24"/>
            <w:szCs w:val="24"/>
          </w:rPr>
          <m:t>u</m:t>
        </m:r>
      </m:oMath>
      <w:r>
        <w:rPr>
          <w:sz w:val="24"/>
          <w:szCs w:val="24"/>
        </w:rPr>
        <w:t xml:space="preserve"> is visited.</w:t>
      </w:r>
    </w:p>
    <w:p w14:paraId="1E1C0F39" w14:textId="66E479B0" w:rsidR="00F1150C" w:rsidRDefault="00F1150C">
      <w:pPr>
        <w:rPr>
          <w:sz w:val="24"/>
          <w:szCs w:val="24"/>
        </w:rPr>
      </w:pPr>
    </w:p>
    <w:p w14:paraId="6309B584" w14:textId="4937BC75" w:rsidR="00F1150C" w:rsidRDefault="00A756A4">
      <w:pPr>
        <w:rPr>
          <w:sz w:val="24"/>
          <w:szCs w:val="24"/>
        </w:rPr>
      </w:pPr>
      <w:r>
        <w:rPr>
          <w:noProof/>
        </w:rPr>
        <w:drawing>
          <wp:anchor distT="0" distB="0" distL="114300" distR="114300" simplePos="0" relativeHeight="251659264" behindDoc="0" locked="0" layoutInCell="1" allowOverlap="1" wp14:anchorId="54191A21" wp14:editId="18B709BD">
            <wp:simplePos x="0" y="0"/>
            <wp:positionH relativeFrom="margin">
              <wp:posOffset>-711200</wp:posOffset>
            </wp:positionH>
            <wp:positionV relativeFrom="paragraph">
              <wp:posOffset>802005</wp:posOffset>
            </wp:positionV>
            <wp:extent cx="2108835" cy="1902460"/>
            <wp:effectExtent l="0" t="0" r="571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08835" cy="1902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0FFCC71C" wp14:editId="4477820C">
            <wp:simplePos x="0" y="0"/>
            <wp:positionH relativeFrom="margin">
              <wp:posOffset>4180658</wp:posOffset>
            </wp:positionH>
            <wp:positionV relativeFrom="paragraph">
              <wp:posOffset>728270</wp:posOffset>
            </wp:positionV>
            <wp:extent cx="2081530" cy="2054860"/>
            <wp:effectExtent l="0" t="0" r="0" b="2540"/>
            <wp:wrapTight wrapText="bothSides">
              <wp:wrapPolygon edited="0">
                <wp:start x="0" y="0"/>
                <wp:lineTo x="0" y="21426"/>
                <wp:lineTo x="21350" y="21426"/>
                <wp:lineTo x="213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081530" cy="2054860"/>
                    </a:xfrm>
                    <a:prstGeom prst="rect">
                      <a:avLst/>
                    </a:prstGeom>
                  </pic:spPr>
                </pic:pic>
              </a:graphicData>
            </a:graphic>
            <wp14:sizeRelH relativeFrom="margin">
              <wp14:pctWidth>0</wp14:pctWidth>
            </wp14:sizeRelH>
            <wp14:sizeRelV relativeFrom="margin">
              <wp14:pctHeight>0</wp14:pctHeight>
            </wp14:sizeRelV>
          </wp:anchor>
        </w:drawing>
      </w:r>
      <w:r w:rsidR="00F1150C">
        <w:rPr>
          <w:sz w:val="24"/>
          <w:szCs w:val="24"/>
        </w:rPr>
        <w:t xml:space="preserve">How to maintain the sets? disjoint set union! </w:t>
      </w:r>
      <w:proofErr w:type="gramStart"/>
      <w:r w:rsidR="00F1150C">
        <w:rPr>
          <w:sz w:val="24"/>
          <w:szCs w:val="24"/>
        </w:rPr>
        <w:t>Let’s</w:t>
      </w:r>
      <w:proofErr w:type="gramEnd"/>
      <w:r w:rsidR="00F1150C">
        <w:rPr>
          <w:sz w:val="24"/>
          <w:szCs w:val="24"/>
        </w:rPr>
        <w:t xml:space="preserve"> say we are at </w:t>
      </w:r>
      <m:oMath>
        <m:r>
          <w:rPr>
            <w:rFonts w:ascii="Cambria Math" w:hAnsi="Cambria Math"/>
            <w:sz w:val="24"/>
            <w:szCs w:val="24"/>
          </w:rPr>
          <m:t>v</m:t>
        </m:r>
      </m:oMath>
      <w:r w:rsidR="00F1150C">
        <w:rPr>
          <w:sz w:val="24"/>
          <w:szCs w:val="24"/>
        </w:rPr>
        <w:t xml:space="preserve">. We make a new set with only </w:t>
      </w:r>
      <m:oMath>
        <m:r>
          <w:rPr>
            <w:rFonts w:ascii="Cambria Math" w:hAnsi="Cambria Math"/>
            <w:sz w:val="24"/>
            <w:szCs w:val="24"/>
          </w:rPr>
          <m:t>v</m:t>
        </m:r>
      </m:oMath>
      <w:r w:rsidR="00F1150C">
        <w:rPr>
          <w:sz w:val="24"/>
          <w:szCs w:val="24"/>
        </w:rPr>
        <w:t xml:space="preserve"> in it, </w:t>
      </w:r>
      <w:r w:rsidR="00EC4B4C">
        <w:rPr>
          <w:sz w:val="24"/>
          <w:szCs w:val="24"/>
        </w:rPr>
        <w:t xml:space="preserve">then recursion to the children. After that, add the set of the children to the set of </w:t>
      </w:r>
      <m:oMath>
        <m:r>
          <w:rPr>
            <w:rFonts w:ascii="Cambria Math" w:hAnsi="Cambria Math"/>
            <w:sz w:val="24"/>
            <w:szCs w:val="24"/>
          </w:rPr>
          <m:t>v</m:t>
        </m:r>
      </m:oMath>
      <w:r w:rsidR="00EC4B4C">
        <w:rPr>
          <w:sz w:val="24"/>
          <w:szCs w:val="24"/>
        </w:rPr>
        <w:t>.</w:t>
      </w:r>
    </w:p>
    <w:p w14:paraId="63AFEB70" w14:textId="3FF8DCB4" w:rsidR="00A756A4" w:rsidRDefault="00A756A4">
      <w:pPr>
        <w:rPr>
          <w:sz w:val="24"/>
          <w:szCs w:val="24"/>
        </w:rPr>
      </w:pPr>
      <w:r>
        <w:rPr>
          <w:noProof/>
        </w:rPr>
        <w:drawing>
          <wp:anchor distT="0" distB="0" distL="114300" distR="114300" simplePos="0" relativeHeight="251660288" behindDoc="0" locked="0" layoutInCell="1" allowOverlap="1" wp14:anchorId="2E1F8FD9" wp14:editId="46AAFF2D">
            <wp:simplePos x="0" y="0"/>
            <wp:positionH relativeFrom="column">
              <wp:posOffset>1764030</wp:posOffset>
            </wp:positionH>
            <wp:positionV relativeFrom="paragraph">
              <wp:posOffset>46990</wp:posOffset>
            </wp:positionV>
            <wp:extent cx="2082165" cy="21247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82165" cy="2124710"/>
                    </a:xfrm>
                    <a:prstGeom prst="rect">
                      <a:avLst/>
                    </a:prstGeom>
                  </pic:spPr>
                </pic:pic>
              </a:graphicData>
            </a:graphic>
            <wp14:sizeRelH relativeFrom="margin">
              <wp14:pctWidth>0</wp14:pctWidth>
            </wp14:sizeRelH>
            <wp14:sizeRelV relativeFrom="margin">
              <wp14:pctHeight>0</wp14:pctHeight>
            </wp14:sizeRelV>
          </wp:anchor>
        </w:drawing>
      </w:r>
    </w:p>
    <w:p w14:paraId="59B6F9DD" w14:textId="5764BA3B" w:rsidR="00A756A4" w:rsidRDefault="00A756A4">
      <w:pPr>
        <w:rPr>
          <w:sz w:val="24"/>
          <w:szCs w:val="24"/>
        </w:rPr>
      </w:pPr>
      <w:r>
        <w:rPr>
          <w:sz w:val="24"/>
          <w:szCs w:val="24"/>
        </w:rPr>
        <w:t>After adding all the sets of the children, answer the queries.</w:t>
      </w:r>
    </w:p>
    <w:p w14:paraId="4E494F8F" w14:textId="65FE5FA0" w:rsidR="00A756A4" w:rsidRDefault="00A756A4">
      <w:pPr>
        <w:rPr>
          <w:sz w:val="24"/>
          <w:szCs w:val="24"/>
        </w:rPr>
      </w:pPr>
      <w:r>
        <w:rPr>
          <w:sz w:val="24"/>
          <w:szCs w:val="24"/>
        </w:rPr>
        <w:t>Why does this work? Won’t some queries be missed due to the parent’s set being incomplete? No! Because if it was incomplete, the query can be answered later when we are processing the other node!</w:t>
      </w:r>
    </w:p>
    <w:p w14:paraId="6AA7669F" w14:textId="3318D860" w:rsidR="00D801AA" w:rsidRDefault="00D801AA">
      <w:pPr>
        <w:rPr>
          <w:sz w:val="24"/>
          <w:szCs w:val="24"/>
        </w:rPr>
      </w:pPr>
    </w:p>
    <w:p w14:paraId="5B31A2F4" w14:textId="77777777" w:rsidR="00D801AA" w:rsidRDefault="00D801AA">
      <w:pPr>
        <w:rPr>
          <w:sz w:val="24"/>
          <w:szCs w:val="24"/>
        </w:rPr>
      </w:pPr>
    </w:p>
    <w:p w14:paraId="4FDBFD89" w14:textId="70EA2216" w:rsidR="00EC4B4C" w:rsidRPr="00B73328" w:rsidRDefault="00D801AA">
      <w:pPr>
        <w:rPr>
          <w:sz w:val="24"/>
          <w:szCs w:val="24"/>
        </w:rPr>
      </w:pPr>
      <w:hyperlink r:id="rId8" w:history="1">
        <w:r w:rsidRPr="00DC0C29">
          <w:rPr>
            <w:rStyle w:val="Hyperlink"/>
            <w:sz w:val="24"/>
            <w:szCs w:val="24"/>
          </w:rPr>
          <w:t>https://cp-algorithms.com/graph/lca_tarjan.html</w:t>
        </w:r>
      </w:hyperlink>
    </w:p>
    <w:sectPr w:rsidR="00EC4B4C" w:rsidRPr="00B73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28"/>
    <w:rsid w:val="00121EF8"/>
    <w:rsid w:val="00166E81"/>
    <w:rsid w:val="003C30FC"/>
    <w:rsid w:val="00A756A4"/>
    <w:rsid w:val="00B73328"/>
    <w:rsid w:val="00CF29A8"/>
    <w:rsid w:val="00D801AA"/>
    <w:rsid w:val="00EC4B4C"/>
    <w:rsid w:val="00F1150C"/>
    <w:rsid w:val="00FF47D2"/>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79C6"/>
  <w15:chartTrackingRefBased/>
  <w15:docId w15:val="{77F6C82C-288C-46B9-914C-D43EF3883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328"/>
    <w:rPr>
      <w:color w:val="808080"/>
    </w:rPr>
  </w:style>
  <w:style w:type="character" w:styleId="Hyperlink">
    <w:name w:val="Hyperlink"/>
    <w:basedOn w:val="DefaultParagraphFont"/>
    <w:uiPriority w:val="99"/>
    <w:unhideWhenUsed/>
    <w:rsid w:val="00D801AA"/>
    <w:rPr>
      <w:color w:val="0563C1" w:themeColor="hyperlink"/>
      <w:u w:val="single"/>
    </w:rPr>
  </w:style>
  <w:style w:type="character" w:styleId="UnresolvedMention">
    <w:name w:val="Unresolved Mention"/>
    <w:basedOn w:val="DefaultParagraphFont"/>
    <w:uiPriority w:val="99"/>
    <w:semiHidden/>
    <w:unhideWhenUsed/>
    <w:rsid w:val="00D801AA"/>
    <w:rPr>
      <w:color w:val="605E5C"/>
      <w:shd w:val="clear" w:color="auto" w:fill="E1DFDD"/>
    </w:rPr>
  </w:style>
  <w:style w:type="paragraph" w:styleId="BalloonText">
    <w:name w:val="Balloon Text"/>
    <w:basedOn w:val="Normal"/>
    <w:link w:val="BalloonTextChar"/>
    <w:uiPriority w:val="99"/>
    <w:semiHidden/>
    <w:unhideWhenUsed/>
    <w:rsid w:val="00CF2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algorithms.com/graph/lca_tarjan.html"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6</cp:revision>
  <dcterms:created xsi:type="dcterms:W3CDTF">2020-06-30T07:11:00Z</dcterms:created>
  <dcterms:modified xsi:type="dcterms:W3CDTF">2020-07-01T06:27:00Z</dcterms:modified>
</cp:coreProperties>
</file>