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9" w:type="dxa"/>
        <w:tblLayout w:type="fixed"/>
        <w:tblLook w:val="0000" w:firstRow="0" w:lastRow="0" w:firstColumn="0" w:lastColumn="0" w:noHBand="0" w:noVBand="0"/>
      </w:tblPr>
      <w:tblGrid>
        <w:gridCol w:w="1946"/>
        <w:gridCol w:w="8044"/>
        <w:gridCol w:w="19"/>
      </w:tblGrid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bottom w:val="double" w:sz="1" w:space="0" w:color="000000"/>
            </w:tcBorders>
            <w:shd w:val="clear" w:color="auto" w:fill="FFFFFF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RELEASE NOTE for </w:t>
            </w:r>
            <w:proofErr w:type="spellStart"/>
            <w:r>
              <w:rPr>
                <w:rFonts w:eastAsia="Times New Roman" w:cs="Times New Roman"/>
                <w:color w:val="000000"/>
              </w:rPr>
              <w:t>rcf_widg</w:t>
            </w:r>
            <w:r w:rsidR="00077247">
              <w:rPr>
                <w:rFonts w:eastAsia="Times New Roman" w:cs="Times New Roman"/>
                <w:color w:val="000000"/>
              </w:rPr>
              <w:t>et_library</w:t>
            </w:r>
            <w:proofErr w:type="spellEnd"/>
            <w:r w:rsidR="00077247">
              <w:rPr>
                <w:rFonts w:eastAsia="Times New Roman" w:cs="Times New Roman"/>
                <w:color w:val="000000"/>
              </w:rPr>
              <w:t xml:space="preserve"> release RTL_w3_0p5.18ww16</w:t>
            </w:r>
          </w:p>
        </w:tc>
      </w:tr>
      <w:tr w:rsidR="00AC1A2E" w:rsidTr="002D2684">
        <w:trPr>
          <w:trHeight w:val="304"/>
        </w:trPr>
        <w:tc>
          <w:tcPr>
            <w:tcW w:w="1946" w:type="dxa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FFFFFF"/>
            <w:vAlign w:val="bottom"/>
          </w:tcPr>
          <w:p w:rsidR="00AC1A2E" w:rsidRDefault="00AC1A2E">
            <w:pPr>
              <w:spacing w:after="0" w:line="1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IP RELEASE MODEL </w:t>
            </w:r>
          </w:p>
        </w:tc>
        <w:tc>
          <w:tcPr>
            <w:tcW w:w="806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261F53" w:rsidP="00077247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</w:t>
            </w:r>
            <w:r w:rsidR="00077247">
              <w:rPr>
                <w:rFonts w:eastAsia="Times New Roman" w:cs="Times New Roman"/>
                <w:color w:val="000000"/>
              </w:rPr>
              <w:t>cf_widget_library.RTL_w3_p5.18ww16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MILESTONE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077247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RTL 0p5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GATE TEST STATISTICS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2D2684">
            <w:pPr>
              <w:spacing w:after="0" w:line="100" w:lineRule="atLeast"/>
              <w:jc w:val="center"/>
            </w:pPr>
            <w:proofErr w:type="spellStart"/>
            <w:r>
              <w:rPr>
                <w:rFonts w:eastAsia="Times New Roman" w:cs="Times New Roman"/>
                <w:color w:val="000000"/>
              </w:rPr>
              <w:t>subIP</w:t>
            </w:r>
            <w:proofErr w:type="spellEnd"/>
            <w:r w:rsidR="00AC1A2E">
              <w:rPr>
                <w:rFonts w:eastAsia="Times New Roman" w:cs="Times New Roman"/>
                <w:color w:val="000000"/>
              </w:rPr>
              <w:t xml:space="preserve"> VERSION</w:t>
            </w:r>
          </w:p>
        </w:tc>
      </w:tr>
      <w:tr w:rsidR="00AC1A2E" w:rsidTr="002D2684">
        <w:trPr>
          <w:trHeight w:val="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PGCB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 w:rsidRPr="002D2684">
              <w:rPr>
                <w:rFonts w:eastAsia="Times New Roman" w:cs="Times New Roman"/>
                <w:color w:val="000000"/>
              </w:rPr>
              <w:t>Power_Gate_Control_Block_with_CDC_2016WW44_R1.23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</w:pPr>
            <w:r>
              <w:t xml:space="preserve">DFX </w:t>
            </w:r>
            <w:proofErr w:type="spellStart"/>
            <w:r>
              <w:t>securePlugin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2D2684">
            <w:r w:rsidRPr="002D2684">
              <w:t>DTEG_DFx_Secure_Plugi</w:t>
            </w:r>
            <w:r w:rsidR="006C36B3">
              <w:t>n_PIC3_2017WW02_RTL1P0_V2_sdg_v3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2D2684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Globalclk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751BA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globalclk-srvr10nm-17ww25a_1p0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Change</w:t>
            </w:r>
            <w:r w:rsidR="002D2684">
              <w:rPr>
                <w:rFonts w:eastAsia="Times New Roman" w:cs="Times New Roman"/>
                <w:color w:val="000000"/>
              </w:rPr>
              <w:t>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RTL Changes</w:t>
            </w: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8" w:space="0" w:color="000000"/>
            </w:tcBorders>
            <w:shd w:val="clear" w:color="auto" w:fill="DBE5F1"/>
            <w:vAlign w:val="center"/>
          </w:tcPr>
          <w:p w:rsidR="002D2684" w:rsidRDefault="00077247" w:rsidP="00252A46">
            <w:pPr>
              <w:pStyle w:val="NormalWeb"/>
              <w:spacing w:before="0"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RTL changes from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Testbench</w:t>
            </w:r>
            <w:proofErr w:type="spellEnd"/>
            <w:r>
              <w:rPr>
                <w:rFonts w:eastAsia="Times New Roman" w:cs="Times New Roman"/>
                <w:color w:val="000000"/>
              </w:rPr>
              <w:t>/</w:t>
            </w:r>
            <w:proofErr w:type="spellStart"/>
            <w:r>
              <w:rPr>
                <w:rFonts w:eastAsia="Times New Roman" w:cs="Times New Roman"/>
                <w:color w:val="000000"/>
              </w:rPr>
              <w:t>Env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Changes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Test/Sequence</w:t>
            </w:r>
          </w:p>
        </w:tc>
        <w:tc>
          <w:tcPr>
            <w:tcW w:w="8063" w:type="dxa"/>
            <w:gridSpan w:val="2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N/A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Other changes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Validation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Coverage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</w:p>
        </w:tc>
      </w:tr>
      <w:tr w:rsidR="00AC1A2E" w:rsidTr="002D2684">
        <w:trPr>
          <w:trHeight w:val="568"/>
        </w:trPr>
        <w:tc>
          <w:tcPr>
            <w:tcW w:w="1946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N/A</w:t>
            </w:r>
          </w:p>
        </w:tc>
      </w:tr>
      <w:tr w:rsidR="00AC1A2E" w:rsidTr="002D2684">
        <w:trPr>
          <w:trHeight w:val="277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validation status</w:t>
            </w: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bookmarkStart w:id="0" w:name="_GoBack"/>
            <w:bookmarkEnd w:id="0"/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77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 </w:t>
            </w:r>
            <w:r w:rsidR="002D2684">
              <w:rPr>
                <w:rFonts w:eastAsia="Times New Roman" w:cs="Times New Roman"/>
                <w:color w:val="000000"/>
              </w:rPr>
              <w:t>NA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Tools</w:t>
            </w:r>
          </w:p>
        </w:tc>
      </w:tr>
      <w:tr w:rsidR="00AC1A2E" w:rsidTr="002D2684">
        <w:trPr>
          <w:trHeight w:val="554"/>
        </w:trPr>
        <w:tc>
          <w:tcPr>
            <w:tcW w:w="194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Synthesis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Synthesizable 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</w:tr>
      <w:tr w:rsidR="00AC1A2E" w:rsidTr="002D2684">
        <w:trPr>
          <w:trHeight w:val="291"/>
        </w:trPr>
        <w:tc>
          <w:tcPr>
            <w:tcW w:w="194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proofErr w:type="spellStart"/>
            <w:r>
              <w:rPr>
                <w:rFonts w:eastAsia="Times New Roman" w:cs="Times New Roman"/>
                <w:color w:val="000000"/>
              </w:rPr>
              <w:t>gate_count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: 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CPEF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TBD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82609F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Dashboard status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82609F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</w:rPr>
              <w:t>green</w:t>
            </w:r>
          </w:p>
        </w:tc>
      </w:tr>
      <w:tr w:rsidR="00AC1A2E" w:rsidTr="002D2684">
        <w:trPr>
          <w:trHeight w:val="291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Lintra</w:t>
            </w:r>
            <w:proofErr w:type="spellEnd"/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Overrides in:</w:t>
            </w:r>
          </w:p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cdc_wrapper</w:t>
            </w:r>
            <w:proofErr w:type="spellEnd"/>
          </w:p>
          <w:p w:rsidR="00261F53" w:rsidRPr="006C36B3" w:rsidRDefault="00AC1A2E">
            <w:pPr>
              <w:spacing w:after="0" w:line="100" w:lineRule="atLeas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tools/lint/waivers/</w:t>
            </w:r>
            <w:proofErr w:type="spellStart"/>
            <w:r>
              <w:rPr>
                <w:rFonts w:eastAsia="Times New Roman" w:cs="Times New Roman"/>
                <w:color w:val="000000"/>
              </w:rPr>
              <w:t>dft_reset_sync</w:t>
            </w:r>
            <w:proofErr w:type="spellEnd"/>
          </w:p>
        </w:tc>
      </w:tr>
      <w:tr w:rsidR="00AC1A2E" w:rsidTr="002D2684">
        <w:trPr>
          <w:gridAfter w:val="1"/>
          <w:wAfter w:w="19" w:type="dxa"/>
          <w:trHeight w:val="291"/>
        </w:trPr>
        <w:tc>
          <w:tcPr>
            <w:tcW w:w="9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B8B7"/>
            <w:vAlign w:val="center"/>
          </w:tcPr>
          <w:p w:rsidR="00AC1A2E" w:rsidRDefault="00AC1A2E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</w:rPr>
              <w:t>Other Information</w:t>
            </w:r>
          </w:p>
        </w:tc>
      </w:tr>
      <w:tr w:rsidR="00AC1A2E" w:rsidTr="002D2684">
        <w:trPr>
          <w:trHeight w:val="1385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t xml:space="preserve">Bugs Open </w:t>
            </w:r>
          </w:p>
        </w:tc>
        <w:tc>
          <w:tcPr>
            <w:tcW w:w="8063" w:type="dxa"/>
            <w:gridSpan w:val="2"/>
            <w:tcBorders>
              <w:right w:val="single" w:sz="8" w:space="0" w:color="000000"/>
            </w:tcBorders>
            <w:shd w:val="clear" w:color="auto" w:fill="DBE5F1"/>
            <w:vAlign w:val="center"/>
          </w:tcPr>
          <w:p w:rsidR="00AC1A2E" w:rsidRPr="003D02B8" w:rsidRDefault="00DB67A0">
            <w:pPr>
              <w:spacing w:after="0" w:line="100" w:lineRule="atLeas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None</w:t>
            </w:r>
          </w:p>
        </w:tc>
      </w:tr>
      <w:tr w:rsidR="00AC1A2E" w:rsidTr="002D2684">
        <w:trPr>
          <w:trHeight w:val="1399"/>
        </w:trPr>
        <w:tc>
          <w:tcPr>
            <w:tcW w:w="19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9C3"/>
            <w:vAlign w:val="center"/>
          </w:tcPr>
          <w:p w:rsidR="00AC1A2E" w:rsidRDefault="00AC1A2E">
            <w:pPr>
              <w:spacing w:after="0" w:line="100" w:lineRule="atLeast"/>
              <w:rPr>
                <w:rFonts w:eastAsia="Times New Roman" w:cs="Times New Roman"/>
                <w:color w:val="0563C1"/>
                <w:u w:val="single"/>
              </w:rPr>
            </w:pPr>
            <w:r>
              <w:rPr>
                <w:rFonts w:eastAsia="Times New Roman" w:cs="Times New Roman"/>
                <w:color w:val="000000"/>
              </w:rPr>
              <w:t>Notes</w:t>
            </w:r>
          </w:p>
        </w:tc>
        <w:tc>
          <w:tcPr>
            <w:tcW w:w="8063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DBE5F1"/>
            <w:vAlign w:val="center"/>
          </w:tcPr>
          <w:p w:rsidR="003D02B8" w:rsidRPr="00261F53" w:rsidRDefault="00077247" w:rsidP="009805CC">
            <w:pPr>
              <w:spacing w:after="0" w:line="100" w:lineRule="atLeast"/>
              <w:rPr>
                <w:rFonts w:eastAsia="Times New Roman" w:cs="Times New Roman"/>
                <w:color w:val="0563C1"/>
              </w:rPr>
            </w:pPr>
            <w:proofErr w:type="spellStart"/>
            <w:r>
              <w:rPr>
                <w:rFonts w:eastAsia="Times New Roman" w:cs="Times New Roman"/>
                <w:color w:val="0563C1"/>
              </w:rPr>
              <w:t>Pgcb_rst_b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563C1"/>
              </w:rPr>
              <w:t>pok_reset_b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and wake must all be the same </w:t>
            </w:r>
            <w:proofErr w:type="spellStart"/>
            <w:r>
              <w:rPr>
                <w:rFonts w:eastAsia="Times New Roman" w:cs="Times New Roman"/>
                <w:color w:val="0563C1"/>
              </w:rPr>
              <w:t>pmrc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domain as the endpoint the </w:t>
            </w:r>
            <w:proofErr w:type="spellStart"/>
            <w:r>
              <w:rPr>
                <w:rFonts w:eastAsia="Times New Roman" w:cs="Times New Roman"/>
                <w:color w:val="0563C1"/>
              </w:rPr>
              <w:t>cdc_wrapper</w:t>
            </w:r>
            <w:proofErr w:type="spellEnd"/>
            <w:r>
              <w:rPr>
                <w:rFonts w:eastAsia="Times New Roman" w:cs="Times New Roman"/>
                <w:color w:val="0563C1"/>
              </w:rPr>
              <w:t xml:space="preserve"> is connected to.</w:t>
            </w:r>
          </w:p>
        </w:tc>
      </w:tr>
    </w:tbl>
    <w:p w:rsidR="00AC1A2E" w:rsidRDefault="00AC1A2E"/>
    <w:p w:rsidR="00AC1A2E" w:rsidRDefault="00AC1A2E"/>
    <w:sectPr w:rsidR="00AC1A2E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bany AMT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856755D"/>
    <w:multiLevelType w:val="hybridMultilevel"/>
    <w:tmpl w:val="5032DC7C"/>
    <w:lvl w:ilvl="0" w:tplc="808E6C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F6B23"/>
    <w:multiLevelType w:val="hybridMultilevel"/>
    <w:tmpl w:val="1BF01F42"/>
    <w:lvl w:ilvl="0" w:tplc="9932B3D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EC"/>
    <w:rsid w:val="00047872"/>
    <w:rsid w:val="00077247"/>
    <w:rsid w:val="001A0EC7"/>
    <w:rsid w:val="00252A46"/>
    <w:rsid w:val="002578C9"/>
    <w:rsid w:val="00261F53"/>
    <w:rsid w:val="00296D22"/>
    <w:rsid w:val="002D2684"/>
    <w:rsid w:val="003D02B8"/>
    <w:rsid w:val="006C36B3"/>
    <w:rsid w:val="00776620"/>
    <w:rsid w:val="0082609F"/>
    <w:rsid w:val="009805CC"/>
    <w:rsid w:val="00A11AC8"/>
    <w:rsid w:val="00A751BA"/>
    <w:rsid w:val="00A9352F"/>
    <w:rsid w:val="00AC1A2E"/>
    <w:rsid w:val="00CA3F11"/>
    <w:rsid w:val="00D02B18"/>
    <w:rsid w:val="00DB67A0"/>
    <w:rsid w:val="00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48CDB75-70F7-4CAA-ADF2-090A110B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Albany AMT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hAnsi="Albany AMT" w:cs="Albany AMT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6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Pratik R</dc:creator>
  <cp:keywords>CTPClassification=CTP_ITS, VisualMarkings=No, CTPClassification=CTP_ITS:VisualMarkings=No</cp:keywords>
  <cp:lastModifiedBy>Correll, Ken</cp:lastModifiedBy>
  <cp:revision>2</cp:revision>
  <cp:lastPrinted>2016-09-21T13:55:00Z</cp:lastPrinted>
  <dcterms:created xsi:type="dcterms:W3CDTF">2018-04-19T20:57:00Z</dcterms:created>
  <dcterms:modified xsi:type="dcterms:W3CDTF">2018-04-19T20:57:00Z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itusGUID">
    <vt:lpwstr>02cd6dd7-fb8d-4bfb-9675-44c6c9cedaa4</vt:lpwstr>
  </property>
  <property fmtid="{D5CDD505-2E9C-101B-9397-08002B2CF9AE}" pid="10" name="CTP_BU">
    <vt:lpwstr>SCALABLE PERF CPU DEV GROUP</vt:lpwstr>
  </property>
  <property fmtid="{D5CDD505-2E9C-101B-9397-08002B2CF9AE}" pid="11" name="CTP_TimeStamp">
    <vt:lpwstr>2017-07-12 16:12:46Z</vt:lpwstr>
  </property>
  <property fmtid="{D5CDD505-2E9C-101B-9397-08002B2CF9AE}" pid="12" name="VisualMarkings">
    <vt:lpwstr>No</vt:lpwstr>
  </property>
  <property fmtid="{D5CDD505-2E9C-101B-9397-08002B2CF9AE}" pid="13" name="CTPClassification">
    <vt:lpwstr>CTP_ITS</vt:lpwstr>
  </property>
</Properties>
</file>