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742CFF" w:rsidRPr="00BF5DD2" w:rsidP="00BF5DD2" w14:paraId="4E731385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ПОВЕСТКА</w:t>
      </w:r>
    </w:p>
    <w:p w:rsidR="00742CFF" w:rsidRPr="00BF5DD2" w:rsidP="00BF5DD2" w14:paraId="2FC0B813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ВОЕННОГО КОМИССАРИАТА НА МЕДИЦИНСКОЕ ОСВИДЕТЕЛЬСТВОВАНИЕ,</w:t>
      </w:r>
    </w:p>
    <w:p w:rsidR="00742CFF" w:rsidRPr="00BF5DD2" w:rsidP="00BF5DD2" w14:paraId="0F6273D1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ЗАСЕДАНИЕ ПРИЗЫВНОЙ КОМИССИИ, ДЛЯ УТОЧНЕНИЯ СВЕДЕНИЙ</w:t>
      </w:r>
    </w:p>
    <w:p w:rsidR="00742CFF" w:rsidRPr="00BF5DD2" w:rsidP="00BF5DD2" w14:paraId="4F01D445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ВОИНСКОГО УЧЕТА ИЛИ ОТПРАВКИ В ВОИНСКУЮ ЧАСТЬ</w:t>
      </w:r>
    </w:p>
    <w:p w:rsidR="00742CFF" w:rsidRPr="00BF5DD2" w:rsidP="00BF5DD2" w14:paraId="14392F83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ДЛЯ ПРОХОЖДЕНИЯ ВОЕННОЙ СЛУЖБЫ (НАПРАВЛЕНИЯ</w:t>
      </w:r>
    </w:p>
    <w:p w:rsidR="00742CFF" w:rsidRPr="00BF5DD2" w:rsidP="00BF5DD2" w14:paraId="70E08343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НА АЛЬТЕРНАТИВНУЮ ГРАЖДАНСКУЮ СЛУЖБУ)</w:t>
      </w:r>
    </w:p>
    <w:p w:rsidR="00742CFF" w:rsidRPr="00BF5DD2" w:rsidP="00BF5DD2" w14:paraId="701896E6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p w:rsidR="00742CFF" w:rsidRPr="00BF5DD2" w:rsidP="00BF5DD2" w14:paraId="7A61F59B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(лицевая сторона повестки)</w:t>
      </w:r>
    </w:p>
    <w:p w:rsidR="00742CFF" w:rsidRPr="00BF5DD2" w:rsidP="00BF5DD2" w14:paraId="1B18257C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p w:rsidR="00742CFF" w:rsidRPr="00BF5DD2" w:rsidP="00BF5DD2" w14:paraId="0862C85D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Гражданину ____________________________________________________________</w:t>
      </w:r>
    </w:p>
    <w:p w:rsidR="00742CFF" w:rsidRPr="00BF5DD2" w:rsidP="00BF5DD2" w14:paraId="50AD41BF" w14:textId="77777777">
      <w:pPr>
        <w:autoSpaceDE w:val="0"/>
        <w:autoSpaceDN w:val="0"/>
        <w:spacing w:after="0" w:line="280" w:lineRule="exact"/>
        <w:ind w:firstLine="567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(фамилия, имя, отчество)</w:t>
      </w:r>
    </w:p>
    <w:p w:rsidR="00742CFF" w:rsidRPr="00BF5DD2" w:rsidP="00BF5DD2" w14:paraId="21C00B70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проживающему _____________________________________________________________</w:t>
      </w:r>
    </w:p>
    <w:p w:rsidR="00742CFF" w:rsidRPr="00BF5DD2" w:rsidP="00BF5DD2" w14:paraId="5F83935D" w14:textId="77777777">
      <w:pPr>
        <w:autoSpaceDE w:val="0"/>
        <w:autoSpaceDN w:val="0"/>
        <w:spacing w:after="0" w:line="280" w:lineRule="exact"/>
        <w:ind w:firstLine="2127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(адрес)</w:t>
      </w:r>
    </w:p>
    <w:p w:rsidR="00742CFF" w:rsidRPr="00BF5DD2" w:rsidP="00BF5DD2" w14:paraId="55B94228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p w:rsidR="00742CFF" w:rsidRPr="00BF5DD2" w:rsidP="00BF5DD2" w14:paraId="3F2BDD89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ПОВЕСТКА</w:t>
      </w:r>
    </w:p>
    <w:p w:rsidR="00742CFF" w:rsidRPr="00BF5DD2" w:rsidP="00BF5DD2" w14:paraId="10DEA4EB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4819"/>
        <w:gridCol w:w="4819"/>
      </w:tblGrid>
      <w:tr w14:paraId="13BCA13D" w14:textId="77777777" w:rsidTr="00BF5DD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45"/>
        </w:trPr>
        <w:tc>
          <w:tcPr>
            <w:tcW w:w="2500" w:type="pct"/>
          </w:tcPr>
          <w:p w:rsidR="00742CFF" w:rsidRPr="00BF5DD2" w:rsidP="00BF5DD2" w14:paraId="48697E2C" w14:textId="77777777">
            <w:pPr>
              <w:autoSpaceDE w:val="0"/>
              <w:autoSpaceDN w:val="0"/>
              <w:spacing w:line="280" w:lineRule="exact"/>
              <w:ind w:firstLine="567"/>
              <w:jc w:val="both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2500" w:type="pct"/>
          </w:tcPr>
          <w:p w:rsidR="00742CFF" w:rsidRPr="00BF5DD2" w:rsidP="00BF5DD2" w14:paraId="121A3DAC" w14:textId="77777777">
            <w:pPr>
              <w:autoSpaceDE w:val="0"/>
              <w:autoSpaceDN w:val="0"/>
              <w:spacing w:line="280" w:lineRule="exact"/>
              <w:ind w:firstLine="567"/>
              <w:jc w:val="right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  <w:r w:rsidRPr="00BF5DD2"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  <w:t xml:space="preserve">Серия ____ </w:t>
            </w:r>
            <w:r w:rsidRPr="00BF5DD2" w:rsidR="00BF5DD2"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  <w:t>№</w:t>
            </w:r>
            <w:r w:rsidRPr="00BF5DD2"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  <w:t xml:space="preserve"> __________</w:t>
            </w:r>
          </w:p>
        </w:tc>
      </w:tr>
    </w:tbl>
    <w:p w:rsidR="00742CFF" w:rsidRPr="00BF5DD2" w:rsidP="00BF5DD2" w14:paraId="46826C03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p w:rsidR="00742CFF" w:rsidRPr="00BF5DD2" w:rsidP="00BF5DD2" w14:paraId="14769A8A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В соответствии с Федеральным законом </w:t>
      </w:r>
      <w:r w:rsidRPr="00BF5DD2"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«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О воинской обязанности и военной</w:t>
      </w:r>
      <w:r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службе</w:t>
      </w:r>
      <w:r w:rsidRPr="00BF5DD2"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»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Вы обязаны </w:t>
      </w:r>
      <w:r w:rsidRPr="00BF5DD2"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«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</w:t>
      </w:r>
      <w:r w:rsidRPr="00BF5DD2"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»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__________________ 20__ г. к _____ часам явиться</w:t>
      </w:r>
      <w:r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в военный комиссариат ________________________________________________________________________________</w:t>
      </w:r>
    </w:p>
    <w:p w:rsidR="00742CFF" w:rsidRPr="00BF5DD2" w:rsidP="00BF5DD2" w14:paraId="251365BE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(наименование военного комиссариата)</w:t>
      </w:r>
    </w:p>
    <w:p w:rsidR="00742CFF" w:rsidRPr="00BF5DD2" w:rsidP="00BF5DD2" w14:paraId="7432FA0B" w14:textId="77777777">
      <w:pPr>
        <w:autoSpaceDE w:val="0"/>
        <w:autoSpaceDN w:val="0"/>
        <w:spacing w:after="0" w:line="280" w:lineRule="exact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по адресу: __________________________________</w:t>
      </w:r>
      <w:r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_______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______________________________</w:t>
      </w:r>
    </w:p>
    <w:p w:rsidR="00742CFF" w:rsidRPr="00BF5DD2" w:rsidP="00BF5DD2" w14:paraId="62AF77E6" w14:textId="77777777">
      <w:pPr>
        <w:autoSpaceDE w:val="0"/>
        <w:autoSpaceDN w:val="0"/>
        <w:spacing w:after="0" w:line="280" w:lineRule="exact"/>
        <w:ind w:firstLine="993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(адрес военного комиссариата)</w:t>
      </w:r>
    </w:p>
    <w:p w:rsidR="00742CFF" w:rsidRPr="00BF5DD2" w:rsidP="00BF5DD2" w14:paraId="00978ECC" w14:textId="77777777">
      <w:pPr>
        <w:autoSpaceDE w:val="0"/>
        <w:autoSpaceDN w:val="0"/>
        <w:spacing w:after="0" w:line="280" w:lineRule="exact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для _____________</w:t>
      </w:r>
      <w:r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______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_________________________________________________________.</w:t>
      </w:r>
    </w:p>
    <w:p w:rsidR="00742CFF" w:rsidRPr="00BF5DD2" w:rsidP="00BF5DD2" w14:paraId="514DCC39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(указывается причина вызова в военный комиссариат)</w:t>
      </w:r>
    </w:p>
    <w:p w:rsidR="00742CFF" w:rsidRPr="00BF5DD2" w:rsidP="00BF5DD2" w14:paraId="30A095AE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При себе иметь паспорт (иной документ, удостоверяющий личность), а</w:t>
      </w:r>
      <w:r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также: ____________________________________________________________________</w:t>
      </w:r>
    </w:p>
    <w:p w:rsidR="00742CFF" w:rsidRPr="00BF5DD2" w:rsidP="00BF5DD2" w14:paraId="1B9AF387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                         </w:t>
      </w:r>
      <w:r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   (документы и вещи)</w:t>
      </w:r>
    </w:p>
    <w:p w:rsidR="00742CFF" w:rsidRPr="00BF5DD2" w:rsidP="00BF5DD2" w14:paraId="227D482E" w14:textId="77777777">
      <w:pPr>
        <w:autoSpaceDE w:val="0"/>
        <w:autoSpaceDN w:val="0"/>
        <w:spacing w:after="0" w:line="280" w:lineRule="exact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tbl>
      <w:tblPr>
        <w:tblStyle w:val="GridTable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2154"/>
        <w:gridCol w:w="6917"/>
      </w:tblGrid>
      <w:tr w14:paraId="624831AF" w14:textId="77777777" w:rsidTr="00BF5DD2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000"/>
        </w:tblPrEx>
        <w:tc>
          <w:tcPr>
            <w:tcW w:w="2154" w:type="dxa"/>
          </w:tcPr>
          <w:p w:rsidR="00742CFF" w:rsidRPr="00BF5DD2" w:rsidP="00BF5DD2" w14:paraId="3B46C0C9" w14:textId="77777777">
            <w:pPr>
              <w:autoSpaceDE w:val="0"/>
              <w:autoSpaceDN w:val="0"/>
              <w:spacing w:line="280" w:lineRule="exact"/>
              <w:jc w:val="both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  <w:r w:rsidRPr="00BF5DD2"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  <w:t>Военный комиссар</w:t>
            </w:r>
          </w:p>
        </w:tc>
        <w:tc>
          <w:tcPr>
            <w:tcW w:w="6917" w:type="dxa"/>
          </w:tcPr>
          <w:p w:rsidR="00742CFF" w:rsidRPr="00BF5DD2" w:rsidP="00BF5DD2" w14:paraId="245EC214" w14:textId="77777777">
            <w:pPr>
              <w:autoSpaceDE w:val="0"/>
              <w:autoSpaceDN w:val="0"/>
              <w:spacing w:line="280" w:lineRule="exact"/>
              <w:jc w:val="both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</w:p>
        </w:tc>
      </w:tr>
      <w:tr w14:paraId="46D138B2" w14:textId="77777777" w:rsidTr="00BF5DD2">
        <w:tblPrEx>
          <w:tblW w:w="0" w:type="auto"/>
          <w:tblLayout w:type="fixed"/>
          <w:tblLook w:val="0000"/>
        </w:tblPrEx>
        <w:tc>
          <w:tcPr>
            <w:tcW w:w="2154" w:type="dxa"/>
          </w:tcPr>
          <w:p w:rsidR="00742CFF" w:rsidRPr="00BF5DD2" w:rsidP="00BF5DD2" w14:paraId="06A6FE2A" w14:textId="77777777">
            <w:pPr>
              <w:autoSpaceDE w:val="0"/>
              <w:autoSpaceDN w:val="0"/>
              <w:spacing w:line="280" w:lineRule="exact"/>
              <w:jc w:val="both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6917" w:type="dxa"/>
          </w:tcPr>
          <w:p w:rsidR="00742CFF" w:rsidRPr="00BF5DD2" w:rsidP="00BF5DD2" w14:paraId="4F7140D6" w14:textId="77777777">
            <w:pPr>
              <w:autoSpaceDE w:val="0"/>
              <w:autoSpaceDN w:val="0"/>
              <w:spacing w:line="280" w:lineRule="exact"/>
              <w:jc w:val="both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  <w:r w:rsidRPr="00BF5DD2"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  <w:t>(наименование муниципального образования, подпись, инициал имени, фамилия)</w:t>
            </w:r>
          </w:p>
        </w:tc>
      </w:tr>
      <w:tr w14:paraId="4B4950FE" w14:textId="77777777" w:rsidTr="00BF5DD2">
        <w:tblPrEx>
          <w:tblW w:w="0" w:type="auto"/>
          <w:tblLayout w:type="fixed"/>
          <w:tblLook w:val="0000"/>
        </w:tblPrEx>
        <w:tc>
          <w:tcPr>
            <w:tcW w:w="2154" w:type="dxa"/>
          </w:tcPr>
          <w:p w:rsidR="00742CFF" w:rsidRPr="00BF5DD2" w:rsidP="00BF5DD2" w14:paraId="6378CE2B" w14:textId="77777777">
            <w:pPr>
              <w:autoSpaceDE w:val="0"/>
              <w:autoSpaceDN w:val="0"/>
              <w:spacing w:line="280" w:lineRule="exact"/>
              <w:jc w:val="both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  <w:r w:rsidRPr="00BF5DD2"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  <w:t>М.П.</w:t>
            </w:r>
          </w:p>
        </w:tc>
        <w:tc>
          <w:tcPr>
            <w:tcW w:w="6917" w:type="dxa"/>
          </w:tcPr>
          <w:p w:rsidR="00742CFF" w:rsidRPr="00BF5DD2" w:rsidP="00BF5DD2" w14:paraId="2C8A28BB" w14:textId="77777777">
            <w:pPr>
              <w:autoSpaceDE w:val="0"/>
              <w:autoSpaceDN w:val="0"/>
              <w:spacing w:line="280" w:lineRule="exact"/>
              <w:jc w:val="both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</w:p>
        </w:tc>
      </w:tr>
    </w:tbl>
    <w:p w:rsidR="00742CFF" w:rsidRPr="00BF5DD2" w:rsidP="00BF5DD2" w14:paraId="56B50FEA" w14:textId="77777777">
      <w:pPr>
        <w:autoSpaceDE w:val="0"/>
        <w:autoSpaceDN w:val="0"/>
        <w:spacing w:after="0" w:line="280" w:lineRule="exact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p w:rsidR="00742CFF" w:rsidRPr="00BF5DD2" w:rsidP="00BF5DD2" w14:paraId="7B307692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- - - - - - - - - - - - - - - - - - - - - - - - - - - - - - - - - - - - - -</w:t>
      </w:r>
    </w:p>
    <w:p w:rsidR="00742CFF" w:rsidRPr="00BF5DD2" w:rsidP="00BF5DD2" w14:paraId="0D41B4D4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                 </w:t>
      </w:r>
      <w:r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        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            линия отреза</w:t>
      </w:r>
    </w:p>
    <w:p w:rsidR="00742CFF" w:rsidRPr="00BF5DD2" w:rsidP="00BF5DD2" w14:paraId="2CC2F12C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                  (возвращается в военный комиссариат)</w:t>
      </w:r>
    </w:p>
    <w:p w:rsidR="00742CFF" w:rsidRPr="00BF5DD2" w:rsidP="00BF5DD2" w14:paraId="4DAAFBC0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tbl>
      <w:tblPr>
        <w:tblW w:w="5000" w:type="pct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819"/>
        <w:gridCol w:w="4819"/>
      </w:tblGrid>
      <w:tr w14:paraId="56493568" w14:textId="77777777" w:rsidTr="00BF5DD2">
        <w:tblPrEx>
          <w:tblW w:w="5000" w:type="pct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742CFF" w:rsidRPr="00BF5DD2" w:rsidP="00BF5DD2" w14:paraId="3388DBA1" w14:textId="77777777">
            <w:pPr>
              <w:autoSpaceDE w:val="0"/>
              <w:autoSpaceDN w:val="0"/>
              <w:spacing w:after="0" w:line="280" w:lineRule="exact"/>
              <w:ind w:firstLine="567"/>
              <w:jc w:val="both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742CFF" w:rsidRPr="00BF5DD2" w:rsidP="00BF5DD2" w14:paraId="245E7207" w14:textId="77777777">
            <w:pPr>
              <w:autoSpaceDE w:val="0"/>
              <w:autoSpaceDN w:val="0"/>
              <w:spacing w:after="0" w:line="280" w:lineRule="exact"/>
              <w:ind w:firstLine="567"/>
              <w:jc w:val="right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  <w:r w:rsidRPr="00BF5DD2"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  <w:t xml:space="preserve">Серия ____ </w:t>
            </w:r>
            <w:r w:rsidRPr="00BF5DD2" w:rsidR="00BF5DD2"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  <w:t>№</w:t>
            </w:r>
            <w:r w:rsidRPr="00BF5DD2"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  <w:t xml:space="preserve"> __________</w:t>
            </w:r>
          </w:p>
        </w:tc>
      </w:tr>
    </w:tbl>
    <w:p w:rsidR="00742CFF" w:rsidRPr="00BF5DD2" w:rsidP="00BF5DD2" w14:paraId="5192BFD4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p w:rsidR="00742CFF" w:rsidRPr="00BF5DD2" w:rsidP="00BF5DD2" w14:paraId="05D61B2F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Я, ___________________________________________</w:t>
      </w:r>
      <w:r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_____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________________________,</w:t>
      </w:r>
    </w:p>
    <w:p w:rsidR="00742CFF" w:rsidRPr="00BF5DD2" w:rsidP="00BF5DD2" w14:paraId="01DD9486" w14:textId="77777777">
      <w:pPr>
        <w:autoSpaceDE w:val="0"/>
        <w:autoSpaceDN w:val="0"/>
        <w:spacing w:after="0" w:line="280" w:lineRule="exact"/>
        <w:ind w:firstLine="567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(фамилия, имя, отчество)</w:t>
      </w:r>
    </w:p>
    <w:p w:rsidR="00742CFF" w:rsidRPr="00BF5DD2" w:rsidP="00BF5DD2" w14:paraId="2C977FDE" w14:textId="77777777">
      <w:pPr>
        <w:autoSpaceDE w:val="0"/>
        <w:autoSpaceDN w:val="0"/>
        <w:spacing w:after="0" w:line="280" w:lineRule="exact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о явке в военный комиссариат _____________</w:t>
      </w:r>
      <w:r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________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_________________________________</w:t>
      </w:r>
    </w:p>
    <w:p w:rsidR="00742CFF" w:rsidRPr="00BF5DD2" w:rsidP="00BF5DD2" w14:paraId="4B11416A" w14:textId="77777777">
      <w:pPr>
        <w:autoSpaceDE w:val="0"/>
        <w:autoSpaceDN w:val="0"/>
        <w:spacing w:after="0" w:line="280" w:lineRule="exact"/>
        <w:ind w:firstLine="3119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(наименование военного комиссариата)</w:t>
      </w:r>
    </w:p>
    <w:p w:rsidR="00742CFF" w:rsidRPr="00BF5DD2" w:rsidP="00BF5DD2" w14:paraId="70076136" w14:textId="77777777">
      <w:pPr>
        <w:autoSpaceDE w:val="0"/>
        <w:autoSpaceDN w:val="0"/>
        <w:spacing w:after="0" w:line="280" w:lineRule="exact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для ________________________________</w:t>
      </w:r>
      <w:r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______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______________________________________,</w:t>
      </w:r>
    </w:p>
    <w:p w:rsidR="00742CFF" w:rsidRPr="00BF5DD2" w:rsidP="00BF5DD2" w14:paraId="66294F6C" w14:textId="77777777">
      <w:pPr>
        <w:autoSpaceDE w:val="0"/>
        <w:autoSpaceDN w:val="0"/>
        <w:spacing w:after="0" w:line="280" w:lineRule="exact"/>
        <w:ind w:firstLine="567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(причина вызова)</w:t>
      </w:r>
    </w:p>
    <w:p w:rsidR="00742CFF" w:rsidRPr="00BF5DD2" w:rsidP="00BF5DD2" w14:paraId="59D8D759" w14:textId="77777777">
      <w:pPr>
        <w:autoSpaceDE w:val="0"/>
        <w:autoSpaceDN w:val="0"/>
        <w:spacing w:after="0" w:line="280" w:lineRule="exact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назначенной на </w:t>
      </w:r>
      <w:r w:rsidRPr="00BF5DD2"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«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</w:t>
      </w:r>
      <w:r w:rsidRPr="00BF5DD2"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»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_____________________ 20__ г. к ______ часам, оповещен.</w:t>
      </w:r>
    </w:p>
    <w:p w:rsidR="00742CFF" w:rsidRPr="00BF5DD2" w:rsidP="00BF5DD2" w14:paraId="6ECA477F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___________________________________________________________________________</w:t>
      </w:r>
    </w:p>
    <w:p w:rsidR="00742CFF" w:rsidRPr="00BF5DD2" w:rsidP="00BF5DD2" w14:paraId="6125CEFE" w14:textId="77777777">
      <w:pPr>
        <w:autoSpaceDE w:val="0"/>
        <w:autoSpaceDN w:val="0"/>
        <w:spacing w:after="0" w:line="280" w:lineRule="exact"/>
        <w:ind w:firstLine="567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(дата оповещения, подпись оповещенного)</w:t>
      </w:r>
    </w:p>
    <w:p w:rsidR="00742CFF" w:rsidRPr="00BF5DD2" w:rsidP="00BF5DD2" w14:paraId="0282C9DB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Оповещение произвел </w:t>
      </w:r>
      <w:r w:rsidRPr="00BF5DD2"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«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__</w:t>
      </w:r>
      <w:r w:rsidRPr="00BF5DD2"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»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__________ 20__ г.</w:t>
      </w:r>
    </w:p>
    <w:tbl>
      <w:tblPr>
        <w:tblW w:w="5000" w:type="pct"/>
        <w:tblBorders>
          <w:insideH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38"/>
      </w:tblGrid>
      <w:tr w14:paraId="3CB7926F" w14:textId="77777777" w:rsidTr="00BF5DD2">
        <w:tblPrEx>
          <w:tblW w:w="5000" w:type="pct"/>
          <w:tblBorders>
            <w:insideH w:val="single" w:sz="4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5000" w:type="pct"/>
            <w:tcBorders>
              <w:top w:val="nil"/>
              <w:left w:val="nil"/>
              <w:right w:val="nil"/>
            </w:tcBorders>
          </w:tcPr>
          <w:p w:rsidR="00742CFF" w:rsidRPr="00BF5DD2" w:rsidP="00BF5DD2" w14:paraId="6E869964" w14:textId="77777777">
            <w:pPr>
              <w:autoSpaceDE w:val="0"/>
              <w:autoSpaceDN w:val="0"/>
              <w:spacing w:after="0" w:line="280" w:lineRule="exact"/>
              <w:jc w:val="center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</w:p>
        </w:tc>
      </w:tr>
      <w:tr w14:paraId="739EA7A3" w14:textId="77777777" w:rsidTr="00BF5DD2">
        <w:tblPrEx>
          <w:tblW w:w="5000" w:type="pct"/>
          <w:tblCellMar>
            <w:top w:w="102" w:type="dxa"/>
            <w:left w:w="62" w:type="dxa"/>
            <w:bottom w:w="102" w:type="dxa"/>
            <w:right w:w="62" w:type="dxa"/>
          </w:tblCellMar>
          <w:tblLook w:val="0000"/>
        </w:tblPrEx>
        <w:tc>
          <w:tcPr>
            <w:tcW w:w="5000" w:type="pct"/>
            <w:tcBorders>
              <w:left w:val="nil"/>
              <w:bottom w:val="nil"/>
              <w:right w:val="nil"/>
            </w:tcBorders>
          </w:tcPr>
          <w:p w:rsidR="00742CFF" w:rsidRPr="00BF5DD2" w:rsidP="00BF5DD2" w14:paraId="69797587" w14:textId="77777777">
            <w:pPr>
              <w:autoSpaceDE w:val="0"/>
              <w:autoSpaceDN w:val="0"/>
              <w:spacing w:after="0" w:line="280" w:lineRule="exact"/>
              <w:jc w:val="center"/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</w:pPr>
            <w:r w:rsidRPr="00BF5DD2">
              <w:rPr>
                <w:rFonts w:ascii="Times New Roman" w:hAnsi="Times New Roman" w:eastAsiaTheme="minorEastAsia" w:cs="Times New Roman"/>
                <w:color w:val="000000" w:themeColor="text1"/>
                <w:sz w:val="24"/>
                <w:lang w:eastAsia="ru-RU"/>
              </w:rPr>
              <w:t>(должность, подпись, инициал имени, фамилия должностного лица)</w:t>
            </w:r>
          </w:p>
        </w:tc>
      </w:tr>
    </w:tbl>
    <w:p w:rsidR="00742CFF" w:rsidRPr="00BF5DD2" w:rsidP="00BF5DD2" w14:paraId="28921220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(оборотная сторона повестки)</w:t>
      </w:r>
    </w:p>
    <w:p w:rsidR="00742CFF" w:rsidRPr="00BF5DD2" w:rsidP="00BF5DD2" w14:paraId="06CE1D7C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p w:rsidR="00742CFF" w:rsidRPr="00BF5DD2" w:rsidP="00BF5DD2" w14:paraId="2C4DD8F1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ОБЯЗАННОСТИ</w:t>
      </w:r>
    </w:p>
    <w:p w:rsidR="00742CFF" w:rsidRPr="00BF5DD2" w:rsidP="00BF5DD2" w14:paraId="4188668C" w14:textId="77777777">
      <w:pPr>
        <w:autoSpaceDE w:val="0"/>
        <w:autoSpaceDN w:val="0"/>
        <w:spacing w:after="0" w:line="280" w:lineRule="exact"/>
        <w:jc w:val="center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гражданина, подлежащего призыву на военную службу</w:t>
      </w:r>
    </w:p>
    <w:p w:rsidR="00742CFF" w:rsidRPr="00BF5DD2" w:rsidP="00BF5DD2" w14:paraId="28D2F043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p w:rsidR="00742CFF" w:rsidRPr="00BF5DD2" w:rsidP="00BF5DD2" w14:paraId="3F58074B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1. В соответствии с Федеральным законом </w:t>
      </w:r>
      <w:r w:rsidRPr="00BF5DD2"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«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О воинской обязанности и военной службе</w:t>
      </w:r>
      <w:r w:rsidRPr="00BF5DD2" w:rsid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»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 граждане, не пребывающие в запасе, обязаны явиться по повестке военного комиссариата на медицинское освидетельствование, заседание призывной комиссии, для уточнения сведений воинского учета или отправки в воинскую часть для прохождения военной службы (направления на альтернативную гражданскую службу), имея при себе удостоверение гражданина, подлежащего призыву на военную службу, паспорт (иной документ, удостоверяющий личность) гражданина Российской Федерации и другие документы, указанные в повестке.</w:t>
      </w:r>
    </w:p>
    <w:p w:rsidR="00742CFF" w:rsidRPr="00BF5DD2" w:rsidP="00BF5DD2" w14:paraId="2F1C90A1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2. В случае неявки гражданина в указанные в повестке военного комиссариата место и срок без уважительных причин на перечисленные мероприятия гражданин считается уклоняющимся от призыва на военную службу и привлекается к ответственности в соответствии с законодательством Российской Федерации.</w:t>
      </w:r>
    </w:p>
    <w:p w:rsidR="00742CFF" w:rsidRPr="00BF5DD2" w:rsidP="00BF5DD2" w14:paraId="75E535CB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Уважительными причинами неявки гражданина по повестке при условии документального подтверждения причины неявки являются:</w:t>
      </w:r>
    </w:p>
    <w:p w:rsidR="00742CFF" w:rsidRPr="00BF5DD2" w:rsidP="00BF5DD2" w14:paraId="754DAD9F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- 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заболевание или увечье, связанное с утратой трудоспособности;</w:t>
      </w:r>
    </w:p>
    <w:p w:rsidR="00742CFF" w:rsidRPr="00BF5DD2" w:rsidP="00BF5DD2" w14:paraId="400A96C9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-</w:t>
      </w:r>
      <w:r>
        <w:t> 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тяжелое состояние здоровья отца, матери, жены, мужа, сына, дочери, родного брата, родной сестры, дедушки, бабушки или усыновителя гражданина либо участие в похоронах указанных лиц;</w:t>
      </w:r>
    </w:p>
    <w:p w:rsidR="00742CFF" w:rsidRPr="00BF5DD2" w:rsidP="00BF5DD2" w14:paraId="714777C1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- 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препятствие, возникшее в результате действия непреодолимой силы, или иное обстоятельство, не зависящее от воли гражданина;</w:t>
      </w:r>
    </w:p>
    <w:p w:rsidR="00742CFF" w:rsidRPr="00BF5DD2" w:rsidP="00BF5DD2" w14:paraId="5DCA260A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 xml:space="preserve">- </w:t>
      </w: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иные причины, признанные уважительными призывной комиссией или судом.</w:t>
      </w:r>
    </w:p>
    <w:p w:rsidR="0069337F" w:rsidP="00BF5DD2" w14:paraId="2F224273" w14:textId="287767B9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  <w:r w:rsidRPr="00BF5DD2"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  <w:t>По истечении действия уважительной причины граждане являются в военный комиссариат немедленно, без дополнительного вызова.</w:t>
      </w:r>
    </w:p>
    <w:p w:rsidR="0069337F" w:rsidRPr="00460356" w:rsidP="0069337F" w14:paraId="4B44A2DE" w14:textId="11D491FD">
      <w:pPr>
        <w:rPr>
          <w:rFonts w:ascii="Times New Roman" w:hAnsi="Times New Roman" w:eastAsiaTheme="minorEastAsia" w:cs="Times New Roman"/>
          <w:color w:val="000000" w:themeColor="text1"/>
          <w:sz w:val="24"/>
          <w:lang w:eastAsia="ru-RU"/>
        </w:rPr>
      </w:pPr>
    </w:p>
    <w:p w:rsidR="0069337F" w:rsidP="0069337F" w14:paraId="2328F9B0" w14:textId="77777777">
      <w:pPr>
        <w:rPr>
          <w:rFonts w:asciiTheme="majorHAnsi" w:hAnsiTheme="majorHAnsi" w:cs="Tahoma"/>
        </w:rPr>
      </w:pPr>
    </w:p>
    <w:p w:rsidR="0069337F" w:rsidP="0069337F" w14:paraId="75FFA303" w14:textId="11560751">
      <w:pPr>
        <w:jc w:val="right"/>
        <w:rPr>
          <w:rFonts w:asciiTheme="majorHAnsi" w:hAnsiTheme="majorHAnsi" w:cs="Tahoma"/>
        </w:rPr>
      </w:pPr>
    </w:p>
    <w:p w:rsidR="00BB7E9B" w:rsidRPr="00BF5DD2" w:rsidP="00BF5DD2" w14:paraId="4A793F1F" w14:textId="77777777">
      <w:pPr>
        <w:autoSpaceDE w:val="0"/>
        <w:autoSpaceDN w:val="0"/>
        <w:spacing w:after="0" w:line="280" w:lineRule="exact"/>
        <w:ind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Sect="00BF5DD2">
      <w:headerReference w:type="default" r:id="rId5"/>
      <w:foot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20130" cy="332615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3326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FF"/>
    <w:rsid w:val="001A62C2"/>
    <w:rsid w:val="00227EAB"/>
    <w:rsid w:val="003206A7"/>
    <w:rsid w:val="00460356"/>
    <w:rsid w:val="0069337F"/>
    <w:rsid w:val="00742CFF"/>
    <w:rsid w:val="00BB7E9B"/>
    <w:rsid w:val="00BF5DD2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215C884"/>
  <w15:chartTrackingRefBased/>
  <w15:docId w15:val="{6CDE2280-F6EC-426C-BB06-58E59875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742CFF"/>
    <w:pPr>
      <w:widowControl w:val="0"/>
      <w:autoSpaceDE w:val="0"/>
      <w:autoSpaceDN w:val="0"/>
      <w:spacing w:after="0" w:line="240" w:lineRule="auto"/>
    </w:pPr>
    <w:rPr>
      <w:rFonts w:ascii="Arial" w:hAnsi="Arial" w:eastAsiaTheme="minorEastAsia" w:cs="Arial"/>
      <w:sz w:val="20"/>
      <w:lang w:eastAsia="ru-RU"/>
    </w:rPr>
  </w:style>
  <w:style w:type="paragraph" w:customStyle="1" w:styleId="ConsPlusNonformat">
    <w:name w:val="ConsPlusNonformat"/>
    <w:rsid w:val="00742CFF"/>
    <w:pPr>
      <w:widowControl w:val="0"/>
      <w:autoSpaceDE w:val="0"/>
      <w:autoSpaceDN w:val="0"/>
      <w:spacing w:after="0" w:line="240" w:lineRule="auto"/>
    </w:pPr>
    <w:rPr>
      <w:rFonts w:ascii="Courier New" w:hAnsi="Courier New" w:eastAsiaTheme="minorEastAsia" w:cs="Courier New"/>
      <w:sz w:val="20"/>
      <w:lang w:eastAsia="ru-RU"/>
    </w:rPr>
  </w:style>
  <w:style w:type="table" w:styleId="GridTableLight">
    <w:name w:val="Grid Table Light"/>
    <w:basedOn w:val="TableNormal"/>
    <w:uiPriority w:val="40"/>
    <w:rsid w:val="00BF5D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33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337F"/>
    <w:pPr>
      <w:spacing w:after="0" w:line="240" w:lineRule="auto"/>
    </w:pPr>
    <w:rPr>
      <w:rFonts w:ascii="Arial" w:eastAsia="Arial" w:hAnsi="Arial" w:cs="Arial"/>
      <w:sz w:val="20"/>
      <w:szCs w:val="20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uiPriority w:val="99"/>
    <w:unhideWhenUsed/>
    <w:rsid w:val="00693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69337F"/>
  </w:style>
  <w:style w:type="paragraph" w:styleId="Footer">
    <w:name w:val="footer"/>
    <w:basedOn w:val="Normal"/>
    <w:link w:val="a0"/>
    <w:uiPriority w:val="99"/>
    <w:unhideWhenUsed/>
    <w:rsid w:val="00693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69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D1CB9-DE5B-4F7E-AC92-61F81A8B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Катрыч Николай Олегович</dc:creator>
  <cp:lastModifiedBy>timur.toshmatov@dnevnik.ru</cp:lastModifiedBy>
  <cp:revision>5</cp:revision>
  <dcterms:created xsi:type="dcterms:W3CDTF">2022-09-23T12:54:00Z</dcterms:created>
  <dcterms:modified xsi:type="dcterms:W3CDTF">2022-10-22T01:12:00Z</dcterms:modified>
</cp:coreProperties>
</file>