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3.png" ContentType="image/png"/>
  <Override PartName="/word/media/rId42.png" ContentType="image/png"/>
  <Override PartName="/word/media/rId2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7,105 excluding abstract, tables, figure captions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pPr>
      <w:r>
        <w:rPr>
          <w:b/>
          <w:bCs/>
        </w:rPr>
        <w:t xml:space="preserve">Keywords.</w:t>
      </w:r>
      <w:r>
        <w:t xml:space="preserve"> </w:t>
      </w:r>
      <w:r>
        <w:t xml:space="preserve">risk adjustment; machine learning; algorithmic fairness; net compensation; coding intensity; SHAP; MEPS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pPr>
      <w: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pPr>
      <w: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pPr>
      <w: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pPr>
      <w: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pPr>
      <w: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pPr>
      <w: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r>
        <w:pict>
          <v:rect style="width:0;height:1.5pt" o:hralign="center" o:hrstd="t" o:hr="t"/>
        </w:pict>
      </w: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54"/>
    <w:bookmarkStart w:id="55" w:name="references"/>
    <w:p>
      <w:pPr>
        <w:pStyle w:val="Heading2"/>
      </w:pPr>
      <w:r>
        <w:t xml:space="preserve">References</w:t>
      </w:r>
    </w:p>
    <w:p>
      <w:pPr>
        <w:pStyle w:val="Compact"/>
        <w:numPr>
          <w:ilvl w:val="0"/>
          <w:numId w:val="1003"/>
        </w:numPr>
      </w:pPr>
      <w:r>
        <w:t xml:space="preserve">Andriola, C., Ellis, R. P., Siracuse, J. J., Hoagland, A., et al. (2024). A novel machine learning algorithm for creating risk-adjusted payment formulas.</w:t>
      </w:r>
      <w:r>
        <w:t xml:space="preserve"> </w:t>
      </w:r>
      <w:r>
        <w:rPr>
          <w:i/>
          <w:iCs/>
        </w:rPr>
        <w:t xml:space="preserve">JAMA Health Forum</w:t>
      </w:r>
      <w:r>
        <w:t xml:space="preserve">, 5(4), e240625. doi:10.1001/jamahealthforum.2024.0625</w:t>
      </w:r>
    </w:p>
    <w:p>
      <w:pPr>
        <w:pStyle w:val="Compact"/>
        <w:numPr>
          <w:ilvl w:val="0"/>
          <w:numId w:val="1003"/>
        </w:numPr>
      </w:pPr>
      <w:r>
        <w:t xml:space="preserve">Bergquist, S. L., Layton, T. J., McGuire, T. G., &amp; Rose, S. (2019). Data transformations to improve the performance of health plan payment methods.</w:t>
      </w:r>
      <w:r>
        <w:t xml:space="preserve"> </w:t>
      </w:r>
      <w:r>
        <w:rPr>
          <w:i/>
          <w:iCs/>
        </w:rPr>
        <w:t xml:space="preserve">Journal of Health Economics</w:t>
      </w:r>
      <w:r>
        <w:t xml:space="preserve">, 66, 195–207. doi:10.1016/j.jhealeco.2019.05.005</w:t>
      </w:r>
    </w:p>
    <w:p>
      <w:pPr>
        <w:pStyle w:val="Compact"/>
        <w:numPr>
          <w:ilvl w:val="0"/>
          <w:numId w:val="1003"/>
        </w:numPr>
      </w:pPr>
      <w:r>
        <w:t xml:space="preserve">Brown, J., Duggan, M., Kuziemko, I., &amp; Woolston, W. (2014). How does risk selection respond to risk adjustment? New evidence from the Medicare Advantage program.</w:t>
      </w:r>
      <w:r>
        <w:t xml:space="preserve"> </w:t>
      </w:r>
      <w:r>
        <w:rPr>
          <w:i/>
          <w:iCs/>
        </w:rPr>
        <w:t xml:space="preserve">American Economic Review</w:t>
      </w:r>
      <w:r>
        <w:t xml:space="preserve">, 104(10), 3335–3364. doi:10.1257/aer.104.10.3335</w:t>
      </w:r>
    </w:p>
    <w:p>
      <w:pPr>
        <w:pStyle w:val="Compact"/>
        <w:numPr>
          <w:ilvl w:val="0"/>
          <w:numId w:val="1003"/>
        </w:numPr>
      </w:pPr>
      <w:r>
        <w:t xml:space="preserve">Centers for Medicare &amp; Medicaid Services (2023).</w:t>
      </w:r>
      <w:r>
        <w:t xml:space="preserve"> </w:t>
      </w:r>
      <w:r>
        <w:rPr>
          <w:i/>
          <w:iCs/>
        </w:rPr>
        <w:t xml:space="preserve">Announcement of Calendar Year (CY) 2024 Medicare Advantage (MA) Capitation Rates and Part C and Part D Payment Policies</w:t>
      </w:r>
      <w:r>
        <w:t xml:space="preserve">. 31 March 2023. Baltimore, MD: CMS.</w:t>
      </w:r>
    </w:p>
    <w:p>
      <w:pPr>
        <w:pStyle w:val="Compact"/>
        <w:numPr>
          <w:ilvl w:val="0"/>
          <w:numId w:val="1003"/>
        </w:numPr>
      </w:pPr>
      <w:r>
        <w:t xml:space="preserve">Cumming, R. B., Knutson, D., Cameron, B. A., &amp; Derrick, B. (2002).</w:t>
      </w:r>
      <w:r>
        <w:t xml:space="preserve"> </w:t>
      </w:r>
      <w:r>
        <w:rPr>
          <w:i/>
          <w:iCs/>
        </w:rPr>
        <w:t xml:space="preserve">A Comparative Analysis of Claims-Based Methods of Health Risk Assessment for Commercial Populations</w:t>
      </w:r>
      <w:r>
        <w:t xml:space="preserve">. Schaumburg, IL: Society of Actuaries. https://www.soa.org/globalassets/assets/files/research/projects/risk-assessmentc.pdf</w:t>
      </w:r>
    </w:p>
    <w:p>
      <w:pPr>
        <w:pStyle w:val="Compact"/>
        <w:numPr>
          <w:ilvl w:val="0"/>
          <w:numId w:val="1003"/>
        </w:numPr>
      </w:pPr>
      <w:r>
        <w:t xml:space="preserve">Duncan, I., Loginov, M., &amp; Ludkovski, M. (2016). Testing alternative regression frameworks for predictive modeling of health care costs.</w:t>
      </w:r>
      <w:r>
        <w:t xml:space="preserve"> </w:t>
      </w:r>
      <w:r>
        <w:rPr>
          <w:i/>
          <w:iCs/>
        </w:rPr>
        <w:t xml:space="preserve">North American Actuarial Journal</w:t>
      </w:r>
      <w:r>
        <w:t xml:space="preserve">, 20(1), 65–87. doi:10.1080/10920277.2015.1110491</w:t>
      </w:r>
    </w:p>
    <w:p>
      <w:pPr>
        <w:pStyle w:val="Compact"/>
        <w:numPr>
          <w:ilvl w:val="0"/>
          <w:numId w:val="1003"/>
        </w:numPr>
      </w:pPr>
      <w:r>
        <w:t xml:space="preserve">Ellis, R. P., Martins, B., &amp; Rose, S. (2018). Risk adjustment for health plan payment. In T. G. McGuire &amp; R. C. van Kleef (Eds.),</w:t>
      </w:r>
      <w:r>
        <w:t xml:space="preserve"> </w:t>
      </w:r>
      <w:r>
        <w:rPr>
          <w:i/>
          <w:iCs/>
        </w:rPr>
        <w:t xml:space="preserve">Risk Adjustment, Risk Sharing and Premium Regulation in Health Insurance Markets</w:t>
      </w:r>
      <w:r>
        <w:t xml:space="preserve"> </w:t>
      </w:r>
      <w:r>
        <w:t xml:space="preserve">(pp. 55–104). Academic Press. doi:10.1016/B978-0-12-811325-7.00003-8</w:t>
      </w:r>
    </w:p>
    <w:p>
      <w:pPr>
        <w:pStyle w:val="Compact"/>
        <w:numPr>
          <w:ilvl w:val="0"/>
          <w:numId w:val="1003"/>
        </w:numPr>
      </w:pPr>
      <w:r>
        <w:t xml:space="preserve">Ellis, R. P., Martins, B., &amp; Zhu, W. (2017). Health care demand elasticities by type of service.</w:t>
      </w:r>
      <w:r>
        <w:t xml:space="preserve"> </w:t>
      </w:r>
      <w:r>
        <w:rPr>
          <w:i/>
          <w:iCs/>
        </w:rPr>
        <w:t xml:space="preserve">Journal of Health Economics</w:t>
      </w:r>
      <w:r>
        <w:t xml:space="preserve">, 55, 232–243. doi:10.1016/j.jhealeco.2017.07.007</w:t>
      </w:r>
    </w:p>
    <w:p>
      <w:pPr>
        <w:pStyle w:val="Compact"/>
        <w:numPr>
          <w:ilvl w:val="0"/>
          <w:numId w:val="1003"/>
        </w:numPr>
      </w:pPr>
      <w:r>
        <w:t xml:space="preserve">Ellis, R. P., &amp; McGuire, T. G. (1986). Provider behavior under prospective reimbursement: cost sharing and supply.</w:t>
      </w:r>
      <w:r>
        <w:t xml:space="preserve"> </w:t>
      </w:r>
      <w:r>
        <w:rPr>
          <w:i/>
          <w:iCs/>
        </w:rPr>
        <w:t xml:space="preserve">Journal of Health Economics</w:t>
      </w:r>
      <w:r>
        <w:t xml:space="preserve">, 5(2), 129–151. doi:10.1016/0167-6296(86)90002-0</w:t>
      </w:r>
    </w:p>
    <w:p>
      <w:pPr>
        <w:pStyle w:val="Compact"/>
        <w:numPr>
          <w:ilvl w:val="0"/>
          <w:numId w:val="1003"/>
        </w:numPr>
      </w:pPr>
      <w:r>
        <w:t xml:space="preserve">Ellis, R. P., &amp; McGuire, T. G. (1993). Supply-side and demand-side cost sharing in health care.</w:t>
      </w:r>
      <w:r>
        <w:t xml:space="preserve"> </w:t>
      </w:r>
      <w:r>
        <w:rPr>
          <w:i/>
          <w:iCs/>
        </w:rPr>
        <w:t xml:space="preserve">Journal of Economic Perspectives</w:t>
      </w:r>
      <w:r>
        <w:t xml:space="preserve">, 7(4), 135–151. doi:10.1257/jep.7.4.135</w:t>
      </w:r>
    </w:p>
    <w:p>
      <w:pPr>
        <w:pStyle w:val="Compact"/>
        <w:numPr>
          <w:ilvl w:val="0"/>
          <w:numId w:val="1003"/>
        </w:numPr>
      </w:pPr>
      <w:r>
        <w:t xml:space="preserve">Geruso, M., &amp; Layton, T. (2020). Upcoding: evidence from Medicare on squishy risk adjustment.</w:t>
      </w:r>
      <w:r>
        <w:t xml:space="preserve"> </w:t>
      </w:r>
      <w:r>
        <w:rPr>
          <w:i/>
          <w:iCs/>
        </w:rPr>
        <w:t xml:space="preserve">Journal of Political Economy</w:t>
      </w:r>
      <w:r>
        <w:t xml:space="preserve">, 128(3), 984–1026. doi:10.1086/704756</w:t>
      </w:r>
    </w:p>
    <w:p>
      <w:pPr>
        <w:pStyle w:val="Compact"/>
        <w:numPr>
          <w:ilvl w:val="0"/>
          <w:numId w:val="1003"/>
        </w:numPr>
      </w:pPr>
      <w:r>
        <w:t xml:space="preserve">Irvin, J. A., Kondrich, A. A., Ko, M., Rajpurkar, P., et al. (2020). Incorporating machine learning and social determinants of health indicators into prospective risk adjustment for health plan payments.</w:t>
      </w:r>
      <w:r>
        <w:t xml:space="preserve"> </w:t>
      </w:r>
      <w:r>
        <w:rPr>
          <w:i/>
          <w:iCs/>
        </w:rPr>
        <w:t xml:space="preserve">BMC Public Health</w:t>
      </w:r>
      <w:r>
        <w:t xml:space="preserve">, 20, 608. doi:10.1186/s12889-020-08735-0</w:t>
      </w:r>
    </w:p>
    <w:p>
      <w:pPr>
        <w:pStyle w:val="Compact"/>
        <w:numPr>
          <w:ilvl w:val="0"/>
          <w:numId w:val="1003"/>
        </w:numPr>
      </w:pPr>
      <w:r>
        <w:t xml:space="preserve">Jacobs, P. D., &amp; Kronick, R. (2018). Getting what we pay for: how do risk-based payments to Medicare Advantage plans compare with alternative measures of beneficiary health risk?</w:t>
      </w:r>
      <w:r>
        <w:t xml:space="preserve"> </w:t>
      </w:r>
      <w:r>
        <w:rPr>
          <w:i/>
          <w:iCs/>
        </w:rPr>
        <w:t xml:space="preserve">Health Services Research</w:t>
      </w:r>
      <w:r>
        <w:t xml:space="preserve">, 53(6), 4997–5015. doi:10.1111/1475-6773.12977</w:t>
      </w:r>
    </w:p>
    <w:p>
      <w:pPr>
        <w:pStyle w:val="Compact"/>
        <w:numPr>
          <w:ilvl w:val="0"/>
          <w:numId w:val="1003"/>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3"/>
        </w:numPr>
      </w:pPr>
      <w:r>
        <w:t xml:space="preserve">Kronick, R., &amp; Welch, W. P. (2014). Measuring coding intensity in the Medicare Advantage program.</w:t>
      </w:r>
      <w:r>
        <w:t xml:space="preserve"> </w:t>
      </w:r>
      <w:r>
        <w:rPr>
          <w:i/>
          <w:iCs/>
        </w:rPr>
        <w:t xml:space="preserve">Medicare &amp; Medicaid Research Review</w:t>
      </w:r>
      <w:r>
        <w:t xml:space="preserve">, 4(2), E1–E19. doi:10.5600/mmrr.004.02.sa06</w:t>
      </w:r>
    </w:p>
    <w:p>
      <w:pPr>
        <w:pStyle w:val="Compact"/>
        <w:numPr>
          <w:ilvl w:val="0"/>
          <w:numId w:val="1003"/>
        </w:numPr>
      </w:pPr>
      <w:r>
        <w:t xml:space="preserve">Layton, T. J., Ellis, R. P., McGuire, T. G., &amp; van Kleef, R. (2017). Measuring efficiency of health plan payment systems in managed competition health insurance markets.</w:t>
      </w:r>
      <w:r>
        <w:t xml:space="preserve"> </w:t>
      </w:r>
      <w:r>
        <w:rPr>
          <w:i/>
          <w:iCs/>
        </w:rPr>
        <w:t xml:space="preserve">Journal of Health Economics</w:t>
      </w:r>
      <w:r>
        <w:t xml:space="preserve">, 56, 237–255. doi:10.1016/j.jhealeco.2017.05.004</w:t>
      </w:r>
    </w:p>
    <w:p>
      <w:pPr>
        <w:pStyle w:val="Compact"/>
        <w:numPr>
          <w:ilvl w:val="0"/>
          <w:numId w:val="1003"/>
        </w:numPr>
      </w:pPr>
      <w:r>
        <w:t xml:space="preserve">McGuire, T. G., Zink, A. L., &amp; Rose, S. (2021). Improving the performance of risk adjustment systems: constrained regressions, reinsurance, and variable selection.</w:t>
      </w:r>
      <w:r>
        <w:t xml:space="preserve"> </w:t>
      </w:r>
      <w:r>
        <w:rPr>
          <w:i/>
          <w:iCs/>
        </w:rPr>
        <w:t xml:space="preserve">American Journal of Health Economics</w:t>
      </w:r>
      <w:r>
        <w:t xml:space="preserve">, 7(4), 497–521. doi:10.1086/716199</w:t>
      </w:r>
    </w:p>
    <w:p>
      <w:pPr>
        <w:pStyle w:val="Compact"/>
        <w:numPr>
          <w:ilvl w:val="0"/>
          <w:numId w:val="1003"/>
        </w:numPr>
      </w:pPr>
      <w:r>
        <w:t xml:space="preserve">Medicare Payment Advisory Commission (2025). The Medicare Advantage program: status report. In</w:t>
      </w:r>
      <w:r>
        <w:t xml:space="preserve"> </w:t>
      </w:r>
      <w:r>
        <w:rPr>
          <w:i/>
          <w:iCs/>
        </w:rPr>
        <w:t xml:space="preserve">Report to the Congress: Medicare Payment Policy</w:t>
      </w:r>
      <w:r>
        <w:t xml:space="preserve">, March 2025, chapter 11, pp. 317–406. Washington, DC: MedPAC.</w:t>
      </w:r>
    </w:p>
    <w:p>
      <w:pPr>
        <w:pStyle w:val="Compact"/>
        <w:numPr>
          <w:ilvl w:val="0"/>
          <w:numId w:val="1003"/>
        </w:numPr>
      </w:pPr>
      <w:r>
        <w:t xml:space="preserve">Montz, E., Layton, T., Busch, A. B., Ellis, R. P., Rose, S., &amp; McGuire, T. G. (2016). Risk-adjustment simulation: plans may have incentives to distort mental health and substance use coverage.</w:t>
      </w:r>
      <w:r>
        <w:t xml:space="preserve"> </w:t>
      </w:r>
      <w:r>
        <w:rPr>
          <w:i/>
          <w:iCs/>
        </w:rPr>
        <w:t xml:space="preserve">Health Affairs</w:t>
      </w:r>
      <w:r>
        <w:t xml:space="preserve">, 35(6), 1022–1028. doi:10.1377/hlthaff.2015.1668</w:t>
      </w:r>
    </w:p>
    <w:p>
      <w:pPr>
        <w:pStyle w:val="Compact"/>
        <w:numPr>
          <w:ilvl w:val="0"/>
          <w:numId w:val="1003"/>
        </w:numPr>
      </w:pPr>
      <w:r>
        <w:t xml:space="preserve">Obermeyer, Z., Powers, B., Vogeli, C., &amp; Mullainathan, S. (2019). Dissecting racial bias in an algorithm used to manage the health of populations.</w:t>
      </w:r>
      <w:r>
        <w:t xml:space="preserve"> </w:t>
      </w:r>
      <w:r>
        <w:rPr>
          <w:i/>
          <w:iCs/>
        </w:rPr>
        <w:t xml:space="preserve">Science</w:t>
      </w:r>
      <w:r>
        <w:t xml:space="preserve">, 366(6464), 447–453. doi:10.1126/science.aax2342</w:t>
      </w:r>
    </w:p>
    <w:p>
      <w:pPr>
        <w:pStyle w:val="Compact"/>
        <w:numPr>
          <w:ilvl w:val="0"/>
          <w:numId w:val="1003"/>
        </w:numPr>
      </w:pPr>
      <w:r>
        <w:t xml:space="preserve">Park, S., &amp; Basu, A. (2018). Alternative evaluation metrics for risk adjustment methods.</w:t>
      </w:r>
      <w:r>
        <w:t xml:space="preserve"> </w:t>
      </w:r>
      <w:r>
        <w:rPr>
          <w:i/>
          <w:iCs/>
        </w:rPr>
        <w:t xml:space="preserve">Health Economics</w:t>
      </w:r>
      <w:r>
        <w:t xml:space="preserve">, 27(6), 984–1010. doi:10.1002/hec.3657</w:t>
      </w:r>
    </w:p>
    <w:p>
      <w:pPr>
        <w:pStyle w:val="Compact"/>
        <w:numPr>
          <w:ilvl w:val="0"/>
          <w:numId w:val="1003"/>
        </w:numPr>
      </w:pPr>
      <w:r>
        <w:t xml:space="preserve">Pope, G. C., Kautter, J., Ellis, R. P., et al. (2004). Risk adjustment of Medicare capitation payments using the CMS-HCC model.</w:t>
      </w:r>
      <w:r>
        <w:t xml:space="preserve"> </w:t>
      </w:r>
      <w:r>
        <w:rPr>
          <w:i/>
          <w:iCs/>
        </w:rPr>
        <w:t xml:space="preserve">Health Care Financing Review</w:t>
      </w:r>
      <w:r>
        <w:t xml:space="preserve">, 25(4), 119–141.</w:t>
      </w:r>
    </w:p>
    <w:p>
      <w:pPr>
        <w:pStyle w:val="Compact"/>
        <w:numPr>
          <w:ilvl w:val="0"/>
          <w:numId w:val="1003"/>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3"/>
        </w:numPr>
      </w:pPr>
      <w:r>
        <w:t xml:space="preserve">Rose, S. (2016). A machine learning framework for plan payment risk adjustment.</w:t>
      </w:r>
      <w:r>
        <w:t xml:space="preserve"> </w:t>
      </w:r>
      <w:r>
        <w:rPr>
          <w:i/>
          <w:iCs/>
        </w:rPr>
        <w:t xml:space="preserve">Health Services Research</w:t>
      </w:r>
      <w:r>
        <w:t xml:space="preserve">, 51(6), 2358–2374. doi:10.1111/1475-6773.12464</w:t>
      </w:r>
    </w:p>
    <w:p>
      <w:pPr>
        <w:pStyle w:val="Compact"/>
        <w:numPr>
          <w:ilvl w:val="0"/>
          <w:numId w:val="1003"/>
        </w:numPr>
      </w:pPr>
      <w:r>
        <w:t xml:space="preserve">Schelldorfer, J., &amp; Wüthrich, M. V. (2019). Nesting classical actuarial models into neural networks. SSRN working paper 3320525. doi:10.2139/ssrn.3320525</w:t>
      </w:r>
    </w:p>
    <w:p>
      <w:pPr>
        <w:pStyle w:val="Compact"/>
        <w:numPr>
          <w:ilvl w:val="0"/>
          <w:numId w:val="1003"/>
        </w:numPr>
      </w:pPr>
      <w:r>
        <w:t xml:space="preserve">Shrestha, A., Bergquist, S., Montz, E., &amp; Rose, S. (2018). Mental health risk adjustment with clinical categories and machine learning.</w:t>
      </w:r>
      <w:r>
        <w:t xml:space="preserve"> </w:t>
      </w:r>
      <w:r>
        <w:rPr>
          <w:i/>
          <w:iCs/>
        </w:rPr>
        <w:t xml:space="preserve">Health Services Research</w:t>
      </w:r>
      <w:r>
        <w:t xml:space="preserve">, 53(S1), 3189–3206. doi:10.1111/1475-6773.12818</w:t>
      </w:r>
    </w:p>
    <w:p>
      <w:pPr>
        <w:pStyle w:val="Compact"/>
        <w:numPr>
          <w:ilvl w:val="0"/>
          <w:numId w:val="1003"/>
        </w:numPr>
      </w:pPr>
      <w:r>
        <w:t xml:space="preserve">van Kleef, R. C., McGuire, T. G., van Vliet, R. C. J. A., &amp; van de Ven, W. P. M. M. (2017). Improving risk equalization with constrained regression.</w:t>
      </w:r>
      <w:r>
        <w:t xml:space="preserve"> </w:t>
      </w:r>
      <w:r>
        <w:rPr>
          <w:i/>
          <w:iCs/>
        </w:rPr>
        <w:t xml:space="preserve">European Journal of Health Economics</w:t>
      </w:r>
      <w:r>
        <w:t xml:space="preserve">, 18(9), 1137–1156. doi:10.1007/s10198-016-0859-1</w:t>
      </w:r>
    </w:p>
    <w:p>
      <w:pPr>
        <w:pStyle w:val="Compact"/>
        <w:numPr>
          <w:ilvl w:val="0"/>
          <w:numId w:val="1003"/>
        </w:numPr>
      </w:pPr>
      <w:r>
        <w:t xml:space="preserve">Wüthrich, M. V., &amp; Merz, M. (2023).</w:t>
      </w:r>
      <w:r>
        <w:t xml:space="preserve"> </w:t>
      </w:r>
      <w:r>
        <w:rPr>
          <w:i/>
          <w:iCs/>
        </w:rPr>
        <w:t xml:space="preserve">Statistical Foundations of Actuarial Learning and its Applications</w:t>
      </w:r>
      <w:r>
        <w:t xml:space="preserve">. Springer. doi:10.1007/978-3-031-12409-9</w:t>
      </w:r>
    </w:p>
    <w:p>
      <w:pPr>
        <w:pStyle w:val="Compact"/>
        <w:numPr>
          <w:ilvl w:val="0"/>
          <w:numId w:val="1003"/>
        </w:numPr>
      </w:pPr>
      <w:r>
        <w:t xml:space="preserve">Zink, A., &amp; Rose, S. (2020). Fair regression for health care spending.</w:t>
      </w:r>
      <w:r>
        <w:t xml:space="preserve"> </w:t>
      </w:r>
      <w:r>
        <w:rPr>
          <w:i/>
          <w:iCs/>
        </w:rPr>
        <w:t xml:space="preserve">Biometrics</w:t>
      </w:r>
      <w:r>
        <w:t xml:space="preserve">, 76(3), 973–982. doi:10.1111/biom.13206</w:t>
      </w:r>
    </w:p>
    <w:p>
      <w:pPr>
        <w:pStyle w:val="Compact"/>
        <w:numPr>
          <w:ilvl w:val="0"/>
          <w:numId w:val="1003"/>
        </w:numPr>
      </w:pPr>
      <w:r>
        <w:t xml:space="preserve">Zink, A., &amp; Rose, S. (2021). Identifying undercompensated groups defined by multiple attributes in risk adjustment.</w:t>
      </w:r>
      <w:r>
        <w:t xml:space="preserve"> </w:t>
      </w:r>
      <w:r>
        <w:rPr>
          <w:i/>
          <w:iCs/>
        </w:rPr>
        <w:t xml:space="preserve">BMJ Health &amp; Care Informatics</w:t>
      </w:r>
      <w:r>
        <w:t xml:space="preserve">, 28(1), e100414. doi:10.1136/bmjhci-2021-100414</w:t>
      </w:r>
    </w:p>
    <w:p>
      <w:pPr>
        <w:pStyle w:val="Compact"/>
        <w:numPr>
          <w:ilvl w:val="0"/>
          <w:numId w:val="1003"/>
        </w:numPr>
      </w:pPr>
      <w:r>
        <w:t xml:space="preserve">Agency for Healthcare Research and Quality.</w:t>
      </w:r>
      <w:r>
        <w:t xml:space="preserve"> </w:t>
      </w:r>
      <w:r>
        <w:rPr>
          <w:i/>
          <w:iCs/>
        </w:rPr>
        <w:t xml:space="preserve">Medical Expenditure Panel Survey, Panel 23–27 Longitudinal Data Files (HC-217, HC-225, HC-234, HC-244, HC-252) and Medical Conditions Files (HC-207, HC-214, HC-222, HC-231, HC-241)</w:t>
      </w:r>
      <w:r>
        <w:t xml:space="preserve">. Accessed September 2026.</w:t>
      </w:r>
    </w:p>
    <w:p>
      <w:pPr>
        <w:pStyle w:val="Compact"/>
        <w:numPr>
          <w:ilvl w:val="0"/>
          <w:numId w:val="1003"/>
        </w:numPr>
      </w:pPr>
      <w:r>
        <w:t xml:space="preserve">Agency for Healthcare Research and Quality, Healthcare Cost and Utilization Project.</w:t>
      </w:r>
      <w:r>
        <w:t xml:space="preserve"> </w:t>
      </w:r>
      <w:r>
        <w:rPr>
          <w:i/>
          <w:iCs/>
        </w:rPr>
        <w:t xml:space="preserve">Clinical Classifications Software Refined (CCSR) for ICD-10-CM Diagnoses, v2026.1</w:t>
      </w:r>
      <w:r>
        <w:t xml:space="preserve">. Accessed September 2026.</w:t>
      </w:r>
    </w:p>
    <w:p>
      <w:pPr>
        <w:pStyle w:val="FirstParagraph"/>
      </w:pPr>
      <w:r>
        <w:rPr>
          <w:i/>
          <w:iCs/>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Spending is total expenditure from all payers in 2024 dollars. All estimates are weighted by the MEPS longitudinal weight; model metrics are out of fold from cross-validation with primary sampling units kept whole.</w:t>
      </w:r>
    </w:p>
    <w:p>
      <w:pPr>
        <w:pStyle w:val="BodyText"/>
      </w:pPr>
      <w:r>
        <w:rPr>
          <w:b/>
          <w:bCs/>
        </w:rPr>
        <w:t xml:space="preserve">Table 1.</w:t>
      </w:r>
      <w:r>
        <w:t xml:space="preserve"> </w:t>
      </w:r>
      <w:r>
        <w:t xml:space="preserve">Sample characteristics and year-2 spending.</w:t>
      </w:r>
    </w:p>
    <w:p>
      <w:pPr>
        <w:pStyle w:val="BodyText"/>
      </w:pPr>
      <w:r>
        <w:rPr>
          <w:i/>
          <w:iCs/>
        </w:rPr>
        <w:t xml:space="preserve">Weighted estimates; standard errors Taylor-linearized for the stratified cluster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Characteristic</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n</w:t>
            </w:r>
          </w:p>
        </w:tc>
      </w:tr>
      <w:tr>
        <w:tc>
          <w:tcPr/>
          <w:p>
            <w:pPr>
              <w:pStyle w:val="Compact"/>
            </w:pPr>
            <w:r>
              <w:t xml:space="preserve">Persons</w:t>
            </w:r>
          </w:p>
        </w:tc>
        <w:tc>
          <w:tcPr/>
          <w:p>
            <w:pPr>
              <w:pStyle w:val="Compact"/>
              <w:jc w:val="right"/>
            </w:pPr>
            <w:r>
              <w:t xml:space="preserve">43,963.00</w:t>
            </w:r>
          </w:p>
        </w:tc>
        <w:tc>
          <w:tcPr/>
          <w:p>
            <w:pPr>
              <w:pStyle w:val="Compact"/>
            </w:pPr>
          </w:p>
        </w:tc>
        <w:tc>
          <w:tcPr/>
          <w:p>
            <w:pPr>
              <w:pStyle w:val="Compact"/>
              <w:jc w:val="right"/>
            </w:pPr>
            <w:r>
              <w:t xml:space="preserve">43,963</w:t>
            </w:r>
          </w:p>
        </w:tc>
      </w:tr>
      <w:tr>
        <w:tc>
          <w:tcPr/>
          <w:p>
            <w:pPr>
              <w:pStyle w:val="Compact"/>
            </w:pPr>
            <w:r>
              <w:t xml:space="preserve">Weighted population, millions a year</w:t>
            </w:r>
          </w:p>
        </w:tc>
        <w:tc>
          <w:tcPr/>
          <w:p>
            <w:pPr>
              <w:pStyle w:val="Compact"/>
              <w:jc w:val="right"/>
            </w:pPr>
            <w:r>
              <w:t xml:space="preserve">325.79</w:t>
            </w:r>
          </w:p>
        </w:tc>
        <w:tc>
          <w:tcPr/>
          <w:p>
            <w:pPr>
              <w:pStyle w:val="Compact"/>
            </w:pPr>
          </w:p>
        </w:tc>
        <w:tc>
          <w:tcPr/>
          <w:p>
            <w:pPr>
              <w:pStyle w:val="Compact"/>
              <w:jc w:val="right"/>
            </w:pPr>
            <w:r>
              <w:t xml:space="preserve">43,963</w:t>
            </w:r>
          </w:p>
        </w:tc>
      </w:tr>
      <w:tr>
        <w:tc>
          <w:tcPr/>
          <w:p>
            <w:pPr>
              <w:pStyle w:val="Compact"/>
            </w:pPr>
            <w:r>
              <w:t xml:space="preserve">Age in year 1, mean</w:t>
            </w:r>
          </w:p>
        </w:tc>
        <w:tc>
          <w:tcPr/>
          <w:p>
            <w:pPr>
              <w:pStyle w:val="Compact"/>
              <w:jc w:val="right"/>
            </w:pPr>
            <w:r>
              <w:t xml:space="preserve">38.92</w:t>
            </w:r>
          </w:p>
        </w:tc>
        <w:tc>
          <w:tcPr/>
          <w:p>
            <w:pPr>
              <w:pStyle w:val="Compact"/>
              <w:jc w:val="right"/>
            </w:pPr>
            <w:r>
              <w:t xml:space="preserve">0.20</w:t>
            </w:r>
          </w:p>
        </w:tc>
        <w:tc>
          <w:tcPr/>
          <w:p>
            <w:pPr>
              <w:pStyle w:val="Compact"/>
              <w:jc w:val="right"/>
            </w:pPr>
            <w:r>
              <w:t xml:space="preserve">43,963</w:t>
            </w:r>
          </w:p>
        </w:tc>
      </w:tr>
      <w:tr>
        <w:tc>
          <w:tcPr/>
          <w:p>
            <w:pPr>
              <w:pStyle w:val="Compact"/>
            </w:pPr>
            <w:r>
              <w:t xml:space="preserve">Age 65 and over, %</w:t>
            </w:r>
          </w:p>
        </w:tc>
        <w:tc>
          <w:tcPr/>
          <w:p>
            <w:pPr>
              <w:pStyle w:val="Compact"/>
              <w:jc w:val="right"/>
            </w:pPr>
            <w:r>
              <w:t xml:space="preserve">16.47</w:t>
            </w:r>
          </w:p>
        </w:tc>
        <w:tc>
          <w:tcPr/>
          <w:p>
            <w:pPr>
              <w:pStyle w:val="Compact"/>
              <w:jc w:val="right"/>
            </w:pPr>
            <w:r>
              <w:t xml:space="preserve">0.27</w:t>
            </w:r>
          </w:p>
        </w:tc>
        <w:tc>
          <w:tcPr/>
          <w:p>
            <w:pPr>
              <w:pStyle w:val="Compact"/>
              <w:jc w:val="right"/>
            </w:pPr>
            <w:r>
              <w:t xml:space="preserve">43,963</w:t>
            </w:r>
          </w:p>
        </w:tc>
      </w:tr>
      <w:tr>
        <w:tc>
          <w:tcPr/>
          <w:p>
            <w:pPr>
              <w:pStyle w:val="Compact"/>
            </w:pPr>
            <w:r>
              <w:t xml:space="preserve">Female, %</w:t>
            </w:r>
          </w:p>
        </w:tc>
        <w:tc>
          <w:tcPr/>
          <w:p>
            <w:pPr>
              <w:pStyle w:val="Compact"/>
              <w:jc w:val="right"/>
            </w:pPr>
            <w:r>
              <w:t xml:space="preserve">50.91</w:t>
            </w:r>
          </w:p>
        </w:tc>
        <w:tc>
          <w:tcPr/>
          <w:p>
            <w:pPr>
              <w:pStyle w:val="Compact"/>
              <w:jc w:val="right"/>
            </w:pPr>
            <w:r>
              <w:t xml:space="preserve">0.24</w:t>
            </w:r>
          </w:p>
        </w:tc>
        <w:tc>
          <w:tcPr/>
          <w:p>
            <w:pPr>
              <w:pStyle w:val="Compact"/>
              <w:jc w:val="right"/>
            </w:pPr>
            <w:r>
              <w:t xml:space="preserve">43,963</w:t>
            </w:r>
          </w:p>
        </w:tc>
      </w:tr>
      <w:tr>
        <w:tc>
          <w:tcPr/>
          <w:p>
            <w:pPr>
              <w:pStyle w:val="Compact"/>
            </w:pPr>
            <w:r>
              <w:t xml:space="preserve">Hispanic, %</w:t>
            </w:r>
          </w:p>
        </w:tc>
        <w:tc>
          <w:tcPr/>
          <w:p>
            <w:pPr>
              <w:pStyle w:val="Compact"/>
              <w:jc w:val="right"/>
            </w:pPr>
            <w:r>
              <w:t xml:space="preserve">19.01</w:t>
            </w:r>
          </w:p>
        </w:tc>
        <w:tc>
          <w:tcPr/>
          <w:p>
            <w:pPr>
              <w:pStyle w:val="Compact"/>
              <w:jc w:val="right"/>
            </w:pPr>
            <w:r>
              <w:t xml:space="preserve">0.60</w:t>
            </w:r>
          </w:p>
        </w:tc>
        <w:tc>
          <w:tcPr/>
          <w:p>
            <w:pPr>
              <w:pStyle w:val="Compact"/>
              <w:jc w:val="right"/>
            </w:pPr>
            <w:r>
              <w:t xml:space="preserve">43,963</w:t>
            </w:r>
          </w:p>
        </w:tc>
      </w:tr>
      <w:tr>
        <w:tc>
          <w:tcPr/>
          <w:p>
            <w:pPr>
              <w:pStyle w:val="Compact"/>
            </w:pPr>
            <w:r>
              <w:t xml:space="preserve">Non-Hispanic White, %</w:t>
            </w:r>
          </w:p>
        </w:tc>
        <w:tc>
          <w:tcPr/>
          <w:p>
            <w:pPr>
              <w:pStyle w:val="Compact"/>
              <w:jc w:val="right"/>
            </w:pPr>
            <w:r>
              <w:t xml:space="preserve">58.64</w:t>
            </w:r>
          </w:p>
        </w:tc>
        <w:tc>
          <w:tcPr/>
          <w:p>
            <w:pPr>
              <w:pStyle w:val="Compact"/>
              <w:jc w:val="right"/>
            </w:pPr>
            <w:r>
              <w:t xml:space="preserve">0.64</w:t>
            </w:r>
          </w:p>
        </w:tc>
        <w:tc>
          <w:tcPr/>
          <w:p>
            <w:pPr>
              <w:pStyle w:val="Compact"/>
              <w:jc w:val="right"/>
            </w:pPr>
            <w:r>
              <w:t xml:space="preserve">43,963</w:t>
            </w:r>
          </w:p>
        </w:tc>
      </w:tr>
      <w:tr>
        <w:tc>
          <w:tcPr/>
          <w:p>
            <w:pPr>
              <w:pStyle w:val="Compact"/>
            </w:pPr>
            <w:r>
              <w:t xml:space="preserve">Non-Hispanic Black, %</w:t>
            </w:r>
          </w:p>
        </w:tc>
        <w:tc>
          <w:tcPr/>
          <w:p>
            <w:pPr>
              <w:pStyle w:val="Compact"/>
              <w:jc w:val="right"/>
            </w:pPr>
            <w:r>
              <w:t xml:space="preserve">12.44</w:t>
            </w:r>
          </w:p>
        </w:tc>
        <w:tc>
          <w:tcPr/>
          <w:p>
            <w:pPr>
              <w:pStyle w:val="Compact"/>
              <w:jc w:val="right"/>
            </w:pPr>
            <w:r>
              <w:t xml:space="preserve">0.42</w:t>
            </w:r>
          </w:p>
        </w:tc>
        <w:tc>
          <w:tcPr/>
          <w:p>
            <w:pPr>
              <w:pStyle w:val="Compact"/>
              <w:jc w:val="right"/>
            </w:pPr>
            <w:r>
              <w:t xml:space="preserve">43,963</w:t>
            </w:r>
          </w:p>
        </w:tc>
      </w:tr>
      <w:tr>
        <w:tc>
          <w:tcPr/>
          <w:p>
            <w:pPr>
              <w:pStyle w:val="Compact"/>
            </w:pPr>
            <w:r>
              <w:t xml:space="preserve">Non-Hispanic Asian, %</w:t>
            </w:r>
          </w:p>
        </w:tc>
        <w:tc>
          <w:tcPr/>
          <w:p>
            <w:pPr>
              <w:pStyle w:val="Compact"/>
              <w:jc w:val="right"/>
            </w:pPr>
            <w:r>
              <w:t xml:space="preserve">6.15</w:t>
            </w:r>
          </w:p>
        </w:tc>
        <w:tc>
          <w:tcPr/>
          <w:p>
            <w:pPr>
              <w:pStyle w:val="Compact"/>
              <w:jc w:val="right"/>
            </w:pPr>
            <w:r>
              <w:t xml:space="preserve">0.30</w:t>
            </w:r>
          </w:p>
        </w:tc>
        <w:tc>
          <w:tcPr/>
          <w:p>
            <w:pPr>
              <w:pStyle w:val="Compact"/>
              <w:jc w:val="right"/>
            </w:pPr>
            <w:r>
              <w:t xml:space="preserve">43,963</w:t>
            </w:r>
          </w:p>
        </w:tc>
      </w:tr>
      <w:tr>
        <w:tc>
          <w:tcPr/>
          <w:p>
            <w:pPr>
              <w:pStyle w:val="Compact"/>
            </w:pPr>
            <w:r>
              <w:t xml:space="preserve">Non-Hispanic other or multiple, %</w:t>
            </w:r>
          </w:p>
        </w:tc>
        <w:tc>
          <w:tcPr/>
          <w:p>
            <w:pPr>
              <w:pStyle w:val="Compact"/>
              <w:jc w:val="right"/>
            </w:pPr>
            <w:r>
              <w:t xml:space="preserve">3.76</w:t>
            </w:r>
          </w:p>
        </w:tc>
        <w:tc>
          <w:tcPr/>
          <w:p>
            <w:pPr>
              <w:pStyle w:val="Compact"/>
              <w:jc w:val="right"/>
            </w:pPr>
            <w:r>
              <w:t xml:space="preserve">0.19</w:t>
            </w:r>
          </w:p>
        </w:tc>
        <w:tc>
          <w:tcPr/>
          <w:p>
            <w:pPr>
              <w:pStyle w:val="Compact"/>
              <w:jc w:val="right"/>
            </w:pPr>
            <w:r>
              <w:t xml:space="preserve">43,963</w:t>
            </w:r>
          </w:p>
        </w:tc>
      </w:tr>
      <w:tr>
        <w:tc>
          <w:tcPr/>
          <w:p>
            <w:pPr>
              <w:pStyle w:val="Compact"/>
            </w:pPr>
            <w:r>
              <w:t xml:space="preserve">Below 100% FPL, %</w:t>
            </w:r>
          </w:p>
        </w:tc>
        <w:tc>
          <w:tcPr/>
          <w:p>
            <w:pPr>
              <w:pStyle w:val="Compact"/>
              <w:jc w:val="right"/>
            </w:pPr>
            <w:r>
              <w:t xml:space="preserve">12.36</w:t>
            </w:r>
          </w:p>
        </w:tc>
        <w:tc>
          <w:tcPr/>
          <w:p>
            <w:pPr>
              <w:pStyle w:val="Compact"/>
              <w:jc w:val="right"/>
            </w:pPr>
            <w:r>
              <w:t xml:space="preserve">0.34</w:t>
            </w:r>
          </w:p>
        </w:tc>
        <w:tc>
          <w:tcPr/>
          <w:p>
            <w:pPr>
              <w:pStyle w:val="Compact"/>
              <w:jc w:val="right"/>
            </w:pPr>
            <w:r>
              <w:t xml:space="preserve">43,963</w:t>
            </w:r>
          </w:p>
        </w:tc>
      </w:tr>
      <w:tr>
        <w:tc>
          <w:tcPr/>
          <w:p>
            <w:pPr>
              <w:pStyle w:val="Compact"/>
            </w:pPr>
            <w:r>
              <w:t xml:space="preserve">100-124% FPL, %</w:t>
            </w:r>
          </w:p>
        </w:tc>
        <w:tc>
          <w:tcPr/>
          <w:p>
            <w:pPr>
              <w:pStyle w:val="Compact"/>
              <w:jc w:val="right"/>
            </w:pPr>
            <w:r>
              <w:t xml:space="preserve">4.07</w:t>
            </w:r>
          </w:p>
        </w:tc>
        <w:tc>
          <w:tcPr/>
          <w:p>
            <w:pPr>
              <w:pStyle w:val="Compact"/>
              <w:jc w:val="right"/>
            </w:pPr>
            <w:r>
              <w:t xml:space="preserve">0.20</w:t>
            </w:r>
          </w:p>
        </w:tc>
        <w:tc>
          <w:tcPr/>
          <w:p>
            <w:pPr>
              <w:pStyle w:val="Compact"/>
              <w:jc w:val="right"/>
            </w:pPr>
            <w:r>
              <w:t xml:space="preserve">43,963</w:t>
            </w:r>
          </w:p>
        </w:tc>
      </w:tr>
      <w:tr>
        <w:tc>
          <w:tcPr/>
          <w:p>
            <w:pPr>
              <w:pStyle w:val="Compact"/>
            </w:pPr>
            <w:r>
              <w:t xml:space="preserve">125-199% FPL, %</w:t>
            </w:r>
          </w:p>
        </w:tc>
        <w:tc>
          <w:tcPr/>
          <w:p>
            <w:pPr>
              <w:pStyle w:val="Compact"/>
              <w:jc w:val="right"/>
            </w:pPr>
            <w:r>
              <w:t xml:space="preserve">12.28</w:t>
            </w:r>
          </w:p>
        </w:tc>
        <w:tc>
          <w:tcPr/>
          <w:p>
            <w:pPr>
              <w:pStyle w:val="Compact"/>
              <w:jc w:val="right"/>
            </w:pPr>
            <w:r>
              <w:t xml:space="preserve">0.34</w:t>
            </w:r>
          </w:p>
        </w:tc>
        <w:tc>
          <w:tcPr/>
          <w:p>
            <w:pPr>
              <w:pStyle w:val="Compact"/>
              <w:jc w:val="right"/>
            </w:pPr>
            <w:r>
              <w:t xml:space="preserve">43,963</w:t>
            </w:r>
          </w:p>
        </w:tc>
      </w:tr>
      <w:tr>
        <w:tc>
          <w:tcPr/>
          <w:p>
            <w:pPr>
              <w:pStyle w:val="Compact"/>
            </w:pPr>
            <w:r>
              <w:t xml:space="preserve">200-399% FPL, %</w:t>
            </w:r>
          </w:p>
        </w:tc>
        <w:tc>
          <w:tcPr/>
          <w:p>
            <w:pPr>
              <w:pStyle w:val="Compact"/>
              <w:jc w:val="right"/>
            </w:pPr>
            <w:r>
              <w:t xml:space="preserve">28.91</w:t>
            </w:r>
          </w:p>
        </w:tc>
        <w:tc>
          <w:tcPr/>
          <w:p>
            <w:pPr>
              <w:pStyle w:val="Compact"/>
              <w:jc w:val="right"/>
            </w:pPr>
            <w:r>
              <w:t xml:space="preserve">0.48</w:t>
            </w:r>
          </w:p>
        </w:tc>
        <w:tc>
          <w:tcPr/>
          <w:p>
            <w:pPr>
              <w:pStyle w:val="Compact"/>
              <w:jc w:val="right"/>
            </w:pPr>
            <w:r>
              <w:t xml:space="preserve">43,963</w:t>
            </w:r>
          </w:p>
        </w:tc>
      </w:tr>
      <w:tr>
        <w:tc>
          <w:tcPr/>
          <w:p>
            <w:pPr>
              <w:pStyle w:val="Compact"/>
            </w:pPr>
            <w:r>
              <w:t xml:space="preserve">400% FPL or more, %</w:t>
            </w:r>
          </w:p>
        </w:tc>
        <w:tc>
          <w:tcPr/>
          <w:p>
            <w:pPr>
              <w:pStyle w:val="Compact"/>
              <w:jc w:val="right"/>
            </w:pPr>
            <w:r>
              <w:t xml:space="preserve">42.38</w:t>
            </w:r>
          </w:p>
        </w:tc>
        <w:tc>
          <w:tcPr/>
          <w:p>
            <w:pPr>
              <w:pStyle w:val="Compact"/>
              <w:jc w:val="right"/>
            </w:pPr>
            <w:r>
              <w:t xml:space="preserve">0.58</w:t>
            </w:r>
          </w:p>
        </w:tc>
        <w:tc>
          <w:tcPr/>
          <w:p>
            <w:pPr>
              <w:pStyle w:val="Compact"/>
              <w:jc w:val="right"/>
            </w:pPr>
            <w:r>
              <w:t xml:space="preserve">43,963</w:t>
            </w:r>
          </w:p>
        </w:tc>
      </w:tr>
      <w:tr>
        <w:tc>
          <w:tcPr/>
          <w:p>
            <w:pPr>
              <w:pStyle w:val="Compact"/>
            </w:pPr>
            <w:r>
              <w:t xml:space="preserve">Any private coverage, %</w:t>
            </w:r>
          </w:p>
        </w:tc>
        <w:tc>
          <w:tcPr/>
          <w:p>
            <w:pPr>
              <w:pStyle w:val="Compact"/>
              <w:jc w:val="right"/>
            </w:pPr>
            <w:r>
              <w:t xml:space="preserve">65.82</w:t>
            </w:r>
          </w:p>
        </w:tc>
        <w:tc>
          <w:tcPr/>
          <w:p>
            <w:pPr>
              <w:pStyle w:val="Compact"/>
              <w:jc w:val="right"/>
            </w:pPr>
            <w:r>
              <w:t xml:space="preserve">0.50</w:t>
            </w:r>
          </w:p>
        </w:tc>
        <w:tc>
          <w:tcPr/>
          <w:p>
            <w:pPr>
              <w:pStyle w:val="Compact"/>
              <w:jc w:val="right"/>
            </w:pPr>
            <w:r>
              <w:t xml:space="preserve">43,963</w:t>
            </w:r>
          </w:p>
        </w:tc>
      </w:tr>
      <w:tr>
        <w:tc>
          <w:tcPr/>
          <w:p>
            <w:pPr>
              <w:pStyle w:val="Compact"/>
            </w:pPr>
            <w:r>
              <w:t xml:space="preserve">Public coverage only, %</w:t>
            </w:r>
          </w:p>
        </w:tc>
        <w:tc>
          <w:tcPr/>
          <w:p>
            <w:pPr>
              <w:pStyle w:val="Compact"/>
              <w:jc w:val="right"/>
            </w:pPr>
            <w:r>
              <w:t xml:space="preserve">27.49</w:t>
            </w:r>
          </w:p>
        </w:tc>
        <w:tc>
          <w:tcPr/>
          <w:p>
            <w:pPr>
              <w:pStyle w:val="Compact"/>
              <w:jc w:val="right"/>
            </w:pPr>
            <w:r>
              <w:t xml:space="preserve">0.44</w:t>
            </w:r>
          </w:p>
        </w:tc>
        <w:tc>
          <w:tcPr/>
          <w:p>
            <w:pPr>
              <w:pStyle w:val="Compact"/>
              <w:jc w:val="right"/>
            </w:pPr>
            <w:r>
              <w:t xml:space="preserve">43,963</w:t>
            </w:r>
          </w:p>
        </w:tc>
      </w:tr>
      <w:tr>
        <w:tc>
          <w:tcPr/>
          <w:p>
            <w:pPr>
              <w:pStyle w:val="Compact"/>
            </w:pPr>
            <w:r>
              <w:t xml:space="preserve">Uninsured all year, %</w:t>
            </w:r>
          </w:p>
        </w:tc>
        <w:tc>
          <w:tcPr/>
          <w:p>
            <w:pPr>
              <w:pStyle w:val="Compact"/>
              <w:jc w:val="right"/>
            </w:pPr>
            <w:r>
              <w:t xml:space="preserve">6.68</w:t>
            </w:r>
          </w:p>
        </w:tc>
        <w:tc>
          <w:tcPr/>
          <w:p>
            <w:pPr>
              <w:pStyle w:val="Compact"/>
              <w:jc w:val="right"/>
            </w:pPr>
            <w:r>
              <w:t xml:space="preserve">0.23</w:t>
            </w:r>
          </w:p>
        </w:tc>
        <w:tc>
          <w:tcPr/>
          <w:p>
            <w:pPr>
              <w:pStyle w:val="Compact"/>
              <w:jc w:val="right"/>
            </w:pPr>
            <w:r>
              <w:t xml:space="preserve">43,963</w:t>
            </w:r>
          </w:p>
        </w:tc>
      </w:tr>
      <w:tr>
        <w:tc>
          <w:tcPr/>
          <w:p>
            <w:pPr>
              <w:pStyle w:val="Compact"/>
            </w:pPr>
            <w:r>
              <w:t xml:space="preserve">Fair or poor perceived health, %</w:t>
            </w:r>
          </w:p>
        </w:tc>
        <w:tc>
          <w:tcPr/>
          <w:p>
            <w:pPr>
              <w:pStyle w:val="Compact"/>
              <w:jc w:val="right"/>
            </w:pPr>
            <w:r>
              <w:t xml:space="preserve">9.78</w:t>
            </w:r>
          </w:p>
        </w:tc>
        <w:tc>
          <w:tcPr/>
          <w:p>
            <w:pPr>
              <w:pStyle w:val="Compact"/>
              <w:jc w:val="right"/>
            </w:pPr>
            <w:r>
              <w:t xml:space="preserve">0.21</w:t>
            </w:r>
          </w:p>
        </w:tc>
        <w:tc>
          <w:tcPr/>
          <w:p>
            <w:pPr>
              <w:pStyle w:val="Compact"/>
              <w:jc w:val="right"/>
            </w:pPr>
            <w:r>
              <w:t xml:space="preserve">43,789</w:t>
            </w:r>
          </w:p>
        </w:tc>
      </w:tr>
      <w:tr>
        <w:tc>
          <w:tcPr/>
          <w:p>
            <w:pPr>
              <w:pStyle w:val="Compact"/>
            </w:pPr>
            <w:r>
              <w:t xml:space="preserve">Needs help with ADL or IADL, %</w:t>
            </w:r>
          </w:p>
        </w:tc>
        <w:tc>
          <w:tcPr/>
          <w:p>
            <w:pPr>
              <w:pStyle w:val="Compact"/>
              <w:jc w:val="right"/>
            </w:pPr>
            <w:r>
              <w:t xml:space="preserve">2.82</w:t>
            </w:r>
          </w:p>
        </w:tc>
        <w:tc>
          <w:tcPr/>
          <w:p>
            <w:pPr>
              <w:pStyle w:val="Compact"/>
              <w:jc w:val="right"/>
            </w:pPr>
            <w:r>
              <w:t xml:space="preserve">0.10</w:t>
            </w:r>
          </w:p>
        </w:tc>
        <w:tc>
          <w:tcPr/>
          <w:p>
            <w:pPr>
              <w:pStyle w:val="Compact"/>
              <w:jc w:val="right"/>
            </w:pPr>
            <w:r>
              <w:t xml:space="preserve">43,963</w:t>
            </w:r>
          </w:p>
        </w:tc>
      </w:tr>
      <w:tr>
        <w:tc>
          <w:tcPr/>
          <w:p>
            <w:pPr>
              <w:pStyle w:val="Compact"/>
            </w:pPr>
            <w:r>
              <w:t xml:space="preserve">Any year-1 condition (CCSR category), %</w:t>
            </w:r>
          </w:p>
        </w:tc>
        <w:tc>
          <w:tcPr/>
          <w:p>
            <w:pPr>
              <w:pStyle w:val="Compact"/>
              <w:jc w:val="right"/>
            </w:pPr>
            <w:r>
              <w:t xml:space="preserve">70.04</w:t>
            </w:r>
          </w:p>
        </w:tc>
        <w:tc>
          <w:tcPr/>
          <w:p>
            <w:pPr>
              <w:pStyle w:val="Compact"/>
              <w:jc w:val="right"/>
            </w:pPr>
            <w:r>
              <w:t xml:space="preserve">0.39</w:t>
            </w:r>
          </w:p>
        </w:tc>
        <w:tc>
          <w:tcPr/>
          <w:p>
            <w:pPr>
              <w:pStyle w:val="Compact"/>
              <w:jc w:val="right"/>
            </w:pPr>
            <w:r>
              <w:t xml:space="preserve">43,963</w:t>
            </w:r>
          </w:p>
        </w:tc>
      </w:tr>
      <w:tr>
        <w:tc>
          <w:tcPr/>
          <w:p>
            <w:pPr>
              <w:pStyle w:val="Compact"/>
            </w:pPr>
            <w:r>
              <w:t xml:space="preserve">Year-1 CCSR categories, mean</w:t>
            </w:r>
          </w:p>
        </w:tc>
        <w:tc>
          <w:tcPr/>
          <w:p>
            <w:pPr>
              <w:pStyle w:val="Compact"/>
              <w:jc w:val="right"/>
            </w:pPr>
            <w:r>
              <w:t xml:space="preserve">2.80</w:t>
            </w:r>
          </w:p>
        </w:tc>
        <w:tc>
          <w:tcPr/>
          <w:p>
            <w:pPr>
              <w:pStyle w:val="Compact"/>
              <w:jc w:val="right"/>
            </w:pPr>
            <w:r>
              <w:t xml:space="preserve">0.03</w:t>
            </w:r>
          </w:p>
        </w:tc>
        <w:tc>
          <w:tcPr/>
          <w:p>
            <w:pPr>
              <w:pStyle w:val="Compact"/>
              <w:jc w:val="right"/>
            </w:pPr>
            <w:r>
              <w:t xml:space="preserve">43,963</w:t>
            </w:r>
          </w:p>
        </w:tc>
      </w:tr>
      <w:tr>
        <w:tc>
          <w:tcPr/>
          <w:p>
            <w:pPr>
              <w:pStyle w:val="Compact"/>
            </w:pPr>
            <w:r>
              <w:t xml:space="preserve">Any mental health condition, %</w:t>
            </w:r>
          </w:p>
        </w:tc>
        <w:tc>
          <w:tcPr/>
          <w:p>
            <w:pPr>
              <w:pStyle w:val="Compact"/>
              <w:jc w:val="right"/>
            </w:pPr>
            <w:r>
              <w:t xml:space="preserve">15.81</w:t>
            </w:r>
          </w:p>
        </w:tc>
        <w:tc>
          <w:tcPr/>
          <w:p>
            <w:pPr>
              <w:pStyle w:val="Compact"/>
              <w:jc w:val="right"/>
            </w:pPr>
            <w:r>
              <w:t xml:space="preserve">0.28</w:t>
            </w:r>
          </w:p>
        </w:tc>
        <w:tc>
          <w:tcPr/>
          <w:p>
            <w:pPr>
              <w:pStyle w:val="Compact"/>
              <w:jc w:val="right"/>
            </w:pPr>
            <w:r>
              <w:t xml:space="preserve">43,963</w:t>
            </w:r>
          </w:p>
        </w:tc>
      </w:tr>
      <w:tr>
        <w:tc>
          <w:tcPr/>
          <w:p>
            <w:pPr>
              <w:pStyle w:val="Compact"/>
            </w:pPr>
            <w:r>
              <w:t xml:space="preserve">Year-1 spending, mean $</w:t>
            </w:r>
          </w:p>
        </w:tc>
        <w:tc>
          <w:tcPr/>
          <w:p>
            <w:pPr>
              <w:pStyle w:val="Compact"/>
              <w:jc w:val="right"/>
            </w:pPr>
            <w:r>
              <w:t xml:space="preserve">7,389.49</w:t>
            </w:r>
          </w:p>
        </w:tc>
        <w:tc>
          <w:tcPr/>
          <w:p>
            <w:pPr>
              <w:pStyle w:val="Compact"/>
              <w:jc w:val="right"/>
            </w:pPr>
            <w:r>
              <w:t xml:space="preserve">158.11</w:t>
            </w:r>
          </w:p>
        </w:tc>
        <w:tc>
          <w:tcPr/>
          <w:p>
            <w:pPr>
              <w:pStyle w:val="Compact"/>
              <w:jc w:val="right"/>
            </w:pPr>
            <w:r>
              <w:t xml:space="preserve">43,963</w:t>
            </w:r>
          </w:p>
        </w:tc>
      </w:tr>
      <w:tr>
        <w:tc>
          <w:tcPr/>
          <w:p>
            <w:pPr>
              <w:pStyle w:val="Compact"/>
            </w:pPr>
            <w:r>
              <w:t xml:space="preserve">Year-2 spending, mean $</w:t>
            </w:r>
          </w:p>
        </w:tc>
        <w:tc>
          <w:tcPr/>
          <w:p>
            <w:pPr>
              <w:pStyle w:val="Compact"/>
              <w:jc w:val="right"/>
            </w:pPr>
            <w:r>
              <w:t xml:space="preserve">7,792.21</w:t>
            </w:r>
          </w:p>
        </w:tc>
        <w:tc>
          <w:tcPr/>
          <w:p>
            <w:pPr>
              <w:pStyle w:val="Compact"/>
              <w:jc w:val="right"/>
            </w:pPr>
            <w:r>
              <w:t xml:space="preserve">146.60</w:t>
            </w:r>
          </w:p>
        </w:tc>
        <w:tc>
          <w:tcPr/>
          <w:p>
            <w:pPr>
              <w:pStyle w:val="Compact"/>
              <w:jc w:val="right"/>
            </w:pPr>
            <w:r>
              <w:t xml:space="preserve">43,963</w:t>
            </w:r>
          </w:p>
        </w:tc>
      </w:tr>
      <w:tr>
        <w:tc>
          <w:tcPr/>
          <w:p>
            <w:pPr>
              <w:pStyle w:val="Compact"/>
            </w:pPr>
            <w:r>
              <w:t xml:space="preserve">Year-2 spending of zero, %</w:t>
            </w:r>
          </w:p>
        </w:tc>
        <w:tc>
          <w:tcPr/>
          <w:p>
            <w:pPr>
              <w:pStyle w:val="Compact"/>
              <w:jc w:val="right"/>
            </w:pPr>
            <w:r>
              <w:t xml:space="preserve">14.94</w:t>
            </w:r>
          </w:p>
        </w:tc>
        <w:tc>
          <w:tcPr/>
          <w:p>
            <w:pPr>
              <w:pStyle w:val="Compact"/>
              <w:jc w:val="right"/>
            </w:pPr>
            <w:r>
              <w:t xml:space="preserve">0.32</w:t>
            </w:r>
          </w:p>
        </w:tc>
        <w:tc>
          <w:tcPr/>
          <w:p>
            <w:pPr>
              <w:pStyle w:val="Compact"/>
              <w:jc w:val="right"/>
            </w:pPr>
            <w:r>
              <w:t xml:space="preserve">43,963</w:t>
            </w:r>
          </w:p>
        </w:tc>
      </w:tr>
      <w:tr>
        <w:tc>
          <w:tcPr/>
          <w:p>
            <w:pPr>
              <w:pStyle w:val="Compact"/>
            </w:pPr>
            <w:r>
              <w:t xml:space="preserve">Year-2 spending, median $</w:t>
            </w:r>
          </w:p>
        </w:tc>
        <w:tc>
          <w:tcPr/>
          <w:p>
            <w:pPr>
              <w:pStyle w:val="Compact"/>
              <w:jc w:val="right"/>
            </w:pPr>
            <w:r>
              <w:t xml:space="preserve">1,497.40</w:t>
            </w:r>
          </w:p>
        </w:tc>
        <w:tc>
          <w:tcPr/>
          <w:p>
            <w:pPr>
              <w:pStyle w:val="Compact"/>
            </w:pPr>
          </w:p>
        </w:tc>
        <w:tc>
          <w:tcPr/>
          <w:p>
            <w:pPr>
              <w:pStyle w:val="Compact"/>
              <w:jc w:val="right"/>
            </w:pPr>
            <w:r>
              <w:t xml:space="preserve">43,963</w:t>
            </w:r>
          </w:p>
        </w:tc>
      </w:tr>
      <w:tr>
        <w:tc>
          <w:tcPr/>
          <w:p>
            <w:pPr>
              <w:pStyle w:val="Compact"/>
            </w:pPr>
            <w:r>
              <w:t xml:space="preserve">Year-2 spending, 90th percentile $</w:t>
            </w:r>
          </w:p>
        </w:tc>
        <w:tc>
          <w:tcPr/>
          <w:p>
            <w:pPr>
              <w:pStyle w:val="Compact"/>
              <w:jc w:val="right"/>
            </w:pPr>
            <w:r>
              <w:t xml:space="preserve">18,542.65</w:t>
            </w:r>
          </w:p>
        </w:tc>
        <w:tc>
          <w:tcPr/>
          <w:p>
            <w:pPr>
              <w:pStyle w:val="Compact"/>
            </w:pPr>
          </w:p>
        </w:tc>
        <w:tc>
          <w:tcPr/>
          <w:p>
            <w:pPr>
              <w:pStyle w:val="Compact"/>
              <w:jc w:val="right"/>
            </w:pPr>
            <w:r>
              <w:t xml:space="preserve">43,963</w:t>
            </w:r>
          </w:p>
        </w:tc>
      </w:tr>
      <w:tr>
        <w:tc>
          <w:tcPr/>
          <w:p>
            <w:pPr>
              <w:pStyle w:val="Compact"/>
            </w:pPr>
            <w:r>
              <w:t xml:space="preserve">Year-2 spending, 99th percentile $</w:t>
            </w:r>
          </w:p>
        </w:tc>
        <w:tc>
          <w:tcPr/>
          <w:p>
            <w:pPr>
              <w:pStyle w:val="Compact"/>
              <w:jc w:val="right"/>
            </w:pPr>
            <w:r>
              <w:t xml:space="preserve">95,758.64</w:t>
            </w:r>
          </w:p>
        </w:tc>
        <w:tc>
          <w:tcPr/>
          <w:p>
            <w:pPr>
              <w:pStyle w:val="Compact"/>
            </w:pPr>
          </w:p>
        </w:tc>
        <w:tc>
          <w:tcPr/>
          <w:p>
            <w:pPr>
              <w:pStyle w:val="Compact"/>
              <w:jc w:val="right"/>
            </w:pPr>
            <w:r>
              <w:t xml:space="preserve">43,963</w:t>
            </w:r>
          </w:p>
        </w:tc>
      </w:tr>
      <w:tr>
        <w:tc>
          <w:tcPr/>
          <w:p>
            <w:pPr>
              <w:pStyle w:val="Compact"/>
            </w:pPr>
            <w:r>
              <w:t xml:space="preserve">Share of year-2 spending by the top 5% of spenders, %</w:t>
            </w:r>
          </w:p>
        </w:tc>
        <w:tc>
          <w:tcPr/>
          <w:p>
            <w:pPr>
              <w:pStyle w:val="Compact"/>
              <w:jc w:val="right"/>
            </w:pPr>
            <w:r>
              <w:t xml:space="preserve">50.75</w:t>
            </w:r>
          </w:p>
        </w:tc>
        <w:tc>
          <w:tcPr/>
          <w:p>
            <w:pPr>
              <w:pStyle w:val="Compact"/>
            </w:pPr>
          </w:p>
        </w:tc>
        <w:tc>
          <w:tcPr/>
          <w:p>
            <w:pPr>
              <w:pStyle w:val="Compact"/>
              <w:jc w:val="right"/>
            </w:pPr>
            <w:r>
              <w:t xml:space="preserve">43,963</w:t>
            </w:r>
          </w:p>
        </w:tc>
      </w:tr>
    </w:tbl>
    <w:p>
      <w:pPr>
        <w:pStyle w:val="BodyText"/>
      </w:pPr>
      <w:r>
        <w:rPr>
          <w:b/>
          <w:bCs/>
        </w:rPr>
        <w:t xml:space="preserve">Table 2.</w:t>
      </w:r>
      <w:r>
        <w:t xml:space="preserve"> </w:t>
      </w:r>
      <w:r>
        <w:t xml:space="preserve">Out-of-sample accuracy by model, primary feature set (F3).</w:t>
      </w:r>
    </w:p>
    <w:p>
      <w:pPr>
        <w:pStyle w:val="BodyText"/>
      </w:pPr>
      <w:r>
        <w:rPr>
          <w:i/>
          <w:iCs/>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Model</w:t>
            </w:r>
          </w:p>
        </w:tc>
        <w:tc>
          <w:tcPr/>
          <w:p>
            <w:pPr>
              <w:pStyle w:val="Compact"/>
              <w:jc w:val="right"/>
            </w:pPr>
            <w:r>
              <w:t xml:space="preserve">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R², 3-fit ensemble</w:t>
            </w:r>
          </w:p>
        </w:tc>
        <w:tc>
          <w:tcPr/>
          <w:p>
            <w:pPr>
              <w:pStyle w:val="Compact"/>
              <w:jc w:val="right"/>
            </w:pPr>
            <w:r>
              <w:t xml:space="preserve">CPM</w:t>
            </w:r>
          </w:p>
        </w:tc>
        <w:tc>
          <w:tcPr/>
          <w:p>
            <w:pPr>
              <w:pStyle w:val="Compact"/>
              <w:jc w:val="right"/>
            </w:pPr>
            <w:r>
              <w:t xml:space="preserve">MAE</w:t>
            </w:r>
          </w:p>
        </w:tc>
        <w:tc>
          <w:tcPr/>
          <w:p>
            <w:pPr>
              <w:pStyle w:val="Compact"/>
              <w:jc w:val="right"/>
            </w:pPr>
            <w:r>
              <w:t xml:space="preserve">PR bottom decile</w:t>
            </w:r>
          </w:p>
        </w:tc>
        <w:tc>
          <w:tcPr/>
          <w:p>
            <w:pPr>
              <w:pStyle w:val="Compact"/>
              <w:jc w:val="right"/>
            </w:pPr>
            <w:r>
              <w:t xml:space="preserve">PR top decile</w:t>
            </w:r>
          </w:p>
        </w:tc>
        <w:tc>
          <w:tcPr/>
          <w:p>
            <w:pPr>
              <w:pStyle w:val="Compact"/>
              <w:jc w:val="right"/>
            </w:pPr>
            <w:r>
              <w:t xml:space="preserve">Top-10% capture</w:t>
            </w:r>
          </w:p>
        </w:tc>
        <w:tc>
          <w:tcPr/>
          <w:p>
            <w:pPr>
              <w:pStyle w:val="Compact"/>
              <w:jc w:val="right"/>
            </w:pPr>
            <w:r>
              <w:t xml:space="preserve">Negative predictions</w:t>
            </w:r>
          </w:p>
        </w:tc>
      </w:tr>
      <w:tr>
        <w:tc>
          <w:tcPr/>
          <w:p>
            <w:pPr>
              <w:pStyle w:val="Compact"/>
            </w:pPr>
            <w:r>
              <w:t xml:space="preserve">WLS</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0.124</w:t>
            </w:r>
          </w:p>
        </w:tc>
        <w:tc>
          <w:tcPr/>
          <w:p>
            <w:pPr>
              <w:pStyle w:val="Compact"/>
              <w:jc w:val="right"/>
            </w:pPr>
            <w:r>
              <w:t xml:space="preserve">0.147</w:t>
            </w:r>
          </w:p>
        </w:tc>
        <w:tc>
          <w:tcPr/>
          <w:p>
            <w:pPr>
              <w:pStyle w:val="Compact"/>
              <w:jc w:val="right"/>
            </w:pPr>
            <w:r>
              <w:t xml:space="preserve">$8,337</w:t>
            </w:r>
          </w:p>
        </w:tc>
        <w:tc>
          <w:tcPr/>
          <w:p>
            <w:pPr>
              <w:pStyle w:val="Compact"/>
              <w:jc w:val="right"/>
            </w:pPr>
            <w:r>
              <w:t xml:space="preserve">-1.94</w:t>
            </w:r>
          </w:p>
        </w:tc>
        <w:tc>
          <w:tcPr/>
          <w:p>
            <w:pPr>
              <w:pStyle w:val="Compact"/>
              <w:jc w:val="right"/>
            </w:pPr>
            <w:r>
              <w:t xml:space="preserve">0.94</w:t>
            </w:r>
          </w:p>
        </w:tc>
        <w:tc>
          <w:tcPr/>
          <w:p>
            <w:pPr>
              <w:pStyle w:val="Compact"/>
              <w:jc w:val="right"/>
            </w:pPr>
            <w:r>
              <w:t xml:space="preserve">44%</w:t>
            </w:r>
          </w:p>
        </w:tc>
        <w:tc>
          <w:tcPr/>
          <w:p>
            <w:pPr>
              <w:pStyle w:val="Compact"/>
              <w:jc w:val="right"/>
            </w:pPr>
            <w:r>
              <w:t xml:space="preserve">15.2%</w:t>
            </w:r>
          </w:p>
        </w:tc>
      </w:tr>
      <w:tr>
        <w:tc>
          <w:tcPr/>
          <w:p>
            <w:pPr>
              <w:pStyle w:val="Compact"/>
            </w:pPr>
            <w:r>
              <w:t xml:space="preserve">Payment-form WLS (non-negative)</w:t>
            </w:r>
          </w:p>
        </w:tc>
        <w:tc>
          <w:tcPr/>
          <w:p>
            <w:pPr>
              <w:pStyle w:val="Compact"/>
              <w:jc w:val="right"/>
            </w:pPr>
            <w:r>
              <w:t xml:space="preserve">0.107</w:t>
            </w:r>
          </w:p>
        </w:tc>
        <w:tc>
          <w:tcPr/>
          <w:p>
            <w:pPr>
              <w:pStyle w:val="Compact"/>
              <w:jc w:val="right"/>
            </w:pPr>
            <w:r>
              <w:t xml:space="preserve">0.085</w:t>
            </w:r>
          </w:p>
        </w:tc>
        <w:tc>
          <w:tcPr/>
          <w:p>
            <w:pPr>
              <w:pStyle w:val="Compact"/>
              <w:jc w:val="right"/>
            </w:pPr>
            <w:r>
              <w:t xml:space="preserve">0.142</w:t>
            </w:r>
          </w:p>
        </w:tc>
        <w:tc>
          <w:tcPr/>
          <w:p>
            <w:pPr>
              <w:pStyle w:val="Compact"/>
              <w:jc w:val="right"/>
            </w:pPr>
            <w:r>
              <w:t xml:space="preserve">0.108</w:t>
            </w:r>
          </w:p>
        </w:tc>
        <w:tc>
          <w:tcPr/>
          <w:p>
            <w:pPr>
              <w:pStyle w:val="Compact"/>
              <w:jc w:val="right"/>
            </w:pPr>
            <w:r>
              <w:t xml:space="preserve">0.181</w:t>
            </w:r>
          </w:p>
        </w:tc>
        <w:tc>
          <w:tcPr/>
          <w:p>
            <w:pPr>
              <w:pStyle w:val="Compact"/>
              <w:jc w:val="right"/>
            </w:pPr>
            <w:r>
              <w:t xml:space="preserve">$8,003</w:t>
            </w:r>
          </w:p>
        </w:tc>
        <w:tc>
          <w:tcPr/>
          <w:p>
            <w:pPr>
              <w:pStyle w:val="Compact"/>
              <w:jc w:val="right"/>
            </w:pPr>
            <w:r>
              <w:t xml:space="preserve">0.08</w:t>
            </w:r>
          </w:p>
        </w:tc>
        <w:tc>
          <w:tcPr/>
          <w:p>
            <w:pPr>
              <w:pStyle w:val="Compact"/>
              <w:jc w:val="right"/>
            </w:pPr>
            <w:r>
              <w:t xml:space="preserve">1.01</w:t>
            </w:r>
          </w:p>
        </w:tc>
        <w:tc>
          <w:tcPr/>
          <w:p>
            <w:pPr>
              <w:pStyle w:val="Compact"/>
              <w:jc w:val="right"/>
            </w:pPr>
            <w:r>
              <w:t xml:space="preserve">41%</w:t>
            </w:r>
          </w:p>
        </w:tc>
        <w:tc>
          <w:tcPr/>
          <w:p>
            <w:pPr>
              <w:pStyle w:val="Compact"/>
              <w:jc w:val="right"/>
            </w:pPr>
            <w:r>
              <w:t xml:space="preserve">0.0%</w:t>
            </w:r>
          </w:p>
        </w:tc>
      </w:tr>
      <w:tr>
        <w:tc>
          <w:tcPr/>
          <w:p>
            <w:pPr>
              <w:pStyle w:val="Compact"/>
            </w:pPr>
            <w:r>
              <w:t xml:space="preserve">Tweedie GLM</w:t>
            </w:r>
          </w:p>
        </w:tc>
        <w:tc>
          <w:tcPr/>
          <w:p>
            <w:pPr>
              <w:pStyle w:val="Compact"/>
              <w:jc w:val="right"/>
            </w:pPr>
            <w:r>
              <w:t xml:space="preserve">0.126</w:t>
            </w:r>
          </w:p>
        </w:tc>
        <w:tc>
          <w:tcPr/>
          <w:p>
            <w:pPr>
              <w:pStyle w:val="Compact"/>
              <w:jc w:val="right"/>
            </w:pPr>
            <w:r>
              <w:t xml:space="preserve">0.095</w:t>
            </w:r>
          </w:p>
        </w:tc>
        <w:tc>
          <w:tcPr/>
          <w:p>
            <w:pPr>
              <w:pStyle w:val="Compact"/>
              <w:jc w:val="right"/>
            </w:pPr>
            <w:r>
              <w:t xml:space="preserve">0.166</w:t>
            </w:r>
          </w:p>
        </w:tc>
        <w:tc>
          <w:tcPr/>
          <w:p>
            <w:pPr>
              <w:pStyle w:val="Compact"/>
              <w:jc w:val="right"/>
            </w:pPr>
            <w:r>
              <w:t xml:space="preserve">0.130</w:t>
            </w:r>
          </w:p>
        </w:tc>
        <w:tc>
          <w:tcPr/>
          <w:p>
            <w:pPr>
              <w:pStyle w:val="Compact"/>
              <w:jc w:val="right"/>
            </w:pPr>
            <w:r>
              <w:t xml:space="preserve">0.242</w:t>
            </w:r>
          </w:p>
        </w:tc>
        <w:tc>
          <w:tcPr/>
          <w:p>
            <w:pPr>
              <w:pStyle w:val="Compact"/>
              <w:jc w:val="right"/>
            </w:pPr>
            <w:r>
              <w:t xml:space="preserve">$7,403</w:t>
            </w:r>
          </w:p>
        </w:tc>
        <w:tc>
          <w:tcPr/>
          <w:p>
            <w:pPr>
              <w:pStyle w:val="Compact"/>
              <w:jc w:val="right"/>
            </w:pPr>
            <w:r>
              <w:t xml:space="preserve">0.98</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Two-part</w:t>
            </w:r>
          </w:p>
        </w:tc>
        <w:tc>
          <w:tcPr/>
          <w:p>
            <w:pPr>
              <w:pStyle w:val="Compact"/>
              <w:jc w:val="right"/>
            </w:pPr>
            <w:r>
              <w:t xml:space="preserve">0.093</w:t>
            </w:r>
          </w:p>
        </w:tc>
        <w:tc>
          <w:tcPr/>
          <w:p>
            <w:pPr>
              <w:pStyle w:val="Compact"/>
              <w:jc w:val="right"/>
            </w:pPr>
            <w:r>
              <w:t xml:space="preserve">0.073</w:t>
            </w:r>
          </w:p>
        </w:tc>
        <w:tc>
          <w:tcPr/>
          <w:p>
            <w:pPr>
              <w:pStyle w:val="Compact"/>
              <w:jc w:val="right"/>
            </w:pPr>
            <w:r>
              <w:t xml:space="preserve">0.121</w:t>
            </w:r>
          </w:p>
        </w:tc>
        <w:tc>
          <w:tcPr/>
          <w:p>
            <w:pPr>
              <w:pStyle w:val="Compact"/>
              <w:jc w:val="right"/>
            </w:pPr>
            <w:r>
              <w:t xml:space="preserve">0.099</w:t>
            </w:r>
          </w:p>
        </w:tc>
        <w:tc>
          <w:tcPr/>
          <w:p>
            <w:pPr>
              <w:pStyle w:val="Compact"/>
              <w:jc w:val="right"/>
            </w:pPr>
            <w:r>
              <w:t xml:space="preserve">0.201</w:t>
            </w:r>
          </w:p>
        </w:tc>
        <w:tc>
          <w:tcPr/>
          <w:p>
            <w:pPr>
              <w:pStyle w:val="Compact"/>
              <w:jc w:val="right"/>
            </w:pPr>
            <w:r>
              <w:t xml:space="preserve">$7,811</w:t>
            </w:r>
          </w:p>
        </w:tc>
        <w:tc>
          <w:tcPr/>
          <w:p>
            <w:pPr>
              <w:pStyle w:val="Compact"/>
              <w:jc w:val="right"/>
            </w:pPr>
            <w:r>
              <w:t xml:space="preserve">1.00</w:t>
            </w:r>
          </w:p>
        </w:tc>
        <w:tc>
          <w:tcPr/>
          <w:p>
            <w:pPr>
              <w:pStyle w:val="Compact"/>
              <w:jc w:val="right"/>
            </w:pPr>
            <w:r>
              <w:t xml:space="preserve">0.96</w:t>
            </w:r>
          </w:p>
        </w:tc>
        <w:tc>
          <w:tcPr/>
          <w:p>
            <w:pPr>
              <w:pStyle w:val="Compact"/>
              <w:jc w:val="right"/>
            </w:pPr>
            <w:r>
              <w:t xml:space="preserve">43%</w:t>
            </w:r>
          </w:p>
        </w:tc>
        <w:tc>
          <w:tcPr/>
          <w:p>
            <w:pPr>
              <w:pStyle w:val="Compact"/>
              <w:jc w:val="right"/>
            </w:pPr>
            <w:r>
              <w:t xml:space="preserve">0.0%</w:t>
            </w:r>
          </w:p>
        </w:tc>
      </w:tr>
      <w:tr>
        <w:tc>
          <w:tcPr/>
          <w:p>
            <w:pPr>
              <w:pStyle w:val="Compact"/>
            </w:pPr>
            <w:r>
              <w:t xml:space="preserve">Elastic net</w:t>
            </w:r>
          </w:p>
        </w:tc>
        <w:tc>
          <w:tcPr/>
          <w:p>
            <w:pPr>
              <w:pStyle w:val="Compact"/>
              <w:jc w:val="right"/>
            </w:pPr>
            <w:r>
              <w:t xml:space="preserve">0.116</w:t>
            </w:r>
          </w:p>
        </w:tc>
        <w:tc>
          <w:tcPr/>
          <w:p>
            <w:pPr>
              <w:pStyle w:val="Compact"/>
              <w:jc w:val="right"/>
            </w:pPr>
            <w:r>
              <w:t xml:space="preserve">0.093</w:t>
            </w:r>
          </w:p>
        </w:tc>
        <w:tc>
          <w:tcPr/>
          <w:p>
            <w:pPr>
              <w:pStyle w:val="Compact"/>
              <w:jc w:val="right"/>
            </w:pPr>
            <w:r>
              <w:t xml:space="preserve">0.151</w:t>
            </w:r>
          </w:p>
        </w:tc>
        <w:tc>
          <w:tcPr/>
          <w:p>
            <w:pPr>
              <w:pStyle w:val="Compact"/>
              <w:jc w:val="right"/>
            </w:pPr>
            <w:r>
              <w:t xml:space="preserve">0.117</w:t>
            </w:r>
          </w:p>
        </w:tc>
        <w:tc>
          <w:tcPr/>
          <w:p>
            <w:pPr>
              <w:pStyle w:val="Compact"/>
              <w:jc w:val="right"/>
            </w:pPr>
            <w:r>
              <w:t xml:space="preserve">0.195</w:t>
            </w:r>
          </w:p>
        </w:tc>
        <w:tc>
          <w:tcPr/>
          <w:p>
            <w:pPr>
              <w:pStyle w:val="Compact"/>
              <w:jc w:val="right"/>
            </w:pPr>
            <w:r>
              <w:t xml:space="preserve">$7,865</w:t>
            </w:r>
          </w:p>
        </w:tc>
        <w:tc>
          <w:tcPr/>
          <w:p>
            <w:pPr>
              <w:pStyle w:val="Compact"/>
              <w:jc w:val="right"/>
            </w:pPr>
            <w:r>
              <w:t xml:space="preserve">-0.83</w:t>
            </w:r>
          </w:p>
        </w:tc>
        <w:tc>
          <w:tcPr/>
          <w:p>
            <w:pPr>
              <w:pStyle w:val="Compact"/>
              <w:jc w:val="right"/>
            </w:pPr>
            <w:r>
              <w:t xml:space="preserve">0.94</w:t>
            </w:r>
          </w:p>
        </w:tc>
        <w:tc>
          <w:tcPr/>
          <w:p>
            <w:pPr>
              <w:pStyle w:val="Compact"/>
              <w:jc w:val="right"/>
            </w:pPr>
            <w:r>
              <w:t xml:space="preserve">42%</w:t>
            </w:r>
          </w:p>
        </w:tc>
        <w:tc>
          <w:tcPr/>
          <w:p>
            <w:pPr>
              <w:pStyle w:val="Compact"/>
              <w:jc w:val="right"/>
            </w:pPr>
            <w:r>
              <w:t xml:space="preserve">12.3%</w:t>
            </w:r>
          </w:p>
        </w:tc>
      </w:tr>
      <w:tr>
        <w:tc>
          <w:tcPr/>
          <w:p>
            <w:pPr>
              <w:pStyle w:val="Compact"/>
            </w:pPr>
            <w:r>
              <w:t xml:space="preserve">LightGBM (Tweedie)</w:t>
            </w:r>
          </w:p>
        </w:tc>
        <w:tc>
          <w:tcPr/>
          <w:p>
            <w:pPr>
              <w:pStyle w:val="Compact"/>
              <w:jc w:val="right"/>
            </w:pPr>
            <w:r>
              <w:t xml:space="preserve">0.187</w:t>
            </w:r>
          </w:p>
        </w:tc>
        <w:tc>
          <w:tcPr/>
          <w:p>
            <w:pPr>
              <w:pStyle w:val="Compact"/>
              <w:jc w:val="right"/>
            </w:pPr>
            <w:r>
              <w:t xml:space="preserve">0.156</w:t>
            </w:r>
          </w:p>
        </w:tc>
        <w:tc>
          <w:tcPr/>
          <w:p>
            <w:pPr>
              <w:pStyle w:val="Compact"/>
              <w:jc w:val="right"/>
            </w:pPr>
            <w:r>
              <w:t xml:space="preserve">0.242</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$7,077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48%</w:t>
            </w:r>
          </w:p>
        </w:tc>
        <w:tc>
          <w:tcPr/>
          <w:p>
            <w:pPr>
              <w:pStyle w:val="Compact"/>
              <w:jc w:val="right"/>
            </w:pPr>
            <w:r>
              <w:t xml:space="preserve">0.0%</w:t>
            </w:r>
          </w:p>
        </w:tc>
      </w:tr>
      <w:tr>
        <w:tc>
          <w:tcPr/>
          <w:p>
            <w:pPr>
              <w:pStyle w:val="Compact"/>
            </w:pPr>
            <w:r>
              <w:t xml:space="preserve">LightGBM (squared error)</w:t>
            </w:r>
          </w:p>
        </w:tc>
        <w:tc>
          <w:tcPr/>
          <w:p>
            <w:pPr>
              <w:pStyle w:val="Compact"/>
              <w:jc w:val="right"/>
            </w:pPr>
            <w:r>
              <w:t xml:space="preserve">0.184</w:t>
            </w:r>
          </w:p>
        </w:tc>
        <w:tc>
          <w:tcPr/>
          <w:p>
            <w:pPr>
              <w:pStyle w:val="Compact"/>
              <w:jc w:val="right"/>
            </w:pPr>
            <w:r>
              <w:t xml:space="preserve">0.156</w:t>
            </w:r>
          </w:p>
        </w:tc>
        <w:tc>
          <w:tcPr/>
          <w:p>
            <w:pPr>
              <w:pStyle w:val="Compact"/>
              <w:jc w:val="right"/>
            </w:pPr>
            <w:r>
              <w:t xml:space="preserve">0.235</w:t>
            </w:r>
          </w:p>
        </w:tc>
        <w:tc>
          <w:tcPr/>
          <w:p>
            <w:pPr>
              <w:pStyle w:val="Compact"/>
              <w:jc w:val="right"/>
            </w:pPr>
            <w:r>
              <w:t xml:space="preserve">0.189</w:t>
            </w:r>
          </w:p>
        </w:tc>
        <w:tc>
          <w:tcPr/>
          <w:p>
            <w:pPr>
              <w:pStyle w:val="Compact"/>
              <w:jc w:val="right"/>
            </w:pPr>
            <w:r>
              <w:t xml:space="preserve">0.264</w:t>
            </w:r>
          </w:p>
        </w:tc>
        <w:tc>
          <w:tcPr/>
          <w:p>
            <w:pPr>
              <w:pStyle w:val="Compact"/>
              <w:jc w:val="right"/>
            </w:pPr>
            <w:r>
              <w:t xml:space="preserve">$7,193</w:t>
            </w:r>
          </w:p>
        </w:tc>
        <w:tc>
          <w:tcPr/>
          <w:p>
            <w:pPr>
              <w:pStyle w:val="Compact"/>
              <w:jc w:val="right"/>
            </w:pPr>
            <w:r>
              <w:t xml:space="preserve">1.43</w:t>
            </w:r>
          </w:p>
        </w:tc>
        <w:tc>
          <w:tcPr/>
          <w:p>
            <w:pPr>
              <w:pStyle w:val="Compact"/>
              <w:jc w:val="right"/>
            </w:pPr>
            <w:r>
              <w:t xml:space="preserve">1.00</w:t>
            </w:r>
          </w:p>
        </w:tc>
        <w:tc>
          <w:tcPr/>
          <w:p>
            <w:pPr>
              <w:pStyle w:val="Compact"/>
              <w:jc w:val="right"/>
            </w:pPr>
            <w:r>
              <w:t xml:space="preserve">47%</w:t>
            </w:r>
          </w:p>
        </w:tc>
        <w:tc>
          <w:tcPr/>
          <w:p>
            <w:pPr>
              <w:pStyle w:val="Compact"/>
              <w:jc w:val="right"/>
            </w:pPr>
            <w:r>
              <w:t xml:space="preserve">0.0%</w:t>
            </w:r>
          </w:p>
        </w:tc>
      </w:tr>
      <w:tr>
        <w:tc>
          <w:tcPr/>
          <w:p>
            <w:pPr>
              <w:pStyle w:val="Compact"/>
            </w:pPr>
            <w:r>
              <w:t xml:space="preserve">Random forest</w:t>
            </w:r>
          </w:p>
        </w:tc>
        <w:tc>
          <w:tcPr/>
          <w:p>
            <w:pPr>
              <w:pStyle w:val="Compact"/>
              <w:jc w:val="right"/>
            </w:pPr>
            <w:r>
              <w:t xml:space="preserve">0.190</w:t>
            </w:r>
          </w:p>
        </w:tc>
        <w:tc>
          <w:tcPr/>
          <w:p>
            <w:pPr>
              <w:pStyle w:val="Compact"/>
              <w:jc w:val="right"/>
            </w:pPr>
            <w:r>
              <w:t xml:space="preserve">0.161</w:t>
            </w:r>
          </w:p>
        </w:tc>
        <w:tc>
          <w:tcPr/>
          <w:p>
            <w:pPr>
              <w:pStyle w:val="Compact"/>
              <w:jc w:val="right"/>
            </w:pPr>
            <w:r>
              <w:t xml:space="preserve">0.238</w:t>
            </w:r>
          </w:p>
        </w:tc>
        <w:tc>
          <w:tcPr/>
          <w:p>
            <w:pPr>
              <w:pStyle w:val="Compact"/>
              <w:jc w:val="right"/>
            </w:pPr>
            <w:r>
              <w:t xml:space="preserve">0.191</w:t>
            </w:r>
          </w:p>
        </w:tc>
        <w:tc>
          <w:tcPr/>
          <w:p>
            <w:pPr>
              <w:pStyle w:val="Compact"/>
              <w:jc w:val="right"/>
            </w:pPr>
            <w:r>
              <w:t xml:space="preserve">0.267</w:t>
            </w:r>
          </w:p>
        </w:tc>
        <w:tc>
          <w:tcPr/>
          <w:p>
            <w:pPr>
              <w:pStyle w:val="Compact"/>
              <w:jc w:val="right"/>
            </w:pPr>
            <w:r>
              <w:t xml:space="preserve">$7,157</w:t>
            </w:r>
          </w:p>
        </w:tc>
        <w:tc>
          <w:tcPr/>
          <w:p>
            <w:pPr>
              <w:pStyle w:val="Compact"/>
              <w:jc w:val="right"/>
            </w:pPr>
            <w:r>
              <w:t xml:space="preserve">0.75</w:t>
            </w:r>
          </w:p>
        </w:tc>
        <w:tc>
          <w:tcPr/>
          <w:p>
            <w:pPr>
              <w:pStyle w:val="Compact"/>
              <w:jc w:val="right"/>
            </w:pPr>
            <w:r>
              <w:t xml:space="preserve">0.98</w:t>
            </w:r>
          </w:p>
        </w:tc>
        <w:tc>
          <w:tcPr/>
          <w:p>
            <w:pPr>
              <w:pStyle w:val="Compact"/>
              <w:jc w:val="right"/>
            </w:pPr>
            <w:r>
              <w:t xml:space="preserve">48%</w:t>
            </w:r>
          </w:p>
        </w:tc>
        <w:tc>
          <w:tcPr/>
          <w:p>
            <w:pPr>
              <w:pStyle w:val="Compact"/>
              <w:jc w:val="right"/>
            </w:pPr>
            <w:r>
              <w:t xml:space="preserve">0.0%</w:t>
            </w:r>
          </w:p>
        </w:tc>
      </w:tr>
      <w:tr>
        <w:tc>
          <w:tcPr/>
          <w:p>
            <w:pPr>
              <w:pStyle w:val="Compact"/>
            </w:pPr>
            <w:r>
              <w:t xml:space="preserve">Neural network</w:t>
            </w:r>
          </w:p>
        </w:tc>
        <w:tc>
          <w:tcPr/>
          <w:p>
            <w:pPr>
              <w:pStyle w:val="Compact"/>
              <w:jc w:val="right"/>
            </w:pPr>
            <w:r>
              <w:t xml:space="preserve">0.105</w:t>
            </w:r>
          </w:p>
        </w:tc>
        <w:tc>
          <w:tcPr/>
          <w:p>
            <w:pPr>
              <w:pStyle w:val="Compact"/>
              <w:jc w:val="right"/>
            </w:pPr>
            <w:r>
              <w:t xml:space="preserve">0.085</w:t>
            </w:r>
          </w:p>
        </w:tc>
        <w:tc>
          <w:tcPr/>
          <w:p>
            <w:pPr>
              <w:pStyle w:val="Compact"/>
              <w:jc w:val="right"/>
            </w:pPr>
            <w:r>
              <w:t xml:space="preserve">0.131</w:t>
            </w:r>
          </w:p>
        </w:tc>
        <w:tc>
          <w:tcPr/>
          <w:p>
            <w:pPr>
              <w:pStyle w:val="Compact"/>
              <w:jc w:val="right"/>
            </w:pPr>
            <w:r>
              <w:t xml:space="preserve">0.135</w:t>
            </w:r>
          </w:p>
        </w:tc>
        <w:tc>
          <w:tcPr/>
          <w:p>
            <w:pPr>
              <w:pStyle w:val="Compact"/>
              <w:jc w:val="right"/>
            </w:pPr>
            <w:r>
              <w:t xml:space="preserve">0.233</w:t>
            </w:r>
          </w:p>
        </w:tc>
        <w:tc>
          <w:tcPr/>
          <w:p>
            <w:pPr>
              <w:pStyle w:val="Compact"/>
              <w:jc w:val="right"/>
            </w:pPr>
            <w:r>
              <w:t xml:space="preserve">$7,494</w:t>
            </w:r>
          </w:p>
        </w:tc>
        <w:tc>
          <w:tcPr/>
          <w:p>
            <w:pPr>
              <w:pStyle w:val="Compact"/>
              <w:jc w:val="right"/>
            </w:pPr>
            <w:r>
              <w:t xml:space="preserve">0.98</w:t>
            </w:r>
          </w:p>
        </w:tc>
        <w:tc>
          <w:tcPr/>
          <w:p>
            <w:pPr>
              <w:pStyle w:val="Compact"/>
              <w:jc w:val="right"/>
            </w:pPr>
            <w:r>
              <w:t xml:space="preserve">1.05</w:t>
            </w:r>
          </w:p>
        </w:tc>
        <w:tc>
          <w:tcPr/>
          <w:p>
            <w:pPr>
              <w:pStyle w:val="Compact"/>
              <w:jc w:val="right"/>
            </w:pPr>
            <w:r>
              <w:t xml:space="preserve">42%</w:t>
            </w:r>
          </w:p>
        </w:tc>
        <w:tc>
          <w:tcPr/>
          <w:p>
            <w:pPr>
              <w:pStyle w:val="Compact"/>
              <w:jc w:val="right"/>
            </w:pPr>
            <w:r>
              <w:t xml:space="preserve">0.0%</w:t>
            </w:r>
          </w:p>
        </w:tc>
      </w:tr>
      <w:tr>
        <w:tc>
          <w:tcPr/>
          <w:p>
            <w:pPr>
              <w:pStyle w:val="Compact"/>
            </w:pPr>
            <w:r>
              <w:t xml:space="preserve">CANN</w:t>
            </w:r>
          </w:p>
        </w:tc>
        <w:tc>
          <w:tcPr/>
          <w:p>
            <w:pPr>
              <w:pStyle w:val="Compact"/>
              <w:jc w:val="right"/>
            </w:pPr>
            <w:r>
              <w:t xml:space="preserve">0.124</w:t>
            </w:r>
          </w:p>
        </w:tc>
        <w:tc>
          <w:tcPr/>
          <w:p>
            <w:pPr>
              <w:pStyle w:val="Compact"/>
              <w:jc w:val="right"/>
            </w:pPr>
            <w:r>
              <w:t xml:space="preserve">0.093</w:t>
            </w:r>
          </w:p>
        </w:tc>
        <w:tc>
          <w:tcPr/>
          <w:p>
            <w:pPr>
              <w:pStyle w:val="Compact"/>
              <w:jc w:val="right"/>
            </w:pPr>
            <w:r>
              <w:t xml:space="preserve">0.164</w:t>
            </w:r>
          </w:p>
        </w:tc>
        <w:tc>
          <w:tcPr/>
          <w:p>
            <w:pPr>
              <w:pStyle w:val="Compact"/>
              <w:jc w:val="right"/>
            </w:pPr>
            <w:r>
              <w:t xml:space="preserve">0.129</w:t>
            </w:r>
          </w:p>
        </w:tc>
        <w:tc>
          <w:tcPr/>
          <w:p>
            <w:pPr>
              <w:pStyle w:val="Compact"/>
              <w:jc w:val="right"/>
            </w:pPr>
            <w:r>
              <w:t xml:space="preserve">0.242</w:t>
            </w:r>
          </w:p>
        </w:tc>
        <w:tc>
          <w:tcPr/>
          <w:p>
            <w:pPr>
              <w:pStyle w:val="Compact"/>
              <w:jc w:val="right"/>
            </w:pPr>
            <w:r>
              <w:t xml:space="preserve">$7,405</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47%</w:t>
            </w:r>
          </w:p>
        </w:tc>
        <w:tc>
          <w:tcPr/>
          <w:p>
            <w:pPr>
              <w:pStyle w:val="Compact"/>
              <w:jc w:val="right"/>
            </w:pPr>
            <w:r>
              <w:t xml:space="preserve">0.0%</w:t>
            </w:r>
          </w:p>
        </w:tc>
      </w:tr>
    </w:tbl>
    <w:p>
      <w:pPr>
        <w:pStyle w:val="BodyText"/>
      </w:pPr>
      <w:r>
        <w:rPr>
          <w:b/>
          <w:bCs/>
        </w:rPr>
        <w:t xml:space="preserve">Table 2b.</w:t>
      </w:r>
      <w:r>
        <w:t xml:space="preserve"> </w:t>
      </w:r>
      <w:r>
        <w:t xml:space="preserve">Paired differences from WLS in out-of-sample accuracy.</w:t>
      </w:r>
    </w:p>
    <w:p>
      <w:pPr>
        <w:pStyle w:val="BodyText"/>
      </w:pPr>
      <w:r>
        <w:rPr>
          <w:i/>
          <w:iCs/>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ΔR²</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Share ΔR² ≤ 0</w:t>
            </w:r>
          </w:p>
        </w:tc>
        <w:tc>
          <w:tcPr/>
          <w:p>
            <w:pPr>
              <w:pStyle w:val="Compact"/>
              <w:jc w:val="right"/>
            </w:pPr>
            <w:r>
              <w:t xml:space="preserve">ΔCPM</w:t>
            </w:r>
          </w:p>
        </w:tc>
        <w:tc>
          <w:tcPr/>
          <w:p>
            <w:pPr>
              <w:pStyle w:val="Compact"/>
              <w:jc w:val="right"/>
            </w:pPr>
            <w:r>
              <w:t xml:space="preserve">ΔMAE</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-0.010</w:t>
            </w:r>
          </w:p>
        </w:tc>
        <w:tc>
          <w:tcPr/>
          <w:p>
            <w:pPr>
              <w:pStyle w:val="Compact"/>
              <w:jc w:val="right"/>
            </w:pPr>
            <w:r>
              <w:t xml:space="preserve">1.000</w:t>
            </w:r>
          </w:p>
        </w:tc>
        <w:tc>
          <w:tcPr/>
          <w:p>
            <w:pPr>
              <w:pStyle w:val="Compact"/>
              <w:jc w:val="right"/>
            </w:pPr>
            <w:r>
              <w:t xml:space="preserve">0.034</w:t>
            </w:r>
          </w:p>
        </w:tc>
        <w:tc>
          <w:tcPr/>
          <w:p>
            <w:pPr>
              <w:pStyle w:val="Compact"/>
              <w:jc w:val="right"/>
            </w:pPr>
            <w:r>
              <w:t xml:space="preserve">-$334</w:t>
            </w:r>
          </w:p>
        </w:tc>
        <w:tc>
          <w:tcPr/>
          <w:p>
            <w:pPr>
              <w:pStyle w:val="Compact"/>
              <w:jc w:val="right"/>
            </w:pPr>
            <w:r>
              <w:t xml:space="preserve">-$372</w:t>
            </w:r>
          </w:p>
        </w:tc>
        <w:tc>
          <w:tcPr/>
          <w:p>
            <w:pPr>
              <w:pStyle w:val="Compact"/>
              <w:jc w:val="right"/>
            </w:pPr>
            <w:r>
              <w:t xml:space="preserve">-$295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0.003</w:t>
            </w:r>
          </w:p>
        </w:tc>
        <w:tc>
          <w:tcPr/>
          <w:p>
            <w:pPr>
              <w:pStyle w:val="Compact"/>
              <w:jc w:val="right"/>
            </w:pPr>
            <w:r>
              <w:t xml:space="preserve">-0.018</w:t>
            </w:r>
          </w:p>
        </w:tc>
        <w:tc>
          <w:tcPr/>
          <w:p>
            <w:pPr>
              <w:pStyle w:val="Compact"/>
              <w:jc w:val="right"/>
            </w:pPr>
            <w:r>
              <w:t xml:space="preserve">0.025</w:t>
            </w:r>
          </w:p>
        </w:tc>
        <w:tc>
          <w:tcPr/>
          <w:p>
            <w:pPr>
              <w:pStyle w:val="Compact"/>
              <w:jc w:val="right"/>
            </w:pPr>
            <w:r>
              <w:t xml:space="preserve">0.532</w:t>
            </w:r>
          </w:p>
        </w:tc>
        <w:tc>
          <w:tcPr/>
          <w:p>
            <w:pPr>
              <w:pStyle w:val="Compact"/>
              <w:jc w:val="right"/>
            </w:pPr>
            <w:r>
              <w:t xml:space="preserve">0.096</w:t>
            </w:r>
          </w:p>
        </w:tc>
        <w:tc>
          <w:tcPr/>
          <w:p>
            <w:pPr>
              <w:pStyle w:val="Compact"/>
              <w:jc w:val="right"/>
            </w:pPr>
            <w:r>
              <w:t xml:space="preserve">-$934</w:t>
            </w:r>
          </w:p>
        </w:tc>
        <w:tc>
          <w:tcPr/>
          <w:p>
            <w:pPr>
              <w:pStyle w:val="Compact"/>
              <w:jc w:val="right"/>
            </w:pPr>
            <w:r>
              <w:t xml:space="preserve">-$995</w:t>
            </w:r>
          </w:p>
        </w:tc>
        <w:tc>
          <w:tcPr/>
          <w:p>
            <w:pPr>
              <w:pStyle w:val="Compact"/>
              <w:jc w:val="right"/>
            </w:pPr>
            <w:r>
              <w:t xml:space="preserve">-$879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-0.030</w:t>
            </w:r>
          </w:p>
        </w:tc>
        <w:tc>
          <w:tcPr/>
          <w:p>
            <w:pPr>
              <w:pStyle w:val="Compact"/>
              <w:jc w:val="right"/>
            </w:pPr>
            <w:r>
              <w:t xml:space="preserve">-0.042</w:t>
            </w:r>
          </w:p>
        </w:tc>
        <w:tc>
          <w:tcPr/>
          <w:p>
            <w:pPr>
              <w:pStyle w:val="Compact"/>
              <w:jc w:val="right"/>
            </w:pPr>
            <w:r>
              <w:t xml:space="preserve">-0.020</w:t>
            </w:r>
          </w:p>
        </w:tc>
        <w:tc>
          <w:tcPr/>
          <w:p>
            <w:pPr>
              <w:pStyle w:val="Compact"/>
              <w:jc w:val="right"/>
            </w:pPr>
            <w:r>
              <w:t xml:space="preserve">1.000</w:t>
            </w:r>
          </w:p>
        </w:tc>
        <w:tc>
          <w:tcPr/>
          <w:p>
            <w:pPr>
              <w:pStyle w:val="Compact"/>
              <w:jc w:val="right"/>
            </w:pPr>
            <w:r>
              <w:t xml:space="preserve">0.054</w:t>
            </w:r>
          </w:p>
        </w:tc>
        <w:tc>
          <w:tcPr/>
          <w:p>
            <w:pPr>
              <w:pStyle w:val="Compact"/>
              <w:jc w:val="right"/>
            </w:pPr>
            <w:r>
              <w:t xml:space="preserve">-$526</w:t>
            </w:r>
          </w:p>
        </w:tc>
        <w:tc>
          <w:tcPr/>
          <w:p>
            <w:pPr>
              <w:pStyle w:val="Compact"/>
              <w:jc w:val="right"/>
            </w:pPr>
            <w:r>
              <w:t xml:space="preserve">-$578</w:t>
            </w:r>
          </w:p>
        </w:tc>
        <w:tc>
          <w:tcPr/>
          <w:p>
            <w:pPr>
              <w:pStyle w:val="Compact"/>
              <w:jc w:val="right"/>
            </w:pPr>
            <w:r>
              <w:t xml:space="preserve">-$469</w:t>
            </w:r>
          </w:p>
        </w:tc>
      </w:tr>
      <w:tr>
        <w:tc>
          <w:tcPr/>
          <w:p>
            <w:pPr>
              <w:pStyle w:val="Compact"/>
            </w:pPr>
            <w:r>
              <w:t xml:space="preserve">F3</w:t>
            </w:r>
          </w:p>
        </w:tc>
        <w:tc>
          <w:tcPr/>
          <w:p>
            <w:pPr>
              <w:pStyle w:val="Compact"/>
              <w:jc w:val="right"/>
            </w:pPr>
            <w:r>
              <w:t xml:space="preserve">Elastic net</w:t>
            </w:r>
          </w:p>
        </w:tc>
        <w:tc>
          <w:tcPr/>
          <w:p>
            <w:pPr>
              <w:pStyle w:val="Compact"/>
              <w:jc w:val="right"/>
            </w:pPr>
            <w:r>
              <w:t xml:space="preserve">-0.007</w:t>
            </w:r>
          </w:p>
        </w:tc>
        <w:tc>
          <w:tcPr/>
          <w:p>
            <w:pPr>
              <w:pStyle w:val="Compact"/>
              <w:jc w:val="right"/>
            </w:pPr>
            <w:r>
              <w:t xml:space="preserve">-0.011</w:t>
            </w:r>
          </w:p>
        </w:tc>
        <w:tc>
          <w:tcPr/>
          <w:p>
            <w:pPr>
              <w:pStyle w:val="Compact"/>
              <w:jc w:val="right"/>
            </w:pPr>
            <w:r>
              <w:t xml:space="preserve">-0.001</w:t>
            </w:r>
          </w:p>
        </w:tc>
        <w:tc>
          <w:tcPr/>
          <w:p>
            <w:pPr>
              <w:pStyle w:val="Compact"/>
              <w:jc w:val="right"/>
            </w:pPr>
            <w:r>
              <w:t xml:space="preserve">0.988</w:t>
            </w:r>
          </w:p>
        </w:tc>
        <w:tc>
          <w:tcPr/>
          <w:p>
            <w:pPr>
              <w:pStyle w:val="Compact"/>
              <w:jc w:val="right"/>
            </w:pPr>
            <w:r>
              <w:t xml:space="preserve">0.048</w:t>
            </w:r>
          </w:p>
        </w:tc>
        <w:tc>
          <w:tcPr/>
          <w:p>
            <w:pPr>
              <w:pStyle w:val="Compact"/>
              <w:jc w:val="right"/>
            </w:pPr>
            <w:r>
              <w:t xml:space="preserve">-$472</w:t>
            </w:r>
          </w:p>
        </w:tc>
        <w:tc>
          <w:tcPr/>
          <w:p>
            <w:pPr>
              <w:pStyle w:val="Compact"/>
              <w:jc w:val="right"/>
            </w:pPr>
            <w:r>
              <w:t xml:space="preserve">-$502</w:t>
            </w:r>
          </w:p>
        </w:tc>
        <w:tc>
          <w:tcPr/>
          <w:p>
            <w:pPr>
              <w:pStyle w:val="Compact"/>
              <w:jc w:val="right"/>
            </w:pPr>
            <w:r>
              <w:t xml:space="preserve">-$442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0.064</w:t>
            </w:r>
          </w:p>
        </w:tc>
        <w:tc>
          <w:tcPr/>
          <w:p>
            <w:pPr>
              <w:pStyle w:val="Compact"/>
              <w:jc w:val="right"/>
            </w:pPr>
            <w:r>
              <w:t xml:space="preserve">0.047</w:t>
            </w:r>
          </w:p>
        </w:tc>
        <w:tc>
          <w:tcPr/>
          <w:p>
            <w:pPr>
              <w:pStyle w:val="Compact"/>
              <w:jc w:val="right"/>
            </w:pPr>
            <w:r>
              <w:t xml:space="preserve">0.091</w:t>
            </w:r>
          </w:p>
        </w:tc>
        <w:tc>
          <w:tcPr/>
          <w:p>
            <w:pPr>
              <w:pStyle w:val="Compact"/>
              <w:jc w:val="right"/>
            </w:pPr>
            <w:r>
              <w:t xml:space="preserve">0.000</w:t>
            </w:r>
          </w:p>
        </w:tc>
        <w:tc>
          <w:tcPr/>
          <w:p>
            <w:pPr>
              <w:pStyle w:val="Compact"/>
              <w:jc w:val="right"/>
            </w:pPr>
            <w:r>
              <w:t xml:space="preserve">0.129</w:t>
            </w:r>
          </w:p>
        </w:tc>
        <w:tc>
          <w:tcPr/>
          <w:p>
            <w:pPr>
              <w:pStyle w:val="Compact"/>
              <w:jc w:val="right"/>
            </w:pPr>
            <w:r>
              <w:t xml:space="preserve">-$1,259</w:t>
            </w:r>
          </w:p>
        </w:tc>
        <w:tc>
          <w:tcPr/>
          <w:p>
            <w:pPr>
              <w:pStyle w:val="Compact"/>
              <w:jc w:val="right"/>
            </w:pPr>
            <w:r>
              <w:t xml:space="preserve">-$1,327</w:t>
            </w:r>
          </w:p>
        </w:tc>
        <w:tc>
          <w:tcPr/>
          <w:p>
            <w:pPr>
              <w:pStyle w:val="Compact"/>
              <w:jc w:val="right"/>
            </w:pPr>
            <w:r>
              <w:t xml:space="preserve">-$1,196</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0.061</w:t>
            </w:r>
          </w:p>
        </w:tc>
        <w:tc>
          <w:tcPr/>
          <w:p>
            <w:pPr>
              <w:pStyle w:val="Compact"/>
              <w:jc w:val="right"/>
            </w:pPr>
            <w:r>
              <w:t xml:space="preserve">0.044</w:t>
            </w:r>
          </w:p>
        </w:tc>
        <w:tc>
          <w:tcPr/>
          <w:p>
            <w:pPr>
              <w:pStyle w:val="Compact"/>
              <w:jc w:val="right"/>
            </w:pPr>
            <w:r>
              <w:t xml:space="preserve">0.083</w:t>
            </w:r>
          </w:p>
        </w:tc>
        <w:tc>
          <w:tcPr/>
          <w:p>
            <w:pPr>
              <w:pStyle w:val="Compact"/>
              <w:jc w:val="right"/>
            </w:pPr>
            <w:r>
              <w:t xml:space="preserve">0.000</w:t>
            </w:r>
          </w:p>
        </w:tc>
        <w:tc>
          <w:tcPr/>
          <w:p>
            <w:pPr>
              <w:pStyle w:val="Compact"/>
              <w:jc w:val="right"/>
            </w:pPr>
            <w:r>
              <w:t xml:space="preserve">0.117</w:t>
            </w:r>
          </w:p>
        </w:tc>
        <w:tc>
          <w:tcPr/>
          <w:p>
            <w:pPr>
              <w:pStyle w:val="Compact"/>
              <w:jc w:val="right"/>
            </w:pPr>
            <w:r>
              <w:t xml:space="preserve">-$1,143</w:t>
            </w:r>
          </w:p>
        </w:tc>
        <w:tc>
          <w:tcPr/>
          <w:p>
            <w:pPr>
              <w:pStyle w:val="Compact"/>
              <w:jc w:val="right"/>
            </w:pPr>
            <w:r>
              <w:t xml:space="preserve">-$1,213</w:t>
            </w:r>
          </w:p>
        </w:tc>
        <w:tc>
          <w:tcPr/>
          <w:p>
            <w:pPr>
              <w:pStyle w:val="Compact"/>
              <w:jc w:val="right"/>
            </w:pPr>
            <w:r>
              <w:t xml:space="preserve">-$1,077</w:t>
            </w:r>
          </w:p>
        </w:tc>
      </w:tr>
      <w:tr>
        <w:tc>
          <w:tcPr/>
          <w:p>
            <w:pPr>
              <w:pStyle w:val="Compact"/>
            </w:pPr>
            <w:r>
              <w:t xml:space="preserve">F3</w:t>
            </w:r>
          </w:p>
        </w:tc>
        <w:tc>
          <w:tcPr/>
          <w:p>
            <w:pPr>
              <w:pStyle w:val="Compact"/>
              <w:jc w:val="right"/>
            </w:pPr>
            <w:r>
              <w:t xml:space="preserve">Random forest</w:t>
            </w:r>
          </w:p>
        </w:tc>
        <w:tc>
          <w:tcPr/>
          <w:p>
            <w:pPr>
              <w:pStyle w:val="Compact"/>
              <w:jc w:val="right"/>
            </w:pPr>
            <w:r>
              <w:t xml:space="preserve">0.067</w:t>
            </w:r>
          </w:p>
        </w:tc>
        <w:tc>
          <w:tcPr/>
          <w:p>
            <w:pPr>
              <w:pStyle w:val="Compact"/>
              <w:jc w:val="right"/>
            </w:pPr>
            <w:r>
              <w:t xml:space="preserve">0.053</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0.121</w:t>
            </w:r>
          </w:p>
        </w:tc>
        <w:tc>
          <w:tcPr/>
          <w:p>
            <w:pPr>
              <w:pStyle w:val="Compact"/>
              <w:jc w:val="right"/>
            </w:pPr>
            <w:r>
              <w:t xml:space="preserve">-$1,180</w:t>
            </w:r>
          </w:p>
        </w:tc>
        <w:tc>
          <w:tcPr/>
          <w:p>
            <w:pPr>
              <w:pStyle w:val="Compact"/>
              <w:jc w:val="right"/>
            </w:pPr>
            <w:r>
              <w:t xml:space="preserve">-$1,243</w:t>
            </w:r>
          </w:p>
        </w:tc>
        <w:tc>
          <w:tcPr/>
          <w:p>
            <w:pPr>
              <w:pStyle w:val="Compact"/>
              <w:jc w:val="right"/>
            </w:pPr>
            <w:r>
              <w:t xml:space="preserve">-$1,119</w:t>
            </w:r>
          </w:p>
        </w:tc>
      </w:tr>
      <w:tr>
        <w:tc>
          <w:tcPr/>
          <w:p>
            <w:pPr>
              <w:pStyle w:val="Compact"/>
            </w:pPr>
            <w:r>
              <w:t xml:space="preserve">F3</w:t>
            </w:r>
          </w:p>
        </w:tc>
        <w:tc>
          <w:tcPr/>
          <w:p>
            <w:pPr>
              <w:pStyle w:val="Compact"/>
              <w:jc w:val="right"/>
            </w:pPr>
            <w:r>
              <w:t xml:space="preserve">Neural network</w:t>
            </w:r>
          </w:p>
        </w:tc>
        <w:tc>
          <w:tcPr/>
          <w:p>
            <w:pPr>
              <w:pStyle w:val="Compact"/>
              <w:jc w:val="right"/>
            </w:pPr>
            <w:r>
              <w:t xml:space="preserve">-0.018</w:t>
            </w:r>
          </w:p>
        </w:tc>
        <w:tc>
          <w:tcPr/>
          <w:p>
            <w:pPr>
              <w:pStyle w:val="Compact"/>
              <w:jc w:val="right"/>
            </w:pPr>
            <w:r>
              <w:t xml:space="preserve">-0.038</w:t>
            </w:r>
          </w:p>
        </w:tc>
        <w:tc>
          <w:tcPr/>
          <w:p>
            <w:pPr>
              <w:pStyle w:val="Compact"/>
              <w:jc w:val="right"/>
            </w:pPr>
            <w:r>
              <w:t xml:space="preserve">-0.004</w:t>
            </w:r>
          </w:p>
        </w:tc>
        <w:tc>
          <w:tcPr/>
          <w:p>
            <w:pPr>
              <w:pStyle w:val="Compact"/>
              <w:jc w:val="right"/>
            </w:pPr>
            <w:r>
              <w:t xml:space="preserve">0.998</w:t>
            </w:r>
          </w:p>
        </w:tc>
        <w:tc>
          <w:tcPr/>
          <w:p>
            <w:pPr>
              <w:pStyle w:val="Compact"/>
              <w:jc w:val="right"/>
            </w:pPr>
            <w:r>
              <w:t xml:space="preserve">0.086</w:t>
            </w:r>
          </w:p>
        </w:tc>
        <w:tc>
          <w:tcPr/>
          <w:p>
            <w:pPr>
              <w:pStyle w:val="Compact"/>
              <w:jc w:val="right"/>
            </w:pPr>
            <w:r>
              <w:t xml:space="preserve">-$843</w:t>
            </w:r>
          </w:p>
        </w:tc>
        <w:tc>
          <w:tcPr/>
          <w:p>
            <w:pPr>
              <w:pStyle w:val="Compact"/>
              <w:jc w:val="right"/>
            </w:pPr>
            <w:r>
              <w:t xml:space="preserve">-$894</w:t>
            </w:r>
          </w:p>
        </w:tc>
        <w:tc>
          <w:tcPr/>
          <w:p>
            <w:pPr>
              <w:pStyle w:val="Compact"/>
              <w:jc w:val="right"/>
            </w:pPr>
            <w:r>
              <w:t xml:space="preserve">-$792</w:t>
            </w:r>
          </w:p>
        </w:tc>
      </w:tr>
      <w:tr>
        <w:tc>
          <w:tcPr/>
          <w:p>
            <w:pPr>
              <w:pStyle w:val="Compact"/>
            </w:pPr>
            <w:r>
              <w:t xml:space="preserve">F3</w:t>
            </w:r>
          </w:p>
        </w:tc>
        <w:tc>
          <w:tcPr/>
          <w:p>
            <w:pPr>
              <w:pStyle w:val="Compact"/>
              <w:jc w:val="right"/>
            </w:pPr>
            <w:r>
              <w:t xml:space="preserve">CANN</w:t>
            </w:r>
          </w:p>
        </w:tc>
        <w:tc>
          <w:tcPr/>
          <w:p>
            <w:pPr>
              <w:pStyle w:val="Compact"/>
              <w:jc w:val="right"/>
            </w:pPr>
            <w:r>
              <w:t xml:space="preserve">0.001</w:t>
            </w:r>
          </w:p>
        </w:tc>
        <w:tc>
          <w:tcPr/>
          <w:p>
            <w:pPr>
              <w:pStyle w:val="Compact"/>
              <w:jc w:val="right"/>
            </w:pPr>
            <w:r>
              <w:t xml:space="preserve">-0.020</w:t>
            </w:r>
          </w:p>
        </w:tc>
        <w:tc>
          <w:tcPr/>
          <w:p>
            <w:pPr>
              <w:pStyle w:val="Compact"/>
              <w:jc w:val="right"/>
            </w:pPr>
            <w:r>
              <w:t xml:space="preserve">0.023</w:t>
            </w:r>
          </w:p>
        </w:tc>
        <w:tc>
          <w:tcPr/>
          <w:p>
            <w:pPr>
              <w:pStyle w:val="Compact"/>
              <w:jc w:val="right"/>
            </w:pPr>
            <w:r>
              <w:t xml:space="preserve">0.544</w:t>
            </w:r>
          </w:p>
        </w:tc>
        <w:tc>
          <w:tcPr/>
          <w:p>
            <w:pPr>
              <w:pStyle w:val="Compact"/>
              <w:jc w:val="right"/>
            </w:pPr>
            <w:r>
              <w:t xml:space="preserve">0.095</w:t>
            </w:r>
          </w:p>
        </w:tc>
        <w:tc>
          <w:tcPr/>
          <w:p>
            <w:pPr>
              <w:pStyle w:val="Compact"/>
              <w:jc w:val="right"/>
            </w:pPr>
            <w:r>
              <w:t xml:space="preserve">-$932</w:t>
            </w:r>
          </w:p>
        </w:tc>
        <w:tc>
          <w:tcPr/>
          <w:p>
            <w:pPr>
              <w:pStyle w:val="Compact"/>
              <w:jc w:val="right"/>
            </w:pPr>
            <w:r>
              <w:t xml:space="preserve">-$992</w:t>
            </w:r>
          </w:p>
        </w:tc>
        <w:tc>
          <w:tcPr/>
          <w:p>
            <w:pPr>
              <w:pStyle w:val="Compact"/>
              <w:jc w:val="right"/>
            </w:pPr>
            <w:r>
              <w:t xml:space="preserve">-$877</w:t>
            </w:r>
          </w:p>
        </w:tc>
      </w:tr>
      <w:tr>
        <w:tc>
          <w:tcPr/>
          <w:p>
            <w:pPr>
              <w:pStyle w:val="Compact"/>
            </w:pPr>
            <w:r>
              <w:t xml:space="preserve">F1</w:t>
            </w:r>
          </w:p>
        </w:tc>
        <w:tc>
          <w:tcPr/>
          <w:p>
            <w:pPr>
              <w:pStyle w:val="Compact"/>
              <w:jc w:val="right"/>
            </w:pPr>
            <w:r>
              <w:t xml:space="preserve">LightGBM (Tweedie)</w:t>
            </w:r>
          </w:p>
        </w:tc>
        <w:tc>
          <w:tcPr/>
          <w:p>
            <w:pPr>
              <w:pStyle w:val="Compact"/>
              <w:jc w:val="right"/>
            </w:pPr>
            <w:r>
              <w:t xml:space="preserve">-0.001</w:t>
            </w:r>
          </w:p>
        </w:tc>
        <w:tc>
          <w:tcPr/>
          <w:p>
            <w:pPr>
              <w:pStyle w:val="Compact"/>
              <w:jc w:val="right"/>
            </w:pPr>
            <w:r>
              <w:t xml:space="preserve">-0.003</w:t>
            </w:r>
          </w:p>
        </w:tc>
        <w:tc>
          <w:tcPr/>
          <w:p>
            <w:pPr>
              <w:pStyle w:val="Compact"/>
              <w:jc w:val="right"/>
            </w:pPr>
            <w:r>
              <w:t xml:space="preserve">0.000</w:t>
            </w:r>
          </w:p>
        </w:tc>
        <w:tc>
          <w:tcPr/>
          <w:p>
            <w:pPr>
              <w:pStyle w:val="Compact"/>
              <w:jc w:val="right"/>
            </w:pPr>
            <w:r>
              <w:t xml:space="preserve">0.950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$22</w:t>
            </w:r>
          </w:p>
        </w:tc>
        <w:tc>
          <w:tcPr/>
          <w:p>
            <w:pPr>
              <w:pStyle w:val="Compact"/>
              <w:jc w:val="right"/>
            </w:pPr>
            <w:r>
              <w:t xml:space="preserve">$53</w:t>
            </w:r>
          </w:p>
        </w:tc>
      </w:tr>
      <w:tr>
        <w:tc>
          <w:tcPr/>
          <w:p>
            <w:pPr>
              <w:pStyle w:val="Compact"/>
            </w:pPr>
            <w:r>
              <w:t xml:space="preserve">F1</w:t>
            </w:r>
          </w:p>
        </w:tc>
        <w:tc>
          <w:tcPr/>
          <w:p>
            <w:pPr>
              <w:pStyle w:val="Compact"/>
              <w:jc w:val="right"/>
            </w:pPr>
            <w:r>
              <w:t xml:space="preserve">Payment-form WLS (non-negative)</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0.920</w:t>
            </w:r>
          </w:p>
        </w:tc>
        <w:tc>
          <w:tcPr/>
          <w:p>
            <w:pPr>
              <w:pStyle w:val="Compact"/>
              <w:jc w:val="right"/>
            </w:pPr>
            <w:r>
              <w:t xml:space="preserve">-0.000</w:t>
            </w:r>
          </w:p>
        </w:tc>
        <w:tc>
          <w:tcPr/>
          <w:p>
            <w:pPr>
              <w:pStyle w:val="Compact"/>
              <w:jc w:val="right"/>
            </w:pPr>
            <w:r>
              <w:t xml:space="preserve">$4</w:t>
            </w:r>
          </w:p>
        </w:tc>
        <w:tc>
          <w:tcPr/>
          <w:p>
            <w:pPr>
              <w:pStyle w:val="Compact"/>
              <w:jc w:val="right"/>
            </w:pPr>
            <w:r>
              <w:t xml:space="preserve">-$8</w:t>
            </w:r>
          </w:p>
        </w:tc>
        <w:tc>
          <w:tcPr/>
          <w:p>
            <w:pPr>
              <w:pStyle w:val="Compact"/>
              <w:jc w:val="right"/>
            </w:pPr>
            <w:r>
              <w:t xml:space="preserve">$17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-0.002</w:t>
            </w:r>
          </w:p>
        </w:tc>
        <w:tc>
          <w:tcPr/>
          <w:p>
            <w:pPr>
              <w:pStyle w:val="Compact"/>
              <w:jc w:val="right"/>
            </w:pPr>
            <w:r>
              <w:t xml:space="preserve">-0.006</w:t>
            </w:r>
          </w:p>
        </w:tc>
        <w:tc>
          <w:tcPr/>
          <w:p>
            <w:pPr>
              <w:pStyle w:val="Compact"/>
              <w:jc w:val="right"/>
            </w:pPr>
            <w:r>
              <w:t xml:space="preserve">0.003</w:t>
            </w:r>
          </w:p>
        </w:tc>
        <w:tc>
          <w:tcPr/>
          <w:p>
            <w:pPr>
              <w:pStyle w:val="Compact"/>
              <w:jc w:val="right"/>
            </w:pPr>
            <w:r>
              <w:t xml:space="preserve">0.772</w:t>
            </w:r>
          </w:p>
        </w:tc>
        <w:tc>
          <w:tcPr/>
          <w:p>
            <w:pPr>
              <w:pStyle w:val="Compact"/>
              <w:jc w:val="right"/>
            </w:pPr>
            <w:r>
              <w:t xml:space="preserve">0.012</w:t>
            </w:r>
          </w:p>
        </w:tc>
        <w:tc>
          <w:tcPr/>
          <w:p>
            <w:pPr>
              <w:pStyle w:val="Compact"/>
              <w:jc w:val="right"/>
            </w:pPr>
            <w:r>
              <w:t xml:space="preserve">-$116</w:t>
            </w:r>
          </w:p>
        </w:tc>
        <w:tc>
          <w:tcPr/>
          <w:p>
            <w:pPr>
              <w:pStyle w:val="Compact"/>
              <w:jc w:val="right"/>
            </w:pPr>
            <w:r>
              <w:t xml:space="preserve">-$151</w:t>
            </w:r>
          </w:p>
        </w:tc>
        <w:tc>
          <w:tcPr/>
          <w:p>
            <w:pPr>
              <w:pStyle w:val="Compact"/>
              <w:jc w:val="right"/>
            </w:pPr>
            <w:r>
              <w:t xml:space="preserve">-$85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-0.005</w:t>
            </w:r>
          </w:p>
        </w:tc>
        <w:tc>
          <w:tcPr/>
          <w:p>
            <w:pPr>
              <w:pStyle w:val="Compact"/>
              <w:jc w:val="right"/>
            </w:pPr>
            <w:r>
              <w:t xml:space="preserve">-0.008</w:t>
            </w:r>
          </w:p>
        </w:tc>
        <w:tc>
          <w:tcPr/>
          <w:p>
            <w:pPr>
              <w:pStyle w:val="Compact"/>
              <w:jc w:val="right"/>
            </w:pPr>
            <w:r>
              <w:t xml:space="preserve">-0.001</w:t>
            </w:r>
          </w:p>
        </w:tc>
        <w:tc>
          <w:tcPr/>
          <w:p>
            <w:pPr>
              <w:pStyle w:val="Compact"/>
              <w:jc w:val="right"/>
            </w:pPr>
            <w:r>
              <w:t xml:space="preserve">0.994</w:t>
            </w:r>
          </w:p>
        </w:tc>
        <w:tc>
          <w:tcPr/>
          <w:p>
            <w:pPr>
              <w:pStyle w:val="Compact"/>
              <w:jc w:val="right"/>
            </w:pPr>
            <w:r>
              <w:t xml:space="preserve">0.004</w:t>
            </w:r>
          </w:p>
        </w:tc>
        <w:tc>
          <w:tcPr/>
          <w:p>
            <w:pPr>
              <w:pStyle w:val="Compact"/>
              <w:jc w:val="right"/>
            </w:pPr>
            <w:r>
              <w:t xml:space="preserve">-$39</w:t>
            </w:r>
          </w:p>
        </w:tc>
        <w:tc>
          <w:tcPr/>
          <w:p>
            <w:pPr>
              <w:pStyle w:val="Compact"/>
              <w:jc w:val="right"/>
            </w:pPr>
            <w:r>
              <w:t xml:space="preserve">-$70</w:t>
            </w:r>
          </w:p>
        </w:tc>
        <w:tc>
          <w:tcPr/>
          <w:p>
            <w:pPr>
              <w:pStyle w:val="Compact"/>
              <w:jc w:val="right"/>
            </w:pPr>
            <w:r>
              <w:t xml:space="preserve">-$12</w:t>
            </w:r>
          </w:p>
        </w:tc>
      </w:tr>
      <w:tr>
        <w:tc>
          <w:tcPr/>
          <w:p>
            <w:pPr>
              <w:pStyle w:val="Compact"/>
            </w:pPr>
            <w:r>
              <w:t xml:space="preserve">F4</w:t>
            </w:r>
          </w:p>
        </w:tc>
        <w:tc>
          <w:tcPr/>
          <w:p>
            <w:pPr>
              <w:pStyle w:val="Compact"/>
              <w:jc w:val="right"/>
            </w:pPr>
            <w:r>
              <w:t xml:space="preserve">LightGBM (Tweedie)</w:t>
            </w:r>
          </w:p>
        </w:tc>
        <w:tc>
          <w:tcPr/>
          <w:p>
            <w:pPr>
              <w:pStyle w:val="Compact"/>
              <w:jc w:val="right"/>
            </w:pPr>
            <w:r>
              <w:t xml:space="preserve">0.061</w:t>
            </w:r>
          </w:p>
        </w:tc>
        <w:tc>
          <w:tcPr/>
          <w:p>
            <w:pPr>
              <w:pStyle w:val="Compact"/>
              <w:jc w:val="right"/>
            </w:pPr>
            <w:r>
              <w:t xml:space="preserve">0.046</w:t>
            </w:r>
          </w:p>
        </w:tc>
        <w:tc>
          <w:tcPr/>
          <w:p>
            <w:pPr>
              <w:pStyle w:val="Compact"/>
              <w:jc w:val="right"/>
            </w:pPr>
            <w:r>
              <w:t xml:space="preserve">0.085</w:t>
            </w:r>
          </w:p>
        </w:tc>
        <w:tc>
          <w:tcPr/>
          <w:p>
            <w:pPr>
              <w:pStyle w:val="Compact"/>
              <w:jc w:val="right"/>
            </w:pPr>
            <w:r>
              <w:t xml:space="preserve">0.000</w:t>
            </w:r>
          </w:p>
        </w:tc>
        <w:tc>
          <w:tcPr/>
          <w:p>
            <w:pPr>
              <w:pStyle w:val="Compact"/>
              <w:jc w:val="right"/>
            </w:pPr>
            <w:r>
              <w:t xml:space="preserve">0.128</w:t>
            </w:r>
          </w:p>
        </w:tc>
        <w:tc>
          <w:tcPr/>
          <w:p>
            <w:pPr>
              <w:pStyle w:val="Compact"/>
              <w:jc w:val="right"/>
            </w:pPr>
            <w:r>
              <w:t xml:space="preserve">-$1,247</w:t>
            </w:r>
          </w:p>
        </w:tc>
        <w:tc>
          <w:tcPr/>
          <w:p>
            <w:pPr>
              <w:pStyle w:val="Compact"/>
              <w:jc w:val="right"/>
            </w:pPr>
            <w:r>
              <w:t xml:space="preserve">-$1,312</w:t>
            </w:r>
          </w:p>
        </w:tc>
        <w:tc>
          <w:tcPr/>
          <w:p>
            <w:pPr>
              <w:pStyle w:val="Compact"/>
              <w:jc w:val="right"/>
            </w:pPr>
            <w:r>
              <w:t xml:space="preserve">-$1,181</w:t>
            </w:r>
          </w:p>
        </w:tc>
      </w:tr>
      <w:tr>
        <w:tc>
          <w:tcPr/>
          <w:p>
            <w:pPr>
              <w:pStyle w:val="Compact"/>
            </w:pPr>
            <w:r>
              <w:t xml:space="preserve">F4</w:t>
            </w:r>
          </w:p>
        </w:tc>
        <w:tc>
          <w:tcPr/>
          <w:p>
            <w:pPr>
              <w:pStyle w:val="Compact"/>
              <w:jc w:val="right"/>
            </w:pPr>
            <w:r>
              <w:t xml:space="preserve">Payment-form WLS (non-negative)</w:t>
            </w:r>
          </w:p>
        </w:tc>
        <w:tc>
          <w:tcPr/>
          <w:p>
            <w:pPr>
              <w:pStyle w:val="Compact"/>
              <w:jc w:val="right"/>
            </w:pPr>
            <w:r>
              <w:t xml:space="preserve">-0.014</w:t>
            </w:r>
          </w:p>
        </w:tc>
        <w:tc>
          <w:tcPr/>
          <w:p>
            <w:pPr>
              <w:pStyle w:val="Compact"/>
              <w:jc w:val="right"/>
            </w:pPr>
            <w:r>
              <w:t xml:space="preserve">-0.018</w:t>
            </w:r>
          </w:p>
        </w:tc>
        <w:tc>
          <w:tcPr/>
          <w:p>
            <w:pPr>
              <w:pStyle w:val="Compact"/>
              <w:jc w:val="right"/>
            </w:pPr>
            <w:r>
              <w:t xml:space="preserve">-0.008</w:t>
            </w:r>
          </w:p>
        </w:tc>
        <w:tc>
          <w:tcPr/>
          <w:p>
            <w:pPr>
              <w:pStyle w:val="Compact"/>
              <w:jc w:val="right"/>
            </w:pPr>
            <w:r>
              <w:t xml:space="preserve">1.000</w:t>
            </w:r>
          </w:p>
        </w:tc>
        <w:tc>
          <w:tcPr/>
          <w:p>
            <w:pPr>
              <w:pStyle w:val="Compact"/>
              <w:jc w:val="right"/>
            </w:pPr>
            <w:r>
              <w:t xml:space="preserve">0.033</w:t>
            </w:r>
          </w:p>
        </w:tc>
        <w:tc>
          <w:tcPr/>
          <w:p>
            <w:pPr>
              <w:pStyle w:val="Compact"/>
              <w:jc w:val="right"/>
            </w:pPr>
            <w:r>
              <w:t xml:space="preserve">-$323</w:t>
            </w:r>
          </w:p>
        </w:tc>
        <w:tc>
          <w:tcPr/>
          <w:p>
            <w:pPr>
              <w:pStyle w:val="Compact"/>
              <w:jc w:val="right"/>
            </w:pPr>
            <w:r>
              <w:t xml:space="preserve">-$360</w:t>
            </w:r>
          </w:p>
        </w:tc>
        <w:tc>
          <w:tcPr/>
          <w:p>
            <w:pPr>
              <w:pStyle w:val="Compact"/>
              <w:jc w:val="right"/>
            </w:pPr>
            <w:r>
              <w:t xml:space="preserve">-$283</w:t>
            </w:r>
          </w:p>
        </w:tc>
      </w:tr>
    </w:tbl>
    <w:p>
      <w:pPr>
        <w:pStyle w:val="BodyText"/>
      </w:pPr>
      <w:r>
        <w:rPr>
          <w:b/>
          <w:bCs/>
        </w:rPr>
        <w:t xml:space="preserve">Table 3.</w:t>
      </w:r>
      <w:r>
        <w:t xml:space="preserve"> </w:t>
      </w:r>
      <w:r>
        <w:t xml:space="preserve">Out-of-sample R² by feature set.</w:t>
      </w:r>
    </w:p>
    <w:p>
      <w:pPr>
        <w:pStyle w:val="BodyText"/>
      </w:pPr>
      <w:r>
        <w:rPr>
          <w:i/>
          <w:iCs/>
        </w:rPr>
        <w:t xml:space="preserve">F1 demographics; F2 adds year-1 CCSR condition flags; F3 adds year-1 use and spending; F4 adds income, insurance, perceived health and functional help.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r>
      <w:tr>
        <w:tc>
          <w:tcPr/>
          <w:p>
            <w:pPr>
              <w:pStyle w:val="Compact"/>
            </w:pPr>
            <w:r>
              <w:t xml:space="preserve">LightGBM (Tweedie)</w:t>
            </w:r>
          </w:p>
        </w:tc>
        <w:tc>
          <w:tcPr/>
          <w:p>
            <w:pPr>
              <w:pStyle w:val="Compact"/>
              <w:jc w:val="right"/>
            </w:pPr>
            <w:r>
              <w:t xml:space="preserve">0.039</w:t>
            </w:r>
          </w:p>
        </w:tc>
        <w:tc>
          <w:tcPr/>
          <w:p>
            <w:pPr>
              <w:pStyle w:val="Compact"/>
              <w:jc w:val="right"/>
            </w:pPr>
            <w:r>
              <w:t xml:space="preserve">0.101</w:t>
            </w:r>
          </w:p>
        </w:tc>
        <w:tc>
          <w:tcPr/>
          <w:p>
            <w:pPr>
              <w:pStyle w:val="Compact"/>
              <w:jc w:val="right"/>
            </w:pPr>
            <w:r>
              <w:t xml:space="preserve">0.187</w:t>
            </w:r>
          </w:p>
        </w:tc>
        <w:tc>
          <w:tcPr/>
          <w:p>
            <w:pPr>
              <w:pStyle w:val="Compact"/>
              <w:jc w:val="right"/>
            </w:pPr>
            <w:r>
              <w:t xml:space="preserve">0.189</w:t>
            </w:r>
          </w:p>
        </w:tc>
      </w:tr>
      <w:tr>
        <w:tc>
          <w:tcPr/>
          <w:p>
            <w:pPr>
              <w:pStyle w:val="Compact"/>
            </w:pPr>
            <w:r>
              <w:t xml:space="preserve">Payment-form WLS (non-negative)</w:t>
            </w:r>
          </w:p>
        </w:tc>
        <w:tc>
          <w:tcPr/>
          <w:p>
            <w:pPr>
              <w:pStyle w:val="Compact"/>
              <w:jc w:val="right"/>
            </w:pPr>
            <w:r>
              <w:t xml:space="preserve">0.040</w:t>
            </w:r>
          </w:p>
        </w:tc>
        <w:tc>
          <w:tcPr/>
          <w:p>
            <w:pPr>
              <w:pStyle w:val="Compact"/>
              <w:jc w:val="right"/>
            </w:pPr>
            <w:r>
              <w:t xml:space="preserve">0.098</w:t>
            </w:r>
          </w:p>
        </w:tc>
        <w:tc>
          <w:tcPr/>
          <w:p>
            <w:pPr>
              <w:pStyle w:val="Compact"/>
              <w:jc w:val="right"/>
            </w:pPr>
            <w:r>
              <w:t xml:space="preserve">0.107</w:t>
            </w:r>
          </w:p>
        </w:tc>
        <w:tc>
          <w:tcPr/>
          <w:p>
            <w:pPr>
              <w:pStyle w:val="Compact"/>
              <w:jc w:val="right"/>
            </w:pPr>
            <w:r>
              <w:t xml:space="preserve">0.113</w:t>
            </w:r>
          </w:p>
        </w:tc>
      </w:tr>
      <w:tr>
        <w:tc>
          <w:tcPr/>
          <w:p>
            <w:pPr>
              <w:pStyle w:val="Compact"/>
            </w:pPr>
            <w:r>
              <w:t xml:space="preserve">Tweedie GLM</w:t>
            </w:r>
          </w:p>
        </w:tc>
        <w:tc>
          <w:tcPr/>
          <w:p>
            <w:pPr>
              <w:pStyle w:val="Compact"/>
              <w:jc w:val="right"/>
            </w:pPr>
            <w:r>
              <w:t xml:space="preserve">0.041</w:t>
            </w:r>
          </w:p>
        </w:tc>
        <w:tc>
          <w:tcPr/>
          <w:p>
            <w:pPr>
              <w:pStyle w:val="Compact"/>
              <w:jc w:val="right"/>
            </w:pPr>
            <w:r>
              <w:t xml:space="preserve">-0.001</w:t>
            </w:r>
          </w:p>
        </w:tc>
        <w:tc>
          <w:tcPr/>
          <w:p>
            <w:pPr>
              <w:pStyle w:val="Compact"/>
              <w:jc w:val="right"/>
            </w:pPr>
            <w:r>
              <w:t xml:space="preserve">0.126</w:t>
            </w:r>
          </w:p>
        </w:tc>
        <w:tc>
          <w:tcPr/>
          <w:p>
            <w:pPr>
              <w:pStyle w:val="Compact"/>
              <w:jc w:val="right"/>
            </w:pPr>
            <w:r>
              <w:t xml:space="preserve">0.123</w:t>
            </w:r>
          </w:p>
        </w:tc>
      </w:tr>
      <w:tr>
        <w:tc>
          <w:tcPr/>
          <w:p>
            <w:pPr>
              <w:pStyle w:val="Compact"/>
            </w:pPr>
            <w:r>
              <w:t xml:space="preserve">WLS</w:t>
            </w:r>
          </w:p>
        </w:tc>
        <w:tc>
          <w:tcPr/>
          <w:p>
            <w:pPr>
              <w:pStyle w:val="Compact"/>
              <w:jc w:val="right"/>
            </w:pPr>
            <w:r>
              <w:t xml:space="preserve">0.040</w:t>
            </w:r>
          </w:p>
        </w:tc>
        <w:tc>
          <w:tcPr/>
          <w:p>
            <w:pPr>
              <w:pStyle w:val="Compact"/>
              <w:jc w:val="right"/>
            </w:pPr>
            <w:r>
              <w:t xml:space="preserve">0.103</w:t>
            </w:r>
          </w:p>
        </w:tc>
        <w:tc>
          <w:tcPr/>
          <w:p>
            <w:pPr>
              <w:pStyle w:val="Compact"/>
              <w:jc w:val="right"/>
            </w:pPr>
            <w:r>
              <w:t xml:space="preserve">0.123</w:t>
            </w:r>
          </w:p>
        </w:tc>
        <w:tc>
          <w:tcPr/>
          <w:p>
            <w:pPr>
              <w:pStyle w:val="Compact"/>
              <w:jc w:val="right"/>
            </w:pPr>
            <w:r>
              <w:t xml:space="preserve">0.127</w:t>
            </w:r>
          </w:p>
        </w:tc>
      </w:tr>
    </w:tbl>
    <w:p>
      <w:pPr>
        <w:pStyle w:val="BodyText"/>
      </w:pPr>
      <w:r>
        <w:rPr>
          <w:b/>
          <w:bCs/>
        </w:rPr>
        <w:t xml:space="preserve">Table 4.</w:t>
      </w:r>
      <w:r>
        <w:t xml:space="preserve"> </w:t>
      </w:r>
      <w:r>
        <w:t xml:space="preserve">Net compensation by group: predicted minus observed spending, $ per person-year (95% interval), and predictive ratio.</w:t>
      </w:r>
    </w:p>
    <w:p>
      <w:pPr>
        <w:pStyle w:val="BodyText"/>
      </w:pPr>
      <w:r>
        <w:rPr>
          <w:i/>
          <w:iCs/>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WLS</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 (-$903, $686); PR 1.00</w:t>
            </w:r>
          </w:p>
        </w:tc>
        <w:tc>
          <w:tcPr/>
          <w:p>
            <w:pPr>
              <w:pStyle w:val="Compact"/>
              <w:jc w:val="right"/>
            </w:pPr>
            <w:r>
              <w:t xml:space="preserve">$189 (-$681, $882); PR 1.01</w:t>
            </w:r>
          </w:p>
        </w:tc>
        <w:tc>
          <w:tcPr/>
          <w:p>
            <w:pPr>
              <w:pStyle w:val="Compact"/>
              <w:jc w:val="right"/>
            </w:pPr>
            <w:r>
              <w:t xml:space="preserve">$562 (-$309, $1,297); PR 1.03</w:t>
            </w:r>
          </w:p>
        </w:tc>
        <w:tc>
          <w:tcPr/>
          <w:p>
            <w:pPr>
              <w:pStyle w:val="Compact"/>
              <w:jc w:val="right"/>
            </w:pPr>
            <w:r>
              <w:t xml:space="preserve">-$467 (-$1,298, $176); PR 0.97</w:t>
            </w:r>
          </w:p>
        </w:tc>
        <w:tc>
          <w:tcPr/>
          <w:p>
            <w:pPr>
              <w:pStyle w:val="Compact"/>
              <w:jc w:val="right"/>
            </w:pPr>
            <w:r>
              <w:t xml:space="preserve">$645 (-$232, $1,371); PR 1.04</w:t>
            </w:r>
          </w:p>
        </w:tc>
      </w:tr>
      <w:tr>
        <w:tc>
          <w:tcPr/>
          <w:p>
            <w:pPr>
              <w:pStyle w:val="Compact"/>
            </w:pPr>
            <w:r>
              <w:t xml:space="preserve">Died in year 2</w:t>
            </w:r>
          </w:p>
        </w:tc>
        <w:tc>
          <w:tcPr/>
          <w:p>
            <w:pPr>
              <w:pStyle w:val="Compact"/>
              <w:jc w:val="right"/>
            </w:pPr>
            <w:r>
              <w:t xml:space="preserve">-$43,607 (-$54,318, -$32,699); PR 0.34</w:t>
            </w:r>
          </w:p>
        </w:tc>
        <w:tc>
          <w:tcPr/>
          <w:p>
            <w:pPr>
              <w:pStyle w:val="Compact"/>
              <w:jc w:val="right"/>
            </w:pPr>
            <w:r>
              <w:t xml:space="preserve">-$44,316 (-$55,359, -$33,097); PR 0.33</w:t>
            </w:r>
          </w:p>
        </w:tc>
        <w:tc>
          <w:tcPr/>
          <w:p>
            <w:pPr>
              <w:pStyle w:val="Compact"/>
              <w:jc w:val="right"/>
            </w:pPr>
            <w:r>
              <w:t xml:space="preserve">-$42,318 (-$52,745, -$31,763); PR 0.36</w:t>
            </w:r>
          </w:p>
        </w:tc>
        <w:tc>
          <w:tcPr/>
          <w:p>
            <w:pPr>
              <w:pStyle w:val="Compact"/>
              <w:jc w:val="right"/>
            </w:pPr>
            <w:r>
              <w:t xml:space="preserve">-$42,541 (-$53,195, -$31,878); PR 0.36</w:t>
            </w:r>
          </w:p>
        </w:tc>
        <w:tc>
          <w:tcPr/>
          <w:p>
            <w:pPr>
              <w:pStyle w:val="Compact"/>
              <w:jc w:val="right"/>
            </w:pPr>
            <w:r>
              <w:t xml:space="preserve">-$42,174 (-$52,655, -$31,638); PR 0.36</w:t>
            </w:r>
          </w:p>
        </w:tc>
      </w:tr>
      <w:tr>
        <w:tc>
          <w:tcPr/>
          <w:p>
            <w:pPr>
              <w:pStyle w:val="Compact"/>
            </w:pPr>
            <w:r>
              <w:t xml:space="preserve">Hispanic</w:t>
            </w:r>
          </w:p>
        </w:tc>
        <w:tc>
          <w:tcPr/>
          <w:p>
            <w:pPr>
              <w:pStyle w:val="Compact"/>
              <w:jc w:val="right"/>
            </w:pPr>
            <w:r>
              <w:t xml:space="preserve">-$271 (-$1,034, $336); PR 0.94</w:t>
            </w:r>
          </w:p>
        </w:tc>
        <w:tc>
          <w:tcPr/>
          <w:p>
            <w:pPr>
              <w:pStyle w:val="Compact"/>
              <w:jc w:val="right"/>
            </w:pPr>
            <w:r>
              <w:t xml:space="preserve">$509 (-$297, $1,114); PR 1.11</w:t>
            </w:r>
          </w:p>
        </w:tc>
        <w:tc>
          <w:tcPr/>
          <w:p>
            <w:pPr>
              <w:pStyle w:val="Compact"/>
              <w:jc w:val="right"/>
            </w:pPr>
            <w:r>
              <w:t xml:space="preserve">$12 (-$777, $609); PR 1.00</w:t>
            </w:r>
          </w:p>
        </w:tc>
        <w:tc>
          <w:tcPr/>
          <w:p>
            <w:pPr>
              <w:pStyle w:val="Compact"/>
              <w:jc w:val="right"/>
            </w:pPr>
            <w:r>
              <w:t xml:space="preserve">$91 (-$670, $697); PR 1.02</w:t>
            </w:r>
          </w:p>
        </w:tc>
        <w:tc>
          <w:tcPr/>
          <w:p>
            <w:pPr>
              <w:pStyle w:val="Compact"/>
              <w:jc w:val="right"/>
            </w:pPr>
            <w:r>
              <w:t xml:space="preserve">-$0 (-$794, $594); PR 1.00</w:t>
            </w:r>
          </w:p>
        </w:tc>
      </w:tr>
      <w:tr>
        <w:tc>
          <w:tcPr/>
          <w:p>
            <w:pPr>
              <w:pStyle w:val="Compact"/>
            </w:pPr>
            <w:r>
              <w:t xml:space="preserve">Income below 200% FPL</w:t>
            </w:r>
          </w:p>
        </w:tc>
        <w:tc>
          <w:tcPr/>
          <w:p>
            <w:pPr>
              <w:pStyle w:val="Compact"/>
              <w:jc w:val="right"/>
            </w:pPr>
            <w:r>
              <w:t xml:space="preserve">-$92 (-$619, $336); PR 0.99</w:t>
            </w:r>
          </w:p>
        </w:tc>
        <w:tc>
          <w:tcPr/>
          <w:p>
            <w:pPr>
              <w:pStyle w:val="Compact"/>
              <w:jc w:val="right"/>
            </w:pPr>
            <w:r>
              <w:t xml:space="preserve">$675 ($124, $1,113); PR 1.09</w:t>
            </w:r>
          </w:p>
        </w:tc>
        <w:tc>
          <w:tcPr/>
          <w:p>
            <w:pPr>
              <w:pStyle w:val="Compact"/>
              <w:jc w:val="right"/>
            </w:pPr>
            <w:r>
              <w:t xml:space="preserve">$133 (-$391, $565); PR 1.02</w:t>
            </w:r>
          </w:p>
        </w:tc>
        <w:tc>
          <w:tcPr/>
          <w:p>
            <w:pPr>
              <w:pStyle w:val="Compact"/>
              <w:jc w:val="right"/>
            </w:pPr>
            <w:r>
              <w:t xml:space="preserve">-$5 (-$514, $417); PR 1.00</w:t>
            </w:r>
          </w:p>
        </w:tc>
        <w:tc>
          <w:tcPr/>
          <w:p>
            <w:pPr>
              <w:pStyle w:val="Compact"/>
              <w:jc w:val="right"/>
            </w:pPr>
            <w:r>
              <w:t xml:space="preserve">$149 (-$377, $580); PR 1.02</w:t>
            </w:r>
          </w:p>
        </w:tc>
      </w:tr>
      <w:tr>
        <w:tc>
          <w:tcPr/>
          <w:p>
            <w:pPr>
              <w:pStyle w:val="Compact"/>
            </w:pPr>
            <w:r>
              <w:t xml:space="preserve">Mental health condition</w:t>
            </w:r>
          </w:p>
        </w:tc>
        <w:tc>
          <w:tcPr/>
          <w:p>
            <w:pPr>
              <w:pStyle w:val="Compact"/>
              <w:jc w:val="right"/>
            </w:pPr>
            <w:r>
              <w:t xml:space="preserve">$193 (-$474, $772); PR 1.01</w:t>
            </w:r>
          </w:p>
        </w:tc>
        <w:tc>
          <w:tcPr/>
          <w:p>
            <w:pPr>
              <w:pStyle w:val="Compact"/>
              <w:jc w:val="right"/>
            </w:pPr>
            <w:r>
              <w:t xml:space="preserve">$312 (-$363, $912); PR 1.02</w:t>
            </w:r>
          </w:p>
        </w:tc>
        <w:tc>
          <w:tcPr/>
          <w:p>
            <w:pPr>
              <w:pStyle w:val="Compact"/>
              <w:jc w:val="right"/>
            </w:pPr>
            <w:r>
              <w:t xml:space="preserve">$675 (-$11, $1,367); PR 1.05</w:t>
            </w:r>
          </w:p>
        </w:tc>
        <w:tc>
          <w:tcPr/>
          <w:p>
            <w:pPr>
              <w:pStyle w:val="Compact"/>
              <w:jc w:val="right"/>
            </w:pPr>
            <w:r>
              <w:t xml:space="preserve">$538 (-$38, $1,128); PR 1.04</w:t>
            </w:r>
          </w:p>
        </w:tc>
        <w:tc>
          <w:tcPr/>
          <w:p>
            <w:pPr>
              <w:pStyle w:val="Compact"/>
              <w:jc w:val="right"/>
            </w:pPr>
            <w:r>
              <w:t xml:space="preserve">$724 ($41, $1,418); PR 1.05</w:t>
            </w:r>
          </w:p>
        </w:tc>
      </w:tr>
      <w:tr>
        <w:tc>
          <w:tcPr/>
          <w:p>
            <w:pPr>
              <w:pStyle w:val="Compact"/>
            </w:pPr>
            <w:r>
              <w:t xml:space="preserve">Needs ADL or IADL help</w:t>
            </w:r>
          </w:p>
        </w:tc>
        <w:tc>
          <w:tcPr/>
          <w:p>
            <w:pPr>
              <w:pStyle w:val="Compact"/>
              <w:jc w:val="right"/>
            </w:pPr>
            <w:r>
              <w:t xml:space="preserve">-$7,747 (-$12,747, -$4,246); PR 0.75</w:t>
            </w:r>
          </w:p>
        </w:tc>
        <w:tc>
          <w:tcPr/>
          <w:p>
            <w:pPr>
              <w:pStyle w:val="Compact"/>
              <w:jc w:val="right"/>
            </w:pPr>
            <w:r>
              <w:t xml:space="preserve">-$9,293 (-$14,437, -$5,593); PR 0.70</w:t>
            </w:r>
          </w:p>
        </w:tc>
        <w:tc>
          <w:tcPr/>
          <w:p>
            <w:pPr>
              <w:pStyle w:val="Compact"/>
              <w:jc w:val="right"/>
            </w:pPr>
            <w:r>
              <w:t xml:space="preserve">-$4,762 (-$9,353, -$1,287); PR 0.85</w:t>
            </w:r>
          </w:p>
        </w:tc>
        <w:tc>
          <w:tcPr/>
          <w:p>
            <w:pPr>
              <w:pStyle w:val="Compact"/>
              <w:jc w:val="right"/>
            </w:pPr>
            <w:r>
              <w:t xml:space="preserve">-$5,721 (-$10,502, -$2,458); PR 0.82</w:t>
            </w:r>
          </w:p>
        </w:tc>
        <w:tc>
          <w:tcPr/>
          <w:p>
            <w:pPr>
              <w:pStyle w:val="Compact"/>
              <w:jc w:val="right"/>
            </w:pPr>
            <w:r>
              <w:t xml:space="preserve">-$4,545 (-$9,069, -$1,057); PR 0.85</w:t>
            </w:r>
          </w:p>
        </w:tc>
      </w:tr>
      <w:tr>
        <w:tc>
          <w:tcPr/>
          <w:p>
            <w:pPr>
              <w:pStyle w:val="Compact"/>
            </w:pPr>
            <w:r>
              <w:t xml:space="preserve">Non-Hispanic Asian</w:t>
            </w:r>
          </w:p>
        </w:tc>
        <w:tc>
          <w:tcPr/>
          <w:p>
            <w:pPr>
              <w:pStyle w:val="Compact"/>
              <w:jc w:val="right"/>
            </w:pPr>
            <w:r>
              <w:t xml:space="preserve">$179 (-$399, $735); PR 1.04</w:t>
            </w:r>
          </w:p>
        </w:tc>
        <w:tc>
          <w:tcPr/>
          <w:p>
            <w:pPr>
              <w:pStyle w:val="Compact"/>
              <w:jc w:val="right"/>
            </w:pPr>
            <w:r>
              <w:t xml:space="preserve">$780 ($225, $1,315); PR 1.16</w:t>
            </w:r>
          </w:p>
        </w:tc>
        <w:tc>
          <w:tcPr/>
          <w:p>
            <w:pPr>
              <w:pStyle w:val="Compact"/>
              <w:jc w:val="right"/>
            </w:pPr>
            <w:r>
              <w:t xml:space="preserve">$387 (-$152, $867); PR 1.08</w:t>
            </w:r>
          </w:p>
        </w:tc>
        <w:tc>
          <w:tcPr/>
          <w:p>
            <w:pPr>
              <w:pStyle w:val="Compact"/>
              <w:jc w:val="right"/>
            </w:pPr>
            <w:r>
              <w:t xml:space="preserve">$310 (-$237, $838); PR 1.06</w:t>
            </w:r>
          </w:p>
        </w:tc>
        <w:tc>
          <w:tcPr/>
          <w:p>
            <w:pPr>
              <w:pStyle w:val="Compact"/>
              <w:jc w:val="right"/>
            </w:pPr>
            <w:r>
              <w:t xml:space="preserve">$370 (-$172, $850); PR 1.08</w:t>
            </w:r>
          </w:p>
        </w:tc>
      </w:tr>
      <w:tr>
        <w:tc>
          <w:tcPr/>
          <w:p>
            <w:pPr>
              <w:pStyle w:val="Compact"/>
            </w:pPr>
            <w:r>
              <w:t xml:space="preserve">Non-Hispanic Black</w:t>
            </w:r>
          </w:p>
        </w:tc>
        <w:tc>
          <w:tcPr/>
          <w:p>
            <w:pPr>
              <w:pStyle w:val="Compact"/>
              <w:jc w:val="right"/>
            </w:pPr>
            <w:r>
              <w:t xml:space="preserve">-$202 (-$896, $485); PR 0.97</w:t>
            </w:r>
          </w:p>
        </w:tc>
        <w:tc>
          <w:tcPr/>
          <w:p>
            <w:pPr>
              <w:pStyle w:val="Compact"/>
              <w:jc w:val="right"/>
            </w:pPr>
            <w:r>
              <w:t xml:space="preserve">$413 (-$230, $1,096); PR 1.06</w:t>
            </w:r>
          </w:p>
        </w:tc>
        <w:tc>
          <w:tcPr/>
          <w:p>
            <w:pPr>
              <w:pStyle w:val="Compact"/>
              <w:jc w:val="right"/>
            </w:pPr>
            <w:r>
              <w:t xml:space="preserve">-$15 (-$680, $629); PR 1.00</w:t>
            </w:r>
          </w:p>
        </w:tc>
        <w:tc>
          <w:tcPr/>
          <w:p>
            <w:pPr>
              <w:pStyle w:val="Compact"/>
              <w:jc w:val="right"/>
            </w:pPr>
            <w:r>
              <w:t xml:space="preserve">-$8 (-$645, $603); PR 1.00</w:t>
            </w:r>
          </w:p>
        </w:tc>
        <w:tc>
          <w:tcPr/>
          <w:p>
            <w:pPr>
              <w:pStyle w:val="Compact"/>
              <w:jc w:val="right"/>
            </w:pPr>
            <w:r>
              <w:t xml:space="preserve">-$16 (-$681, $620); PR 1.00</w:t>
            </w:r>
          </w:p>
        </w:tc>
      </w:tr>
      <w:tr>
        <w:tc>
          <w:tcPr/>
          <w:p>
            <w:pPr>
              <w:pStyle w:val="Compact"/>
            </w:pPr>
            <w:r>
              <w:t xml:space="preserve">Uninsured all year</w:t>
            </w:r>
          </w:p>
        </w:tc>
        <w:tc>
          <w:tcPr/>
          <w:p>
            <w:pPr>
              <w:pStyle w:val="Compact"/>
              <w:jc w:val="right"/>
            </w:pPr>
            <w:r>
              <w:t xml:space="preserve">-$126 (-$696, $373); PR 0.95</w:t>
            </w:r>
          </w:p>
        </w:tc>
        <w:tc>
          <w:tcPr/>
          <w:p>
            <w:pPr>
              <w:pStyle w:val="Compact"/>
              <w:jc w:val="right"/>
            </w:pPr>
            <w:r>
              <w:t xml:space="preserve">$657 ($102, $1,197); PR 1.27</w:t>
            </w:r>
          </w:p>
        </w:tc>
        <w:tc>
          <w:tcPr/>
          <w:p>
            <w:pPr>
              <w:pStyle w:val="Compact"/>
              <w:jc w:val="right"/>
            </w:pPr>
            <w:r>
              <w:t xml:space="preserve">$425 (-$118, $925); PR 1.18</w:t>
            </w:r>
          </w:p>
        </w:tc>
        <w:tc>
          <w:tcPr/>
          <w:p>
            <w:pPr>
              <w:pStyle w:val="Compact"/>
              <w:jc w:val="right"/>
            </w:pPr>
            <w:r>
              <w:t xml:space="preserve">$549 ($40, $1,024); PR 1.23</w:t>
            </w:r>
          </w:p>
        </w:tc>
        <w:tc>
          <w:tcPr/>
          <w:p>
            <w:pPr>
              <w:pStyle w:val="Compact"/>
              <w:jc w:val="right"/>
            </w:pPr>
            <w:r>
              <w:t xml:space="preserve">$408 (-$134, $906); PR 1.17</w:t>
            </w:r>
          </w:p>
        </w:tc>
      </w:tr>
    </w:tbl>
    <w:p>
      <w:pPr>
        <w:pStyle w:val="BodyText"/>
      </w:pPr>
      <w:r>
        <w:rPr>
          <w:b/>
          <w:bCs/>
        </w:rPr>
        <w:t xml:space="preserve">Table 4b.</w:t>
      </w:r>
      <w:r>
        <w:t xml:space="preserve"> </w:t>
      </w:r>
      <w:r>
        <w:t xml:space="preserve">Difference in net compensation from WLS, by group (95% paired interval).</w:t>
      </w:r>
    </w:p>
    <w:p>
      <w:pPr>
        <w:pStyle w:val="BodyText"/>
      </w:pPr>
      <w:r>
        <w:rPr>
          <w:i/>
          <w:iCs/>
        </w:rPr>
        <w:t xml:space="preserve">Same PSU resamples for both models, so the interval is for the difference itself. Positive values mean the model pays the group more than WLS does.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LightGBM (Tweedie)</w:t>
            </w:r>
          </w:p>
        </w:tc>
        <w:tc>
          <w:tcPr/>
          <w:p>
            <w:pPr>
              <w:pStyle w:val="Compact"/>
              <w:jc w:val="right"/>
            </w:pPr>
            <w:r>
              <w:t xml:space="preserve">CANN</w:t>
            </w:r>
          </w:p>
        </w:tc>
      </w:tr>
      <w:tr>
        <w:tc>
          <w:tcPr/>
          <w:p>
            <w:pPr>
              <w:pStyle w:val="Compact"/>
            </w:pPr>
            <w:r>
              <w:t xml:space="preserve">Age 65 and over</w:t>
            </w:r>
          </w:p>
        </w:tc>
        <w:tc>
          <w:tcPr/>
          <w:p>
            <w:pPr>
              <w:pStyle w:val="Compact"/>
              <w:jc w:val="right"/>
            </w:pPr>
            <w:r>
              <w:t xml:space="preserve">$191 ($75, $283)</w:t>
            </w:r>
          </w:p>
        </w:tc>
        <w:tc>
          <w:tcPr/>
          <w:p>
            <w:pPr>
              <w:pStyle w:val="Compact"/>
              <w:jc w:val="right"/>
            </w:pPr>
            <w:r>
              <w:t xml:space="preserve">$563 ($314, $871)</w:t>
            </w:r>
          </w:p>
        </w:tc>
        <w:tc>
          <w:tcPr/>
          <w:p>
            <w:pPr>
              <w:pStyle w:val="Compact"/>
              <w:jc w:val="right"/>
            </w:pPr>
            <w:r>
              <w:t xml:space="preserve">-$465 (-$680, -$272)</w:t>
            </w:r>
          </w:p>
        </w:tc>
        <w:tc>
          <w:tcPr/>
          <w:p>
            <w:pPr>
              <w:pStyle w:val="Compact"/>
              <w:jc w:val="right"/>
            </w:pPr>
            <w:r>
              <w:t xml:space="preserve">$647 ($395, $956)</w:t>
            </w:r>
          </w:p>
        </w:tc>
      </w:tr>
      <w:tr>
        <w:tc>
          <w:tcPr/>
          <w:p>
            <w:pPr>
              <w:pStyle w:val="Compact"/>
            </w:pPr>
            <w:r>
              <w:t xml:space="preserve">Died in year 2</w:t>
            </w:r>
          </w:p>
        </w:tc>
        <w:tc>
          <w:tcPr/>
          <w:p>
            <w:pPr>
              <w:pStyle w:val="Compact"/>
              <w:jc w:val="right"/>
            </w:pPr>
            <w:r>
              <w:t xml:space="preserve">-$709 (-$1,403, -$157)</w:t>
            </w:r>
          </w:p>
        </w:tc>
        <w:tc>
          <w:tcPr/>
          <w:p>
            <w:pPr>
              <w:pStyle w:val="Compact"/>
              <w:jc w:val="right"/>
            </w:pPr>
            <w:r>
              <w:t xml:space="preserve">$1,289 ($224, $2,854)</w:t>
            </w:r>
          </w:p>
        </w:tc>
        <w:tc>
          <w:tcPr/>
          <w:p>
            <w:pPr>
              <w:pStyle w:val="Compact"/>
              <w:jc w:val="right"/>
            </w:pPr>
            <w:r>
              <w:t xml:space="preserve">$1,066 (-$802, $3,244)</w:t>
            </w:r>
          </w:p>
        </w:tc>
        <w:tc>
          <w:tcPr/>
          <w:p>
            <w:pPr>
              <w:pStyle w:val="Compact"/>
              <w:jc w:val="right"/>
            </w:pPr>
            <w:r>
              <w:t xml:space="preserve">$1,433 ($323, $3,068)</w:t>
            </w:r>
          </w:p>
        </w:tc>
      </w:tr>
      <w:tr>
        <w:tc>
          <w:tcPr/>
          <w:p>
            <w:pPr>
              <w:pStyle w:val="Compact"/>
            </w:pPr>
            <w:r>
              <w:t xml:space="preserve">Hispanic</w:t>
            </w:r>
          </w:p>
        </w:tc>
        <w:tc>
          <w:tcPr/>
          <w:p>
            <w:pPr>
              <w:pStyle w:val="Compact"/>
              <w:jc w:val="right"/>
            </w:pPr>
            <w:r>
              <w:t xml:space="preserve">$780 ($689, $863)</w:t>
            </w:r>
          </w:p>
        </w:tc>
        <w:tc>
          <w:tcPr/>
          <w:p>
            <w:pPr>
              <w:pStyle w:val="Compact"/>
              <w:jc w:val="right"/>
            </w:pPr>
            <w:r>
              <w:t xml:space="preserve">$284 ($204, $370)</w:t>
            </w:r>
          </w:p>
        </w:tc>
        <w:tc>
          <w:tcPr/>
          <w:p>
            <w:pPr>
              <w:pStyle w:val="Compact"/>
              <w:jc w:val="right"/>
            </w:pPr>
            <w:r>
              <w:t xml:space="preserve">$362 ($239, $497)</w:t>
            </w:r>
          </w:p>
        </w:tc>
        <w:tc>
          <w:tcPr/>
          <w:p>
            <w:pPr>
              <w:pStyle w:val="Compact"/>
              <w:jc w:val="right"/>
            </w:pPr>
            <w:r>
              <w:t xml:space="preserve">$271 ($189, $360)</w:t>
            </w:r>
          </w:p>
        </w:tc>
      </w:tr>
      <w:tr>
        <w:tc>
          <w:tcPr/>
          <w:p>
            <w:pPr>
              <w:pStyle w:val="Compact"/>
            </w:pPr>
            <w:r>
              <w:t xml:space="preserve">Income below 200% FPL</w:t>
            </w:r>
          </w:p>
        </w:tc>
        <w:tc>
          <w:tcPr/>
          <w:p>
            <w:pPr>
              <w:pStyle w:val="Compact"/>
              <w:jc w:val="right"/>
            </w:pPr>
            <w:r>
              <w:t xml:space="preserve">$767 ($681, $868)</w:t>
            </w:r>
          </w:p>
        </w:tc>
        <w:tc>
          <w:tcPr/>
          <w:p>
            <w:pPr>
              <w:pStyle w:val="Compact"/>
              <w:jc w:val="right"/>
            </w:pPr>
            <w:r>
              <w:t xml:space="preserve">$224 ($103, $374)</w:t>
            </w:r>
          </w:p>
        </w:tc>
        <w:tc>
          <w:tcPr/>
          <w:p>
            <w:pPr>
              <w:pStyle w:val="Compact"/>
              <w:jc w:val="right"/>
            </w:pPr>
            <w:r>
              <w:t xml:space="preserve">$87 (-$34, $253)</w:t>
            </w:r>
          </w:p>
        </w:tc>
        <w:tc>
          <w:tcPr/>
          <w:p>
            <w:pPr>
              <w:pStyle w:val="Compact"/>
              <w:jc w:val="right"/>
            </w:pPr>
            <w:r>
              <w:t xml:space="preserve">$241 ($116, $398)</w:t>
            </w:r>
          </w:p>
        </w:tc>
      </w:tr>
      <w:tr>
        <w:tc>
          <w:tcPr/>
          <w:p>
            <w:pPr>
              <w:pStyle w:val="Compact"/>
            </w:pPr>
            <w:r>
              <w:t xml:space="preserve">Mental health condition</w:t>
            </w:r>
          </w:p>
        </w:tc>
        <w:tc>
          <w:tcPr/>
          <w:p>
            <w:pPr>
              <w:pStyle w:val="Compact"/>
              <w:jc w:val="right"/>
            </w:pPr>
            <w:r>
              <w:t xml:space="preserve">$118 ($17, $241)</w:t>
            </w:r>
          </w:p>
        </w:tc>
        <w:tc>
          <w:tcPr/>
          <w:p>
            <w:pPr>
              <w:pStyle w:val="Compact"/>
              <w:jc w:val="right"/>
            </w:pPr>
            <w:r>
              <w:t xml:space="preserve">$481 ($194, $795)</w:t>
            </w:r>
          </w:p>
        </w:tc>
        <w:tc>
          <w:tcPr/>
          <w:p>
            <w:pPr>
              <w:pStyle w:val="Compact"/>
              <w:jc w:val="right"/>
            </w:pPr>
            <w:r>
              <w:t xml:space="preserve">$344 ($119, $600)</w:t>
            </w:r>
          </w:p>
        </w:tc>
        <w:tc>
          <w:tcPr/>
          <w:p>
            <w:pPr>
              <w:pStyle w:val="Compact"/>
              <w:jc w:val="right"/>
            </w:pPr>
            <w:r>
              <w:t xml:space="preserve">$530 ($240, $857)</w:t>
            </w:r>
          </w:p>
        </w:tc>
      </w:tr>
      <w:tr>
        <w:tc>
          <w:tcPr/>
          <w:p>
            <w:pPr>
              <w:pStyle w:val="Compact"/>
            </w:pPr>
            <w:r>
              <w:t xml:space="preserve">Needs ADL or IADL help</w:t>
            </w:r>
          </w:p>
        </w:tc>
        <w:tc>
          <w:tcPr/>
          <w:p>
            <w:pPr>
              <w:pStyle w:val="Compact"/>
              <w:jc w:val="right"/>
            </w:pPr>
            <w:r>
              <w:t xml:space="preserve">-$1,546 (-$1,949, -$1,188)</w:t>
            </w:r>
          </w:p>
        </w:tc>
        <w:tc>
          <w:tcPr/>
          <w:p>
            <w:pPr>
              <w:pStyle w:val="Compact"/>
              <w:jc w:val="right"/>
            </w:pPr>
            <w:r>
              <w:t xml:space="preserve">$2,985 ($2,227, $3,834)</w:t>
            </w:r>
          </w:p>
        </w:tc>
        <w:tc>
          <w:tcPr/>
          <w:p>
            <w:pPr>
              <w:pStyle w:val="Compact"/>
              <w:jc w:val="right"/>
            </w:pPr>
            <w:r>
              <w:t xml:space="preserve">$2,025 ($1,354, $2,925)</w:t>
            </w:r>
          </w:p>
        </w:tc>
        <w:tc>
          <w:tcPr/>
          <w:p>
            <w:pPr>
              <w:pStyle w:val="Compact"/>
              <w:jc w:val="right"/>
            </w:pPr>
            <w:r>
              <w:t xml:space="preserve">$3,201 ($2,439, $4,064)</w:t>
            </w:r>
          </w:p>
        </w:tc>
      </w:tr>
      <w:tr>
        <w:tc>
          <w:tcPr/>
          <w:p>
            <w:pPr>
              <w:pStyle w:val="Compact"/>
            </w:pPr>
            <w:r>
              <w:t xml:space="preserve">Non-Hispanic Asian</w:t>
            </w:r>
          </w:p>
        </w:tc>
        <w:tc>
          <w:tcPr/>
          <w:p>
            <w:pPr>
              <w:pStyle w:val="Compact"/>
              <w:jc w:val="right"/>
            </w:pPr>
            <w:r>
              <w:t xml:space="preserve">$602 ($425, $757)</w:t>
            </w:r>
          </w:p>
        </w:tc>
        <w:tc>
          <w:tcPr/>
          <w:p>
            <w:pPr>
              <w:pStyle w:val="Compact"/>
              <w:jc w:val="right"/>
            </w:pPr>
            <w:r>
              <w:t xml:space="preserve">$209 ($40, $392)</w:t>
            </w:r>
          </w:p>
        </w:tc>
        <w:tc>
          <w:tcPr/>
          <w:p>
            <w:pPr>
              <w:pStyle w:val="Compact"/>
              <w:jc w:val="right"/>
            </w:pPr>
            <w:r>
              <w:t xml:space="preserve">$131 (-$54, $331)</w:t>
            </w:r>
          </w:p>
        </w:tc>
        <w:tc>
          <w:tcPr/>
          <w:p>
            <w:pPr>
              <w:pStyle w:val="Compact"/>
              <w:jc w:val="right"/>
            </w:pPr>
            <w:r>
              <w:t xml:space="preserve">$191 ($19, $373)</w:t>
            </w:r>
          </w:p>
        </w:tc>
      </w:tr>
      <w:tr>
        <w:tc>
          <w:tcPr/>
          <w:p>
            <w:pPr>
              <w:pStyle w:val="Compact"/>
            </w:pPr>
            <w:r>
              <w:t xml:space="preserve">Non-Hispanic Black</w:t>
            </w:r>
          </w:p>
        </w:tc>
        <w:tc>
          <w:tcPr/>
          <w:p>
            <w:pPr>
              <w:pStyle w:val="Compact"/>
              <w:jc w:val="right"/>
            </w:pPr>
            <w:r>
              <w:t xml:space="preserve">$616 ($489, $739)</w:t>
            </w:r>
          </w:p>
        </w:tc>
        <w:tc>
          <w:tcPr/>
          <w:p>
            <w:pPr>
              <w:pStyle w:val="Compact"/>
              <w:jc w:val="right"/>
            </w:pPr>
            <w:r>
              <w:t xml:space="preserve">$187 ($42, $359)</w:t>
            </w:r>
          </w:p>
        </w:tc>
        <w:tc>
          <w:tcPr/>
          <w:p>
            <w:pPr>
              <w:pStyle w:val="Compact"/>
              <w:jc w:val="right"/>
            </w:pPr>
            <w:r>
              <w:t xml:space="preserve">$194 (-$9, $391)</w:t>
            </w:r>
          </w:p>
        </w:tc>
        <w:tc>
          <w:tcPr/>
          <w:p>
            <w:pPr>
              <w:pStyle w:val="Compact"/>
              <w:jc w:val="right"/>
            </w:pPr>
            <w:r>
              <w:t xml:space="preserve">$187 ($38, $365)</w:t>
            </w:r>
          </w:p>
        </w:tc>
      </w:tr>
      <w:tr>
        <w:tc>
          <w:tcPr/>
          <w:p>
            <w:pPr>
              <w:pStyle w:val="Compact"/>
            </w:pPr>
            <w:r>
              <w:t xml:space="preserve">Uninsured all year</w:t>
            </w:r>
          </w:p>
        </w:tc>
        <w:tc>
          <w:tcPr/>
          <w:p>
            <w:pPr>
              <w:pStyle w:val="Compact"/>
              <w:jc w:val="right"/>
            </w:pPr>
            <w:r>
              <w:t xml:space="preserve">$783 ($609, $930)</w:t>
            </w:r>
          </w:p>
        </w:tc>
        <w:tc>
          <w:tcPr/>
          <w:p>
            <w:pPr>
              <w:pStyle w:val="Compact"/>
              <w:jc w:val="right"/>
            </w:pPr>
            <w:r>
              <w:t xml:space="preserve">$552 ($406, $688)</w:t>
            </w:r>
          </w:p>
        </w:tc>
        <w:tc>
          <w:tcPr/>
          <w:p>
            <w:pPr>
              <w:pStyle w:val="Compact"/>
              <w:jc w:val="right"/>
            </w:pPr>
            <w:r>
              <w:t xml:space="preserve">$675 ($491, $862)</w:t>
            </w:r>
          </w:p>
        </w:tc>
        <w:tc>
          <w:tcPr/>
          <w:p>
            <w:pPr>
              <w:pStyle w:val="Compact"/>
              <w:jc w:val="right"/>
            </w:pPr>
            <w:r>
              <w:t xml:space="preserve">$534 ($388, $670)</w:t>
            </w:r>
          </w:p>
        </w:tc>
      </w:tr>
    </w:tbl>
    <w:p>
      <w:pPr>
        <w:pStyle w:val="BodyText"/>
      </w:pPr>
      <w:r>
        <w:rPr>
          <w:b/>
          <w:bCs/>
        </w:rPr>
        <w:t xml:space="preserve">Table 5.</w:t>
      </w:r>
      <w:r>
        <w:t xml:space="preserve"> </w:t>
      </w:r>
      <w:r>
        <w:t xml:space="preserve">The accuracy-fairness frontier.</w:t>
      </w:r>
    </w:p>
    <w:p>
      <w:pPr>
        <w:pStyle w:val="BodyText"/>
      </w:pPr>
      <w:r>
        <w:rPr>
          <w:i/>
          <w:iCs/>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pct" w:w="5000"/>
        <w:tblLayout w:type="fixed"/>
        <w:tblLook w:firstRow="1" w:lastRow="0" w:firstColumn="0" w:lastColumn="0" w:noHBand="0" w:noVBand="0" w:val="0020"/>
      </w:tblPr>
      <w:tblGrid>
        <w:gridCol w:w="354"/>
        <w:gridCol w:w="472"/>
        <w:gridCol w:w="472"/>
        <w:gridCol w:w="472"/>
        <w:gridCol w:w="472"/>
        <w:gridCol w:w="472"/>
        <w:gridCol w:w="472"/>
        <w:gridCol w:w="472"/>
        <w:gridCol w:w="472"/>
        <w:gridCol w:w="472"/>
        <w:gridCol w:w="472"/>
        <w:gridCol w:w="472"/>
        <w:gridCol w:w="472"/>
        <w:gridCol w:w="472"/>
        <w:gridCol w:w="472"/>
        <w:gridCol w:w="472"/>
        <w:gridCol w:w="472"/>
      </w:tblGrid>
      <w:tr>
        <w:trPr>
          <w:tblHeader w:val="on"/>
        </w:trPr>
        <w:tc>
          <w:tcPr/>
          <w:p>
            <w:pPr>
              <w:pStyle w:val="Compact"/>
            </w:pPr>
            <w:r>
              <w:t xml:space="preserve">Method</w:t>
            </w:r>
          </w:p>
        </w:tc>
        <w:tc>
          <w:tcPr/>
          <w:p>
            <w:pPr>
              <w:pStyle w:val="Compact"/>
              <w:jc w:val="right"/>
            </w:pPr>
            <w:r>
              <w:t xml:space="preserve">λ</w:t>
            </w:r>
          </w:p>
        </w:tc>
        <w:tc>
          <w:tcPr/>
          <w:p>
            <w:pPr>
              <w:pStyle w:val="Compact"/>
              <w:jc w:val="right"/>
            </w:pPr>
            <w:r>
              <w:t xml:space="preserve">R²</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Max</w:t>
            </w:r>
          </w:p>
        </w:tc>
        <w:tc>
          <w:tcPr/>
          <w:p>
            <w:pPr>
              <w:pStyle w:val="Compact"/>
              <w:jc w:val="right"/>
            </w:pPr>
            <w:r>
              <w:t xml:space="preserve">NC</w:t>
            </w:r>
          </w:p>
        </w:tc>
        <w:tc>
          <w:tcPr/>
          <w:p>
            <w:pPr>
              <w:pStyle w:val="Compact"/>
              <w:jc w:val="right"/>
            </w:pPr>
            <w:r>
              <w:t xml:space="preserve">target</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Income below 200% FPL</w:t>
            </w:r>
          </w:p>
        </w:tc>
        <w:tc>
          <w:tcPr/>
          <w:p>
            <w:pPr>
              <w:pStyle w:val="Compact"/>
              <w:jc w:val="right"/>
            </w:pPr>
            <w:r>
              <w:t xml:space="preserve">Hispanic</w:t>
            </w:r>
          </w:p>
        </w:tc>
        <w:tc>
          <w:tcPr/>
          <w:p>
            <w:pPr>
              <w:pStyle w:val="Compact"/>
              <w:jc w:val="right"/>
            </w:pPr>
            <w:r>
              <w:t xml:space="preserve">Non-Hispanic Black</w:t>
            </w:r>
          </w:p>
        </w:tc>
        <w:tc>
          <w:tcPr/>
          <w:p>
            <w:pPr>
              <w:pStyle w:val="Compact"/>
              <w:jc w:val="right"/>
            </w:pPr>
            <w:r>
              <w:t xml:space="preserve">Non-Hispanic Asian</w:t>
            </w:r>
          </w:p>
        </w:tc>
        <w:tc>
          <w:tcPr/>
          <w:p>
            <w:pPr>
              <w:pStyle w:val="Compact"/>
              <w:jc w:val="right"/>
            </w:pPr>
            <w:r>
              <w:t xml:space="preserve">Needs ADL or IADL help</w:t>
            </w:r>
          </w:p>
        </w:tc>
        <w:tc>
          <w:tcPr/>
          <w:p>
            <w:pPr>
              <w:pStyle w:val="Compact"/>
              <w:jc w:val="right"/>
            </w:pPr>
            <w:r>
              <w:t xml:space="preserve">Mental health condition</w:t>
            </w:r>
          </w:p>
        </w:tc>
        <w:tc>
          <w:tcPr/>
          <w:p>
            <w:pPr>
              <w:pStyle w:val="Compact"/>
              <w:jc w:val="right"/>
            </w:pPr>
            <w:r>
              <w:t xml:space="preserve">Age 65 and over</w:t>
            </w:r>
          </w:p>
        </w:tc>
      </w:tr>
      <w:tr>
        <w:tc>
          <w:tcPr/>
          <w:p>
            <w:pPr>
              <w:pStyle w:val="Compact"/>
            </w:pPr>
            <w:r>
              <w:t xml:space="preserve">Penalized WLS</w:t>
            </w:r>
          </w:p>
        </w:tc>
        <w:tc>
          <w:tcPr/>
          <w:p>
            <w:pPr>
              <w:pStyle w:val="Compact"/>
              <w:jc w:val="right"/>
            </w:pPr>
            <w:r>
              <w:t xml:space="preserve">0</w:t>
            </w:r>
          </w:p>
        </w:tc>
        <w:tc>
          <w:tcPr/>
          <w:p>
            <w:pPr>
              <w:pStyle w:val="Compact"/>
              <w:jc w:val="right"/>
            </w:pPr>
            <w:r>
              <w:t xml:space="preserve">0.123</w:t>
            </w:r>
          </w:p>
        </w:tc>
        <w:tc>
          <w:tcPr/>
          <w:p>
            <w:pPr>
              <w:pStyle w:val="Compact"/>
              <w:jc w:val="right"/>
            </w:pPr>
            <w:r>
              <w:t xml:space="preserve">0.102</w:t>
            </w:r>
          </w:p>
        </w:tc>
        <w:tc>
          <w:tcPr/>
          <w:p>
            <w:pPr>
              <w:pStyle w:val="Compact"/>
              <w:jc w:val="right"/>
            </w:pPr>
            <w:r>
              <w:t xml:space="preserve">0.155</w:t>
            </w:r>
          </w:p>
        </w:tc>
        <w:tc>
          <w:tcPr/>
          <w:p>
            <w:pPr>
              <w:pStyle w:val="Compact"/>
              <w:jc w:val="right"/>
            </w:pPr>
            <w:r>
              <w:t xml:space="preserve">$7,747</w:t>
            </w:r>
          </w:p>
        </w:tc>
        <w:tc>
          <w:tcPr/>
          <w:p>
            <w:pPr>
              <w:pStyle w:val="Compact"/>
              <w:jc w:val="right"/>
            </w:pPr>
            <w:r>
              <w:t xml:space="preserve">$4,246</w:t>
            </w:r>
          </w:p>
        </w:tc>
        <w:tc>
          <w:tcPr/>
          <w:p>
            <w:pPr>
              <w:pStyle w:val="Compact"/>
              <w:jc w:val="right"/>
            </w:pPr>
            <w:r>
              <w:t xml:space="preserve">$12,747</w:t>
            </w:r>
          </w:p>
        </w:tc>
        <w:tc>
          <w:tcPr/>
          <w:p>
            <w:pPr>
              <w:pStyle w:val="Compact"/>
              <w:jc w:val="right"/>
            </w:pPr>
            <w:r>
              <w:t xml:space="preserve">-$92</w:t>
            </w:r>
          </w:p>
        </w:tc>
        <w:tc>
          <w:tcPr/>
          <w:p>
            <w:pPr>
              <w:pStyle w:val="Compact"/>
              <w:jc w:val="right"/>
            </w:pPr>
            <w:r>
              <w:t xml:space="preserve">-$271</w:t>
            </w:r>
          </w:p>
        </w:tc>
        <w:tc>
          <w:tcPr/>
          <w:p>
            <w:pPr>
              <w:pStyle w:val="Compact"/>
              <w:jc w:val="right"/>
            </w:pPr>
            <w:r>
              <w:t xml:space="preserve">-$202</w:t>
            </w:r>
          </w:p>
        </w:tc>
        <w:tc>
          <w:tcPr/>
          <w:p>
            <w:pPr>
              <w:pStyle w:val="Compact"/>
              <w:jc w:val="right"/>
            </w:pPr>
            <w:r>
              <w:t xml:space="preserve">$179</w:t>
            </w:r>
          </w:p>
        </w:tc>
        <w:tc>
          <w:tcPr/>
          <w:p>
            <w:pPr>
              <w:pStyle w:val="Compact"/>
              <w:jc w:val="right"/>
            </w:pPr>
            <w:r>
              <w:t xml:space="preserve">-$7,747</w:t>
            </w:r>
          </w:p>
        </w:tc>
        <w:tc>
          <w:tcPr/>
          <w:p>
            <w:pPr>
              <w:pStyle w:val="Compact"/>
              <w:jc w:val="right"/>
            </w:pPr>
            <w:r>
              <w:t xml:space="preserve">$193</w:t>
            </w:r>
          </w:p>
        </w:tc>
        <w:tc>
          <w:tcPr/>
          <w:p>
            <w:pPr>
              <w:pStyle w:val="Compact"/>
              <w:jc w:val="right"/>
            </w:pPr>
            <w:r>
              <w:t xml:space="preserve">-$1</w:t>
            </w:r>
          </w:p>
        </w:tc>
        <w:tc>
          <w:tcPr/>
          <w:p>
            <w:pPr>
              <w:pStyle w:val="Compact"/>
              <w:jc w:val="right"/>
            </w:pPr>
            <w:r>
              <w:t xml:space="preserve">-$126</w:t>
            </w:r>
          </w:p>
        </w:tc>
        <w:tc>
          <w:tcPr/>
          <w:p>
            <w:pPr>
              <w:pStyle w:val="Compact"/>
              <w:jc w:val="right"/>
            </w:pPr>
            <w:r>
              <w:t xml:space="preserve">-$43,607</w:t>
            </w:r>
          </w:p>
        </w:tc>
      </w:tr>
      <w:tr>
        <w:tc>
          <w:tcPr/>
          <w:p>
            <w:pPr>
              <w:pStyle w:val="Compact"/>
            </w:pPr>
            <w:r>
              <w:t xml:space="preserve">Penalized WLS</w:t>
            </w:r>
          </w:p>
        </w:tc>
        <w:tc>
          <w:tcPr/>
          <w:p>
            <w:pPr>
              <w:pStyle w:val="Compact"/>
              <w:jc w:val="right"/>
            </w:pPr>
            <w:r>
              <w:t xml:space="preserve">0.1</w:t>
            </w:r>
          </w:p>
        </w:tc>
        <w:tc>
          <w:tcPr/>
          <w:p>
            <w:pPr>
              <w:pStyle w:val="Compact"/>
              <w:jc w:val="right"/>
            </w:pPr>
            <w:r>
              <w:t xml:space="preserve">0.119</w:t>
            </w:r>
          </w:p>
        </w:tc>
        <w:tc>
          <w:tcPr/>
          <w:p>
            <w:pPr>
              <w:pStyle w:val="Compact"/>
              <w:jc w:val="right"/>
            </w:pPr>
            <w:r>
              <w:t xml:space="preserve">0.099</w:t>
            </w:r>
          </w:p>
        </w:tc>
        <w:tc>
          <w:tcPr/>
          <w:p>
            <w:pPr>
              <w:pStyle w:val="Compact"/>
              <w:jc w:val="right"/>
            </w:pPr>
            <w:r>
              <w:t xml:space="preserve">0.150</w:t>
            </w:r>
          </w:p>
        </w:tc>
        <w:tc>
          <w:tcPr/>
          <w:p>
            <w:pPr>
              <w:pStyle w:val="Compact"/>
              <w:jc w:val="right"/>
            </w:pPr>
            <w:r>
              <w:t xml:space="preserve">$4,504</w:t>
            </w:r>
          </w:p>
        </w:tc>
        <w:tc>
          <w:tcPr/>
          <w:p>
            <w:pPr>
              <w:pStyle w:val="Compact"/>
              <w:jc w:val="right"/>
            </w:pPr>
            <w:r>
              <w:t xml:space="preserve">$1,240</w:t>
            </w:r>
          </w:p>
        </w:tc>
        <w:tc>
          <w:tcPr/>
          <w:p>
            <w:pPr>
              <w:pStyle w:val="Compact"/>
              <w:jc w:val="right"/>
            </w:pPr>
            <w:r>
              <w:t xml:space="preserve">$9,351</w:t>
            </w:r>
          </w:p>
        </w:tc>
        <w:tc>
          <w:tcPr/>
          <w:p>
            <w:pPr>
              <w:pStyle w:val="Compact"/>
              <w:jc w:val="right"/>
            </w:pPr>
            <w:r>
              <w:t xml:space="preserve">$548</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$383</w:t>
            </w:r>
          </w:p>
        </w:tc>
        <w:tc>
          <w:tcPr/>
          <w:p>
            <w:pPr>
              <w:pStyle w:val="Compact"/>
              <w:jc w:val="right"/>
            </w:pPr>
            <w:r>
              <w:t xml:space="preserve">-$4,504</w:t>
            </w:r>
          </w:p>
        </w:tc>
        <w:tc>
          <w:tcPr/>
          <w:p>
            <w:pPr>
              <w:pStyle w:val="Compact"/>
              <w:jc w:val="right"/>
            </w:pPr>
            <w:r>
              <w:t xml:space="preserve">$1,053</w:t>
            </w:r>
          </w:p>
        </w:tc>
        <w:tc>
          <w:tcPr/>
          <w:p>
            <w:pPr>
              <w:pStyle w:val="Compact"/>
              <w:jc w:val="right"/>
            </w:pPr>
            <w:r>
              <w:t xml:space="preserve">$1,690</w:t>
            </w:r>
          </w:p>
        </w:tc>
        <w:tc>
          <w:tcPr/>
          <w:p>
            <w:pPr>
              <w:pStyle w:val="Compact"/>
              <w:jc w:val="right"/>
            </w:pPr>
            <w:r>
              <w:t xml:space="preserve">-$95</w:t>
            </w:r>
          </w:p>
        </w:tc>
        <w:tc>
          <w:tcPr/>
          <w:p>
            <w:pPr>
              <w:pStyle w:val="Compact"/>
              <w:jc w:val="right"/>
            </w:pPr>
            <w:r>
              <w:t xml:space="preserve">-$40,148</w:t>
            </w:r>
          </w:p>
        </w:tc>
      </w:tr>
      <w:tr>
        <w:tc>
          <w:tcPr/>
          <w:p>
            <w:pPr>
              <w:pStyle w:val="Compact"/>
            </w:pPr>
            <w:r>
              <w:t xml:space="preserve">Penalized WLS</w:t>
            </w:r>
          </w:p>
        </w:tc>
        <w:tc>
          <w:tcPr/>
          <w:p>
            <w:pPr>
              <w:pStyle w:val="Compact"/>
              <w:jc w:val="right"/>
            </w:pPr>
            <w:r>
              <w:t xml:space="preserve">0.3</w:t>
            </w:r>
          </w:p>
        </w:tc>
        <w:tc>
          <w:tcPr/>
          <w:p>
            <w:pPr>
              <w:pStyle w:val="Compact"/>
              <w:jc w:val="right"/>
            </w:pPr>
            <w:r>
              <w:t xml:space="preserve">0.114</w:t>
            </w:r>
          </w:p>
        </w:tc>
        <w:tc>
          <w:tcPr/>
          <w:p>
            <w:pPr>
              <w:pStyle w:val="Compact"/>
              <w:jc w:val="right"/>
            </w:pPr>
            <w:r>
              <w:t xml:space="preserve">0.094</w:t>
            </w:r>
          </w:p>
        </w:tc>
        <w:tc>
          <w:tcPr/>
          <w:p>
            <w:pPr>
              <w:pStyle w:val="Compact"/>
              <w:jc w:val="right"/>
            </w:pPr>
            <w:r>
              <w:t xml:space="preserve">0.142</w:t>
            </w:r>
          </w:p>
        </w:tc>
        <w:tc>
          <w:tcPr/>
          <w:p>
            <w:pPr>
              <w:pStyle w:val="Compact"/>
              <w:jc w:val="right"/>
            </w:pPr>
            <w:r>
              <w:t xml:space="preserve">$2,817</w:t>
            </w:r>
          </w:p>
        </w:tc>
        <w:tc>
          <w:tcPr/>
          <w:p>
            <w:pPr>
              <w:pStyle w:val="Compact"/>
              <w:jc w:val="right"/>
            </w:pPr>
            <w:r>
              <w:t xml:space="preserve">$726</w:t>
            </w:r>
          </w:p>
        </w:tc>
        <w:tc>
          <w:tcPr/>
          <w:p>
            <w:pPr>
              <w:pStyle w:val="Compact"/>
              <w:jc w:val="right"/>
            </w:pPr>
            <w:r>
              <w:t xml:space="preserve">$7,644</w:t>
            </w:r>
          </w:p>
        </w:tc>
        <w:tc>
          <w:tcPr/>
          <w:p>
            <w:pPr>
              <w:pStyle w:val="Compact"/>
              <w:jc w:val="right"/>
            </w:pPr>
            <w:r>
              <w:t xml:space="preserve">$664</w:t>
            </w:r>
          </w:p>
        </w:tc>
        <w:tc>
          <w:tcPr/>
          <w:p>
            <w:pPr>
              <w:pStyle w:val="Compact"/>
              <w:jc w:val="right"/>
            </w:pPr>
            <w:r>
              <w:t xml:space="preserve">-$221</w:t>
            </w:r>
          </w:p>
        </w:tc>
        <w:tc>
          <w:tcPr/>
          <w:p>
            <w:pPr>
              <w:pStyle w:val="Compact"/>
              <w:jc w:val="right"/>
            </w:pPr>
            <w:r>
              <w:t xml:space="preserve">$232</w:t>
            </w:r>
          </w:p>
        </w:tc>
        <w:tc>
          <w:tcPr/>
          <w:p>
            <w:pPr>
              <w:pStyle w:val="Compact"/>
              <w:jc w:val="right"/>
            </w:pPr>
            <w:r>
              <w:t xml:space="preserve">$316</w:t>
            </w:r>
          </w:p>
        </w:tc>
        <w:tc>
          <w:tcPr/>
          <w:p>
            <w:pPr>
              <w:pStyle w:val="Compact"/>
              <w:jc w:val="right"/>
            </w:pPr>
            <w:r>
              <w:t xml:space="preserve">-$2,817</w:t>
            </w:r>
          </w:p>
        </w:tc>
        <w:tc>
          <w:tcPr/>
          <w:p>
            <w:pPr>
              <w:pStyle w:val="Compact"/>
              <w:jc w:val="right"/>
            </w:pPr>
            <w:r>
              <w:t xml:space="preserve">$858</w:t>
            </w:r>
          </w:p>
        </w:tc>
        <w:tc>
          <w:tcPr/>
          <w:p>
            <w:pPr>
              <w:pStyle w:val="Compact"/>
              <w:jc w:val="right"/>
            </w:pPr>
            <w:r>
              <w:t xml:space="preserve">$2,554</w:t>
            </w:r>
          </w:p>
        </w:tc>
        <w:tc>
          <w:tcPr/>
          <w:p>
            <w:pPr>
              <w:pStyle w:val="Compact"/>
              <w:jc w:val="right"/>
            </w:pPr>
            <w:r>
              <w:t xml:space="preserve">-$302</w:t>
            </w:r>
          </w:p>
        </w:tc>
        <w:tc>
          <w:tcPr/>
          <w:p>
            <w:pPr>
              <w:pStyle w:val="Compact"/>
              <w:jc w:val="right"/>
            </w:pPr>
            <w:r>
              <w:t xml:space="preserve">-$38,145</w:t>
            </w:r>
          </w:p>
        </w:tc>
      </w:tr>
      <w:tr>
        <w:tc>
          <w:tcPr/>
          <w:p>
            <w:pPr>
              <w:pStyle w:val="Compact"/>
            </w:pPr>
            <w:r>
              <w:t xml:space="preserve">Penalized WLS</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0.088</w:t>
            </w:r>
          </w:p>
        </w:tc>
        <w:tc>
          <w:tcPr/>
          <w:p>
            <w:pPr>
              <w:pStyle w:val="Compact"/>
              <w:jc w:val="right"/>
            </w:pPr>
            <w:r>
              <w:t xml:space="preserve">0.132</w:t>
            </w:r>
          </w:p>
        </w:tc>
        <w:tc>
          <w:tcPr/>
          <w:p>
            <w:pPr>
              <w:pStyle w:val="Compact"/>
              <w:jc w:val="right"/>
            </w:pPr>
            <w:r>
              <w:t xml:space="preserve">$1,574</w:t>
            </w:r>
          </w:p>
        </w:tc>
        <w:tc>
          <w:tcPr/>
          <w:p>
            <w:pPr>
              <w:pStyle w:val="Compact"/>
              <w:jc w:val="right"/>
            </w:pPr>
            <w:r>
              <w:t xml:space="preserve">$500</w:t>
            </w:r>
          </w:p>
        </w:tc>
        <w:tc>
          <w:tcPr/>
          <w:p>
            <w:pPr>
              <w:pStyle w:val="Compact"/>
              <w:jc w:val="right"/>
            </w:pPr>
            <w:r>
              <w:t xml:space="preserve">$6,366</w:t>
            </w:r>
          </w:p>
        </w:tc>
        <w:tc>
          <w:tcPr/>
          <w:p>
            <w:pPr>
              <w:pStyle w:val="Compact"/>
              <w:jc w:val="right"/>
            </w:pPr>
            <w:r>
              <w:t xml:space="preserve">$487</w:t>
            </w:r>
          </w:p>
        </w:tc>
        <w:tc>
          <w:tcPr/>
          <w:p>
            <w:pPr>
              <w:pStyle w:val="Compact"/>
              <w:jc w:val="right"/>
            </w:pPr>
            <w:r>
              <w:t xml:space="preserve">-$605</w:t>
            </w:r>
          </w:p>
        </w:tc>
        <w:tc>
          <w:tcPr/>
          <w:p>
            <w:pPr>
              <w:pStyle w:val="Compact"/>
              <w:jc w:val="right"/>
            </w:pPr>
            <w:r>
              <w:t xml:space="preserve">-$19</w:t>
            </w:r>
          </w:p>
        </w:tc>
        <w:tc>
          <w:tcPr/>
          <w:p>
            <w:pPr>
              <w:pStyle w:val="Compact"/>
              <w:jc w:val="right"/>
            </w:pPr>
            <w:r>
              <w:t xml:space="preserve">$31</w:t>
            </w:r>
          </w:p>
        </w:tc>
        <w:tc>
          <w:tcPr/>
          <w:p>
            <w:pPr>
              <w:pStyle w:val="Compact"/>
              <w:jc w:val="right"/>
            </w:pPr>
            <w:r>
              <w:t xml:space="preserve">-$1,574</w:t>
            </w:r>
          </w:p>
        </w:tc>
        <w:tc>
          <w:tcPr/>
          <w:p>
            <w:pPr>
              <w:pStyle w:val="Compact"/>
              <w:jc w:val="right"/>
            </w:pPr>
            <w:r>
              <w:t xml:space="preserve">$421</w:t>
            </w:r>
          </w:p>
        </w:tc>
        <w:tc>
          <w:tcPr/>
          <w:p>
            <w:pPr>
              <w:pStyle w:val="Compact"/>
              <w:jc w:val="right"/>
            </w:pPr>
            <w:r>
              <w:t xml:space="preserve">$3,115</w:t>
            </w:r>
          </w:p>
        </w:tc>
        <w:tc>
          <w:tcPr/>
          <w:p>
            <w:pPr>
              <w:pStyle w:val="Compact"/>
              <w:jc w:val="right"/>
            </w:pPr>
            <w:r>
              <w:t xml:space="preserve">-$758</w:t>
            </w:r>
          </w:p>
        </w:tc>
        <w:tc>
          <w:tcPr/>
          <w:p>
            <w:pPr>
              <w:pStyle w:val="Compact"/>
              <w:jc w:val="right"/>
            </w:pPr>
            <w:r>
              <w:t xml:space="preserve">-$36,610</w:t>
            </w:r>
          </w:p>
        </w:tc>
      </w:tr>
      <w:tr>
        <w:tc>
          <w:tcPr/>
          <w:p>
            <w:pPr>
              <w:pStyle w:val="Compact"/>
            </w:pPr>
            <w:r>
              <w:t xml:space="preserve">Penalized WLS</w:t>
            </w:r>
          </w:p>
        </w:tc>
        <w:tc>
          <w:tcPr/>
          <w:p>
            <w:pPr>
              <w:pStyle w:val="Compact"/>
              <w:jc w:val="right"/>
            </w:pPr>
            <w:r>
              <w:t xml:space="preserve">3</w:t>
            </w:r>
          </w:p>
        </w:tc>
        <w:tc>
          <w:tcPr/>
          <w:p>
            <w:pPr>
              <w:pStyle w:val="Compact"/>
              <w:jc w:val="right"/>
            </w:pPr>
            <w:r>
              <w:t xml:space="preserve">0.103</w:t>
            </w:r>
          </w:p>
        </w:tc>
        <w:tc>
          <w:tcPr/>
          <w:p>
            <w:pPr>
              <w:pStyle w:val="Compact"/>
              <w:jc w:val="right"/>
            </w:pPr>
            <w:r>
              <w:t xml:space="preserve">0.085</w:t>
            </w:r>
          </w:p>
        </w:tc>
        <w:tc>
          <w:tcPr/>
          <w:p>
            <w:pPr>
              <w:pStyle w:val="Compact"/>
              <w:jc w:val="right"/>
            </w:pPr>
            <w:r>
              <w:t xml:space="preserve">0.127</w:t>
            </w:r>
          </w:p>
        </w:tc>
        <w:tc>
          <w:tcPr/>
          <w:p>
            <w:pPr>
              <w:pStyle w:val="Compact"/>
              <w:jc w:val="right"/>
            </w:pPr>
            <w:r>
              <w:t xml:space="preserve">$1,044</w:t>
            </w:r>
          </w:p>
        </w:tc>
        <w:tc>
          <w:tcPr/>
          <w:p>
            <w:pPr>
              <w:pStyle w:val="Compact"/>
              <w:jc w:val="right"/>
            </w:pPr>
            <w:r>
              <w:t xml:space="preserve">$357</w:t>
            </w:r>
          </w:p>
        </w:tc>
        <w:tc>
          <w:tcPr/>
          <w:p>
            <w:pPr>
              <w:pStyle w:val="Compact"/>
              <w:jc w:val="right"/>
            </w:pPr>
            <w:r>
              <w:t xml:space="preserve">$5,843</w:t>
            </w:r>
          </w:p>
        </w:tc>
        <w:tc>
          <w:tcPr/>
          <w:p>
            <w:pPr>
              <w:pStyle w:val="Compact"/>
              <w:jc w:val="right"/>
            </w:pPr>
            <w:r>
              <w:t xml:space="preserve">$252</w:t>
            </w:r>
          </w:p>
        </w:tc>
        <w:tc>
          <w:tcPr/>
          <w:p>
            <w:pPr>
              <w:pStyle w:val="Compact"/>
              <w:jc w:val="right"/>
            </w:pPr>
            <w:r>
              <w:t xml:space="preserve">-$950</w:t>
            </w:r>
          </w:p>
        </w:tc>
        <w:tc>
          <w:tcPr/>
          <w:p>
            <w:pPr>
              <w:pStyle w:val="Compact"/>
              <w:jc w:val="right"/>
            </w:pPr>
            <w:r>
              <w:t xml:space="preserve">-$297</w:t>
            </w:r>
          </w:p>
        </w:tc>
        <w:tc>
          <w:tcPr/>
          <w:p>
            <w:pPr>
              <w:pStyle w:val="Compact"/>
              <w:jc w:val="right"/>
            </w:pPr>
            <w:r>
              <w:t xml:space="preserve">-$243</w:t>
            </w:r>
          </w:p>
        </w:tc>
        <w:tc>
          <w:tcPr/>
          <w:p>
            <w:pPr>
              <w:pStyle w:val="Compact"/>
              <w:jc w:val="right"/>
            </w:pPr>
            <w:r>
              <w:t xml:space="preserve">-$1,044</w:t>
            </w:r>
          </w:p>
        </w:tc>
        <w:tc>
          <w:tcPr/>
          <w:p>
            <w:pPr>
              <w:pStyle w:val="Compact"/>
              <w:jc w:val="right"/>
            </w:pPr>
            <w:r>
              <w:t xml:space="preserve">$185</w:t>
            </w:r>
          </w:p>
        </w:tc>
        <w:tc>
          <w:tcPr/>
          <w:p>
            <w:pPr>
              <w:pStyle w:val="Compact"/>
              <w:jc w:val="right"/>
            </w:pPr>
            <w:r>
              <w:t xml:space="preserve">$3,293</w:t>
            </w:r>
          </w:p>
        </w:tc>
        <w:tc>
          <w:tcPr/>
          <w:p>
            <w:pPr>
              <w:pStyle w:val="Compact"/>
              <w:jc w:val="right"/>
            </w:pPr>
            <w:r>
              <w:t xml:space="preserve">-$1,148</w:t>
            </w:r>
          </w:p>
        </w:tc>
        <w:tc>
          <w:tcPr/>
          <w:p>
            <w:pPr>
              <w:pStyle w:val="Compact"/>
              <w:jc w:val="right"/>
            </w:pPr>
            <w:r>
              <w:t xml:space="preserve">-$35,970</w:t>
            </w:r>
          </w:p>
        </w:tc>
      </w:tr>
      <w:tr>
        <w:tc>
          <w:tcPr/>
          <w:p>
            <w:pPr>
              <w:pStyle w:val="Compact"/>
            </w:pPr>
            <w:r>
              <w:t xml:space="preserve">Penalized WLS</w:t>
            </w:r>
          </w:p>
        </w:tc>
        <w:tc>
          <w:tcPr/>
          <w:p>
            <w:pPr>
              <w:pStyle w:val="Compact"/>
              <w:jc w:val="right"/>
            </w:pPr>
            <w:r>
              <w:t xml:space="preserve">10</w:t>
            </w:r>
          </w:p>
        </w:tc>
        <w:tc>
          <w:tcPr/>
          <w:p>
            <w:pPr>
              <w:pStyle w:val="Compact"/>
              <w:jc w:val="right"/>
            </w:pPr>
            <w:r>
              <w:t xml:space="preserve">0.100</w:t>
            </w:r>
          </w:p>
        </w:tc>
        <w:tc>
          <w:tcPr/>
          <w:p>
            <w:pPr>
              <w:pStyle w:val="Compact"/>
              <w:jc w:val="right"/>
            </w:pPr>
            <w:r>
              <w:t xml:space="preserve">0.083</w:t>
            </w:r>
          </w:p>
        </w:tc>
        <w:tc>
          <w:tcPr/>
          <w:p>
            <w:pPr>
              <w:pStyle w:val="Compact"/>
              <w:jc w:val="right"/>
            </w:pPr>
            <w:r>
              <w:t xml:space="preserve">0.124</w:t>
            </w:r>
          </w:p>
        </w:tc>
        <w:tc>
          <w:tcPr/>
          <w:p>
            <w:pPr>
              <w:pStyle w:val="Compact"/>
              <w:jc w:val="right"/>
            </w:pPr>
            <w:r>
              <w:t xml:space="preserve">$825</w:t>
            </w:r>
          </w:p>
        </w:tc>
        <w:tc>
          <w:tcPr/>
          <w:p>
            <w:pPr>
              <w:pStyle w:val="Compact"/>
              <w:jc w:val="right"/>
            </w:pPr>
            <w:r>
              <w:t xml:space="preserve">$267</w:t>
            </w:r>
          </w:p>
        </w:tc>
        <w:tc>
          <w:tcPr/>
          <w:p>
            <w:pPr>
              <w:pStyle w:val="Compact"/>
              <w:jc w:val="right"/>
            </w:pPr>
            <w:r>
              <w:t xml:space="preserve">$5,619</w:t>
            </w:r>
          </w:p>
        </w:tc>
        <w:tc>
          <w:tcPr/>
          <w:p>
            <w:pPr>
              <w:pStyle w:val="Compact"/>
              <w:jc w:val="right"/>
            </w:pPr>
            <w:r>
              <w:t xml:space="preserve">$101</w:t>
            </w:r>
          </w:p>
        </w:tc>
        <w:tc>
          <w:tcPr/>
          <w:p>
            <w:pPr>
              <w:pStyle w:val="Compact"/>
              <w:jc w:val="right"/>
            </w:pPr>
            <w:r>
              <w:t xml:space="preserve">-$1,153</w:t>
            </w:r>
          </w:p>
        </w:tc>
        <w:tc>
          <w:tcPr/>
          <w:p>
            <w:pPr>
              <w:pStyle w:val="Compact"/>
              <w:jc w:val="right"/>
            </w:pPr>
            <w:r>
              <w:t xml:space="preserve">-$469</w:t>
            </w:r>
          </w:p>
        </w:tc>
        <w:tc>
          <w:tcPr/>
          <w:p>
            <w:pPr>
              <w:pStyle w:val="Compact"/>
              <w:jc w:val="right"/>
            </w:pPr>
            <w:r>
              <w:t xml:space="preserve">-$407</w:t>
            </w:r>
          </w:p>
        </w:tc>
        <w:tc>
          <w:tcPr/>
          <w:p>
            <w:pPr>
              <w:pStyle w:val="Compact"/>
              <w:jc w:val="right"/>
            </w:pPr>
            <w:r>
              <w:t xml:space="preserve">-$825</w:t>
            </w:r>
          </w:p>
        </w:tc>
        <w:tc>
          <w:tcPr/>
          <w:p>
            <w:pPr>
              <w:pStyle w:val="Compact"/>
              <w:jc w:val="right"/>
            </w:pPr>
            <w:r>
              <w:t xml:space="preserve">$85</w:t>
            </w:r>
          </w:p>
        </w:tc>
        <w:tc>
          <w:tcPr/>
          <w:p>
            <w:pPr>
              <w:pStyle w:val="Compact"/>
              <w:jc w:val="right"/>
            </w:pPr>
            <w:r>
              <w:t xml:space="preserve">$3,345</w:t>
            </w:r>
          </w:p>
        </w:tc>
        <w:tc>
          <w:tcPr/>
          <w:p>
            <w:pPr>
              <w:pStyle w:val="Compact"/>
              <w:jc w:val="right"/>
            </w:pPr>
            <w:r>
              <w:t xml:space="preserve">-$1,375</w:t>
            </w:r>
          </w:p>
        </w:tc>
        <w:tc>
          <w:tcPr/>
          <w:p>
            <w:pPr>
              <w:pStyle w:val="Compact"/>
              <w:jc w:val="right"/>
            </w:pPr>
            <w:r>
              <w:t xml:space="preserve">-$35,715</w:t>
            </w:r>
          </w:p>
        </w:tc>
      </w:tr>
      <w:tr>
        <w:tc>
          <w:tcPr/>
          <w:p>
            <w:pPr>
              <w:pStyle w:val="Compact"/>
            </w:pPr>
            <w:r>
              <w:t xml:space="preserve">Penalized WLS</w:t>
            </w:r>
          </w:p>
        </w:tc>
        <w:tc>
          <w:tcPr/>
          <w:p>
            <w:pPr>
              <w:pStyle w:val="Compact"/>
              <w:jc w:val="right"/>
            </w:pPr>
            <w:r>
              <w:t xml:space="preserve">30</w:t>
            </w:r>
          </w:p>
        </w:tc>
        <w:tc>
          <w:tcPr/>
          <w:p>
            <w:pPr>
              <w:pStyle w:val="Compact"/>
              <w:jc w:val="right"/>
            </w:pPr>
            <w:r>
              <w:t xml:space="preserve">0.100</w:t>
            </w:r>
          </w:p>
        </w:tc>
        <w:tc>
          <w:tcPr/>
          <w:p>
            <w:pPr>
              <w:pStyle w:val="Compact"/>
              <w:jc w:val="right"/>
            </w:pPr>
            <w:r>
              <w:t xml:space="preserve">0.082</w:t>
            </w:r>
          </w:p>
        </w:tc>
        <w:tc>
          <w:tcPr/>
          <w:p>
            <w:pPr>
              <w:pStyle w:val="Compact"/>
              <w:jc w:val="right"/>
            </w:pPr>
            <w:r>
              <w:t xml:space="preserve">0.124</w:t>
            </w:r>
          </w:p>
        </w:tc>
        <w:tc>
          <w:tcPr/>
          <w:p>
            <w:pPr>
              <w:pStyle w:val="Compact"/>
              <w:jc w:val="right"/>
            </w:pPr>
            <w:r>
              <w:t xml:space="preserve">$758</w:t>
            </w:r>
          </w:p>
        </w:tc>
        <w:tc>
          <w:tcPr/>
          <w:p>
            <w:pPr>
              <w:pStyle w:val="Compact"/>
              <w:jc w:val="right"/>
            </w:pPr>
            <w:r>
              <w:t xml:space="preserve">$235</w:t>
            </w:r>
          </w:p>
        </w:tc>
        <w:tc>
          <w:tcPr/>
          <w:p>
            <w:pPr>
              <w:pStyle w:val="Compact"/>
              <w:jc w:val="right"/>
            </w:pPr>
            <w:r>
              <w:t xml:space="preserve">$5,550</w:t>
            </w:r>
          </w:p>
        </w:tc>
        <w:tc>
          <w:tcPr/>
          <w:p>
            <w:pPr>
              <w:pStyle w:val="Compact"/>
              <w:jc w:val="right"/>
            </w:pPr>
            <w:r>
              <w:t xml:space="preserve">$47</w:t>
            </w:r>
          </w:p>
        </w:tc>
        <w:tc>
          <w:tcPr/>
          <w:p>
            <w:pPr>
              <w:pStyle w:val="Compact"/>
              <w:jc w:val="right"/>
            </w:pPr>
            <w:r>
              <w:t xml:space="preserve">-$1,224</w:t>
            </w:r>
          </w:p>
        </w:tc>
        <w:tc>
          <w:tcPr/>
          <w:p>
            <w:pPr>
              <w:pStyle w:val="Compact"/>
              <w:jc w:val="right"/>
            </w:pPr>
            <w:r>
              <w:t xml:space="preserve">-$531</w:t>
            </w:r>
          </w:p>
        </w:tc>
        <w:tc>
          <w:tcPr/>
          <w:p>
            <w:pPr>
              <w:pStyle w:val="Compact"/>
              <w:jc w:val="right"/>
            </w:pPr>
            <w:r>
              <w:t xml:space="preserve">-$466</w:t>
            </w:r>
          </w:p>
        </w:tc>
        <w:tc>
          <w:tcPr/>
          <w:p>
            <w:pPr>
              <w:pStyle w:val="Compact"/>
              <w:jc w:val="right"/>
            </w:pPr>
            <w:r>
              <w:t xml:space="preserve">-$758</w:t>
            </w:r>
          </w:p>
        </w:tc>
        <w:tc>
          <w:tcPr/>
          <w:p>
            <w:pPr>
              <w:pStyle w:val="Compact"/>
              <w:jc w:val="right"/>
            </w:pPr>
            <w:r>
              <w:t xml:space="preserve">$55</w:t>
            </w:r>
          </w:p>
        </w:tc>
        <w:tc>
          <w:tcPr/>
          <w:p>
            <w:pPr>
              <w:pStyle w:val="Compact"/>
              <w:jc w:val="right"/>
            </w:pPr>
            <w:r>
              <w:t xml:space="preserve">$3,357</w:t>
            </w:r>
          </w:p>
        </w:tc>
        <w:tc>
          <w:tcPr/>
          <w:p>
            <w:pPr>
              <w:pStyle w:val="Compact"/>
              <w:jc w:val="right"/>
            </w:pPr>
            <w:r>
              <w:t xml:space="preserve">-$1,455</w:t>
            </w:r>
          </w:p>
        </w:tc>
        <w:tc>
          <w:tcPr/>
          <w:p>
            <w:pPr>
              <w:pStyle w:val="Compact"/>
              <w:jc w:val="right"/>
            </w:pPr>
            <w:r>
              <w:t xml:space="preserve">-$35,639</w:t>
            </w:r>
          </w:p>
        </w:tc>
      </w:tr>
      <w:tr>
        <w:tc>
          <w:tcPr/>
          <w:p>
            <w:pPr>
              <w:pStyle w:val="Compact"/>
            </w:pPr>
            <w:r>
              <w:t xml:space="preserve">Penalized WLS</w:t>
            </w:r>
          </w:p>
        </w:tc>
        <w:tc>
          <w:tcPr/>
          <w:p>
            <w:pPr>
              <w:pStyle w:val="Compact"/>
              <w:jc w:val="right"/>
            </w:pPr>
            <w:r>
              <w:t xml:space="preserve">100</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$734</w:t>
            </w:r>
          </w:p>
        </w:tc>
        <w:tc>
          <w:tcPr/>
          <w:p>
            <w:pPr>
              <w:pStyle w:val="Compact"/>
              <w:jc w:val="right"/>
            </w:pPr>
            <w:r>
              <w:t xml:space="preserve">$224</w:t>
            </w:r>
          </w:p>
        </w:tc>
        <w:tc>
          <w:tcPr/>
          <w:p>
            <w:pPr>
              <w:pStyle w:val="Compact"/>
              <w:jc w:val="right"/>
            </w:pPr>
            <w:r>
              <w:t xml:space="preserve">$5,525</w:t>
            </w:r>
          </w:p>
        </w:tc>
        <w:tc>
          <w:tcPr/>
          <w:p>
            <w:pPr>
              <w:pStyle w:val="Compact"/>
              <w:jc w:val="right"/>
            </w:pPr>
            <w:r>
              <w:t xml:space="preserve">$26</w:t>
            </w:r>
          </w:p>
        </w:tc>
        <w:tc>
          <w:tcPr/>
          <w:p>
            <w:pPr>
              <w:pStyle w:val="Compact"/>
              <w:jc w:val="right"/>
            </w:pPr>
            <w:r>
              <w:t xml:space="preserve">-$1,251</w:t>
            </w:r>
          </w:p>
        </w:tc>
        <w:tc>
          <w:tcPr/>
          <w:p>
            <w:pPr>
              <w:pStyle w:val="Compact"/>
              <w:jc w:val="right"/>
            </w:pPr>
            <w:r>
              <w:t xml:space="preserve">-$554</w:t>
            </w:r>
          </w:p>
        </w:tc>
        <w:tc>
          <w:tcPr/>
          <w:p>
            <w:pPr>
              <w:pStyle w:val="Compact"/>
              <w:jc w:val="right"/>
            </w:pPr>
            <w:r>
              <w:t xml:space="preserve">-$488</w:t>
            </w:r>
          </w:p>
        </w:tc>
        <w:tc>
          <w:tcPr/>
          <w:p>
            <w:pPr>
              <w:pStyle w:val="Compact"/>
              <w:jc w:val="right"/>
            </w:pPr>
            <w:r>
              <w:t xml:space="preserve">-$734</w:t>
            </w:r>
          </w:p>
        </w:tc>
        <w:tc>
          <w:tcPr/>
          <w:p>
            <w:pPr>
              <w:pStyle w:val="Compact"/>
              <w:jc w:val="right"/>
            </w:pPr>
            <w:r>
              <w:t xml:space="preserve">$44</w:t>
            </w:r>
          </w:p>
        </w:tc>
        <w:tc>
          <w:tcPr/>
          <w:p>
            <w:pPr>
              <w:pStyle w:val="Compact"/>
              <w:jc w:val="right"/>
            </w:pPr>
            <w:r>
              <w:t xml:space="preserve">$3,361</w:t>
            </w:r>
          </w:p>
        </w:tc>
        <w:tc>
          <w:tcPr/>
          <w:p>
            <w:pPr>
              <w:pStyle w:val="Compact"/>
              <w:jc w:val="right"/>
            </w:pPr>
            <w:r>
              <w:t xml:space="preserve">-$1,485</w:t>
            </w:r>
          </w:p>
        </w:tc>
        <w:tc>
          <w:tcPr/>
          <w:p>
            <w:pPr>
              <w:pStyle w:val="Compact"/>
              <w:jc w:val="right"/>
            </w:pPr>
            <w:r>
              <w:t xml:space="preserve">-$35,612</w:t>
            </w:r>
          </w:p>
        </w:tc>
      </w:tr>
      <w:tr>
        <w:tc>
          <w:tcPr/>
          <w:p>
            <w:pPr>
              <w:pStyle w:val="Compact"/>
            </w:pPr>
            <w:r>
              <w:t xml:space="preserve">Constrained WLS</w:t>
            </w:r>
          </w:p>
        </w:tc>
        <w:tc>
          <w:tcPr/>
          <w:p>
            <w:pPr>
              <w:pStyle w:val="Compact"/>
              <w:jc w:val="right"/>
            </w:pPr>
            <w:r>
              <w:t xml:space="preserve">constrained</w:t>
            </w:r>
          </w:p>
        </w:tc>
        <w:tc>
          <w:tcPr/>
          <w:p>
            <w:pPr>
              <w:pStyle w:val="Compact"/>
              <w:jc w:val="right"/>
            </w:pPr>
            <w:r>
              <w:t xml:space="preserve">0.099</w:t>
            </w:r>
          </w:p>
        </w:tc>
        <w:tc>
          <w:tcPr/>
          <w:p>
            <w:pPr>
              <w:pStyle w:val="Compact"/>
              <w:jc w:val="right"/>
            </w:pPr>
            <w:r>
              <w:t xml:space="preserve">0.082</w:t>
            </w:r>
          </w:p>
        </w:tc>
        <w:tc>
          <w:tcPr/>
          <w:p>
            <w:pPr>
              <w:pStyle w:val="Compact"/>
              <w:jc w:val="right"/>
            </w:pPr>
            <w:r>
              <w:t xml:space="preserve">0.123</w:t>
            </w:r>
          </w:p>
        </w:tc>
        <w:tc>
          <w:tcPr/>
          <w:p>
            <w:pPr>
              <w:pStyle w:val="Compact"/>
              <w:jc w:val="right"/>
            </w:pPr>
            <w:r>
              <w:t xml:space="preserve">$724</w:t>
            </w:r>
          </w:p>
        </w:tc>
        <w:tc>
          <w:tcPr/>
          <w:p>
            <w:pPr>
              <w:pStyle w:val="Compact"/>
              <w:jc w:val="right"/>
            </w:pPr>
            <w:r>
              <w:t xml:space="preserve">$220</w:t>
            </w:r>
          </w:p>
        </w:tc>
        <w:tc>
          <w:tcPr/>
          <w:p>
            <w:pPr>
              <w:pStyle w:val="Compact"/>
              <w:jc w:val="right"/>
            </w:pPr>
            <w:r>
              <w:t xml:space="preserve">$5,515</w:t>
            </w:r>
          </w:p>
        </w:tc>
        <w:tc>
          <w:tcPr/>
          <w:p>
            <w:pPr>
              <w:pStyle w:val="Compact"/>
              <w:jc w:val="right"/>
            </w:pPr>
            <w:r>
              <w:t xml:space="preserve">$17</w:t>
            </w:r>
          </w:p>
        </w:tc>
        <w:tc>
          <w:tcPr/>
          <w:p>
            <w:pPr>
              <w:pStyle w:val="Compact"/>
              <w:jc w:val="right"/>
            </w:pPr>
            <w:r>
              <w:t xml:space="preserve">-$1,263</w:t>
            </w:r>
          </w:p>
        </w:tc>
        <w:tc>
          <w:tcPr/>
          <w:p>
            <w:pPr>
              <w:pStyle w:val="Compact"/>
              <w:jc w:val="right"/>
            </w:pPr>
            <w:r>
              <w:t xml:space="preserve">-$565</w:t>
            </w:r>
          </w:p>
        </w:tc>
        <w:tc>
          <w:tcPr/>
          <w:p>
            <w:pPr>
              <w:pStyle w:val="Compact"/>
              <w:jc w:val="right"/>
            </w:pPr>
            <w:r>
              <w:t xml:space="preserve">-$497</w:t>
            </w:r>
          </w:p>
        </w:tc>
        <w:tc>
          <w:tcPr/>
          <w:p>
            <w:pPr>
              <w:pStyle w:val="Compact"/>
              <w:jc w:val="right"/>
            </w:pPr>
            <w:r>
              <w:t xml:space="preserve">-$724</w:t>
            </w:r>
          </w:p>
        </w:tc>
        <w:tc>
          <w:tcPr/>
          <w:p>
            <w:pPr>
              <w:pStyle w:val="Compact"/>
              <w:jc w:val="right"/>
            </w:pPr>
            <w:r>
              <w:t xml:space="preserve">$40</w:t>
            </w:r>
          </w:p>
        </w:tc>
        <w:tc>
          <w:tcPr/>
          <w:p>
            <w:pPr>
              <w:pStyle w:val="Compact"/>
              <w:jc w:val="right"/>
            </w:pPr>
            <w:r>
              <w:t xml:space="preserve">$3,362</w:t>
            </w:r>
          </w:p>
        </w:tc>
        <w:tc>
          <w:tcPr/>
          <w:p>
            <w:pPr>
              <w:pStyle w:val="Compact"/>
              <w:jc w:val="right"/>
            </w:pPr>
            <w:r>
              <w:t xml:space="preserve">-$1,498</w:t>
            </w:r>
          </w:p>
        </w:tc>
        <w:tc>
          <w:tcPr/>
          <w:p>
            <w:pPr>
              <w:pStyle w:val="Compact"/>
              <w:jc w:val="right"/>
            </w:pPr>
            <w:r>
              <w:t xml:space="preserve">-$35,600</w:t>
            </w:r>
          </w:p>
        </w:tc>
      </w:tr>
      <w:tr>
        <w:tc>
          <w:tcPr/>
          <w:p>
            <w:pPr>
              <w:pStyle w:val="Compact"/>
            </w:pPr>
            <w:r>
              <w:t xml:space="preserve">Stacked LightGBM</w:t>
            </w:r>
          </w:p>
        </w:tc>
        <w:tc>
          <w:tcPr/>
          <w:p>
            <w:pPr>
              <w:pStyle w:val="Compact"/>
              <w:jc w:val="right"/>
            </w:pPr>
            <w:r>
              <w:t xml:space="preserve">0</w:t>
            </w:r>
          </w:p>
        </w:tc>
        <w:tc>
          <w:tcPr/>
          <w:p>
            <w:pPr>
              <w:pStyle w:val="Compact"/>
              <w:jc w:val="right"/>
            </w:pPr>
            <w:r>
              <w:t xml:space="preserve">0.182</w:t>
            </w:r>
          </w:p>
        </w:tc>
        <w:tc>
          <w:tcPr/>
          <w:p>
            <w:pPr>
              <w:pStyle w:val="Compact"/>
              <w:jc w:val="right"/>
            </w:pPr>
            <w:r>
              <w:t xml:space="preserve">0.152</w:t>
            </w:r>
          </w:p>
        </w:tc>
        <w:tc>
          <w:tcPr/>
          <w:p>
            <w:pPr>
              <w:pStyle w:val="Compact"/>
              <w:jc w:val="right"/>
            </w:pPr>
            <w:r>
              <w:t xml:space="preserve">0.234</w:t>
            </w:r>
          </w:p>
        </w:tc>
        <w:tc>
          <w:tcPr/>
          <w:p>
            <w:pPr>
              <w:pStyle w:val="Compact"/>
              <w:jc w:val="right"/>
            </w:pPr>
            <w:r>
              <w:t xml:space="preserve">$4,601</w:t>
            </w:r>
          </w:p>
        </w:tc>
        <w:tc>
          <w:tcPr/>
          <w:p>
            <w:pPr>
              <w:pStyle w:val="Compact"/>
              <w:jc w:val="right"/>
            </w:pPr>
            <w:r>
              <w:t xml:space="preserve">$1,367</w:t>
            </w:r>
          </w:p>
        </w:tc>
        <w:tc>
          <w:tcPr/>
          <w:p>
            <w:pPr>
              <w:pStyle w:val="Compact"/>
              <w:jc w:val="right"/>
            </w:pPr>
            <w:r>
              <w:t xml:space="preserve">$9,257</w:t>
            </w:r>
          </w:p>
        </w:tc>
        <w:tc>
          <w:tcPr/>
          <w:p>
            <w:pPr>
              <w:pStyle w:val="Compact"/>
              <w:jc w:val="right"/>
            </w:pPr>
            <w:r>
              <w:t xml:space="preserve">$14</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$328</w:t>
            </w:r>
          </w:p>
        </w:tc>
        <w:tc>
          <w:tcPr/>
          <w:p>
            <w:pPr>
              <w:pStyle w:val="Compact"/>
              <w:jc w:val="right"/>
            </w:pPr>
            <w:r>
              <w:t xml:space="preserve">-$4,601</w:t>
            </w:r>
          </w:p>
        </w:tc>
        <w:tc>
          <w:tcPr/>
          <w:p>
            <w:pPr>
              <w:pStyle w:val="Compact"/>
              <w:jc w:val="right"/>
            </w:pPr>
            <w:r>
              <w:t xml:space="preserve">$192</w:t>
            </w:r>
          </w:p>
        </w:tc>
        <w:tc>
          <w:tcPr/>
          <w:p>
            <w:pPr>
              <w:pStyle w:val="Compact"/>
              <w:jc w:val="right"/>
            </w:pPr>
            <w:r>
              <w:t xml:space="preserve">$94</w:t>
            </w:r>
          </w:p>
        </w:tc>
        <w:tc>
          <w:tcPr/>
          <w:p>
            <w:pPr>
              <w:pStyle w:val="Compact"/>
              <w:jc w:val="right"/>
            </w:pPr>
            <w:r>
              <w:t xml:space="preserve">$313</w:t>
            </w:r>
          </w:p>
        </w:tc>
        <w:tc>
          <w:tcPr/>
          <w:p>
            <w:pPr>
              <w:pStyle w:val="Compact"/>
              <w:jc w:val="right"/>
            </w:pPr>
            <w:r>
              <w:t xml:space="preserve">-$41,025</w:t>
            </w:r>
          </w:p>
        </w:tc>
      </w:tr>
      <w:tr>
        <w:tc>
          <w:tcPr/>
          <w:p>
            <w:pPr>
              <w:pStyle w:val="Compact"/>
            </w:pPr>
            <w:r>
              <w:t xml:space="preserve">Stacked LightGBM</w:t>
            </w:r>
          </w:p>
        </w:tc>
        <w:tc>
          <w:tcPr/>
          <w:p>
            <w:pPr>
              <w:pStyle w:val="Compact"/>
              <w:jc w:val="right"/>
            </w:pPr>
            <w:r>
              <w:t xml:space="preserve">0.1</w:t>
            </w:r>
          </w:p>
        </w:tc>
        <w:tc>
          <w:tcPr/>
          <w:p>
            <w:pPr>
              <w:pStyle w:val="Compact"/>
              <w:jc w:val="right"/>
            </w:pPr>
            <w:r>
              <w:t xml:space="preserve">0.180</w:t>
            </w:r>
          </w:p>
        </w:tc>
        <w:tc>
          <w:tcPr/>
          <w:p>
            <w:pPr>
              <w:pStyle w:val="Compact"/>
              <w:jc w:val="right"/>
            </w:pPr>
            <w:r>
              <w:t xml:space="preserve">0.152</w:t>
            </w:r>
          </w:p>
        </w:tc>
        <w:tc>
          <w:tcPr/>
          <w:p>
            <w:pPr>
              <w:pStyle w:val="Compact"/>
              <w:jc w:val="right"/>
            </w:pPr>
            <w:r>
              <w:t xml:space="preserve">0.231</w:t>
            </w:r>
          </w:p>
        </w:tc>
        <w:tc>
          <w:tcPr/>
          <w:p>
            <w:pPr>
              <w:pStyle w:val="Compact"/>
              <w:jc w:val="right"/>
            </w:pPr>
            <w:r>
              <w:t xml:space="preserve">$2,415</w:t>
            </w:r>
          </w:p>
        </w:tc>
        <w:tc>
          <w:tcPr/>
          <w:p>
            <w:pPr>
              <w:pStyle w:val="Compact"/>
              <w:jc w:val="right"/>
            </w:pPr>
            <w:r>
              <w:t xml:space="preserve">$620</w:t>
            </w:r>
          </w:p>
        </w:tc>
        <w:tc>
          <w:tcPr/>
          <w:p>
            <w:pPr>
              <w:pStyle w:val="Compact"/>
              <w:jc w:val="right"/>
            </w:pPr>
            <w:r>
              <w:t xml:space="preserve">$6,942</w:t>
            </w:r>
          </w:p>
        </w:tc>
        <w:tc>
          <w:tcPr/>
          <w:p>
            <w:pPr>
              <w:pStyle w:val="Compact"/>
              <w:jc w:val="right"/>
            </w:pPr>
            <w:r>
              <w:t xml:space="preserve">$424</w:t>
            </w:r>
          </w:p>
        </w:tc>
        <w:tc>
          <w:tcPr/>
          <w:p>
            <w:pPr>
              <w:pStyle w:val="Compact"/>
              <w:jc w:val="right"/>
            </w:pPr>
            <w:r>
              <w:t xml:space="preserve">$111</w:t>
            </w:r>
          </w:p>
        </w:tc>
        <w:tc>
          <w:tcPr/>
          <w:p>
            <w:pPr>
              <w:pStyle w:val="Compact"/>
              <w:jc w:val="right"/>
            </w:pPr>
            <w:r>
              <w:t xml:space="preserve">$260</w:t>
            </w:r>
          </w:p>
        </w:tc>
        <w:tc>
          <w:tcPr/>
          <w:p>
            <w:pPr>
              <w:pStyle w:val="Compact"/>
              <w:jc w:val="right"/>
            </w:pPr>
            <w:r>
              <w:t xml:space="preserve">$464</w:t>
            </w:r>
          </w:p>
        </w:tc>
        <w:tc>
          <w:tcPr/>
          <w:p>
            <w:pPr>
              <w:pStyle w:val="Compact"/>
              <w:jc w:val="right"/>
            </w:pPr>
            <w:r>
              <w:t xml:space="preserve">-$2,415</w:t>
            </w:r>
          </w:p>
        </w:tc>
        <w:tc>
          <w:tcPr/>
          <w:p>
            <w:pPr>
              <w:pStyle w:val="Compact"/>
              <w:jc w:val="right"/>
            </w:pPr>
            <w:r>
              <w:t xml:space="preserve">$747</w:t>
            </w:r>
          </w:p>
        </w:tc>
        <w:tc>
          <w:tcPr/>
          <w:p>
            <w:pPr>
              <w:pStyle w:val="Compact"/>
              <w:jc w:val="right"/>
            </w:pPr>
            <w:r>
              <w:t xml:space="preserve">$1,196</w:t>
            </w:r>
          </w:p>
        </w:tc>
        <w:tc>
          <w:tcPr/>
          <w:p>
            <w:pPr>
              <w:pStyle w:val="Compact"/>
              <w:jc w:val="right"/>
            </w:pPr>
            <w:r>
              <w:t xml:space="preserve">$340</w:t>
            </w:r>
          </w:p>
        </w:tc>
        <w:tc>
          <w:tcPr/>
          <w:p>
            <w:pPr>
              <w:pStyle w:val="Compact"/>
              <w:jc w:val="right"/>
            </w:pPr>
            <w:r>
              <w:t xml:space="preserve">-$38,712</w:t>
            </w:r>
          </w:p>
        </w:tc>
      </w:tr>
      <w:tr>
        <w:tc>
          <w:tcPr/>
          <w:p>
            <w:pPr>
              <w:pStyle w:val="Compact"/>
            </w:pPr>
            <w:r>
              <w:t xml:space="preserve">Stacked LightGBM</w:t>
            </w:r>
          </w:p>
        </w:tc>
        <w:tc>
          <w:tcPr/>
          <w:p>
            <w:pPr>
              <w:pStyle w:val="Compact"/>
              <w:jc w:val="right"/>
            </w:pPr>
            <w:r>
              <w:t xml:space="preserve">0.3</w:t>
            </w:r>
          </w:p>
        </w:tc>
        <w:tc>
          <w:tcPr/>
          <w:p>
            <w:pPr>
              <w:pStyle w:val="Compact"/>
              <w:jc w:val="right"/>
            </w:pPr>
            <w:r>
              <w:t xml:space="preserve">0.178</w:t>
            </w:r>
          </w:p>
        </w:tc>
        <w:tc>
          <w:tcPr/>
          <w:p>
            <w:pPr>
              <w:pStyle w:val="Compact"/>
              <w:jc w:val="right"/>
            </w:pPr>
            <w:r>
              <w:t xml:space="preserve">0.150</w:t>
            </w:r>
          </w:p>
        </w:tc>
        <w:tc>
          <w:tcPr/>
          <w:p>
            <w:pPr>
              <w:pStyle w:val="Compact"/>
              <w:jc w:val="right"/>
            </w:pPr>
            <w:r>
              <w:t xml:space="preserve">0.227</w:t>
            </w:r>
          </w:p>
        </w:tc>
        <w:tc>
          <w:tcPr/>
          <w:p>
            <w:pPr>
              <w:pStyle w:val="Compact"/>
              <w:jc w:val="right"/>
            </w:pPr>
            <w:r>
              <w:t xml:space="preserve">$1,277</w:t>
            </w:r>
          </w:p>
        </w:tc>
        <w:tc>
          <w:tcPr/>
          <w:p>
            <w:pPr>
              <w:pStyle w:val="Compact"/>
              <w:jc w:val="right"/>
            </w:pPr>
            <w:r>
              <w:t xml:space="preserve">$623</w:t>
            </w:r>
          </w:p>
        </w:tc>
        <w:tc>
          <w:tcPr/>
          <w:p>
            <w:pPr>
              <w:pStyle w:val="Compact"/>
              <w:jc w:val="right"/>
            </w:pPr>
            <w:r>
              <w:t xml:space="preserve">$5,881</w:t>
            </w:r>
          </w:p>
        </w:tc>
        <w:tc>
          <w:tcPr/>
          <w:p>
            <w:pPr>
              <w:pStyle w:val="Compact"/>
              <w:jc w:val="right"/>
            </w:pPr>
            <w:r>
              <w:t xml:space="preserve">$487</w:t>
            </w:r>
          </w:p>
        </w:tc>
        <w:tc>
          <w:tcPr/>
          <w:p>
            <w:pPr>
              <w:pStyle w:val="Compact"/>
              <w:jc w:val="right"/>
            </w:pPr>
            <w:r>
              <w:t xml:space="preserve">$21</w:t>
            </w:r>
          </w:p>
        </w:tc>
        <w:tc>
          <w:tcPr/>
          <w:p>
            <w:pPr>
              <w:pStyle w:val="Compact"/>
              <w:jc w:val="right"/>
            </w:pPr>
            <w:r>
              <w:t xml:space="preserve">$265</w:t>
            </w:r>
          </w:p>
        </w:tc>
        <w:tc>
          <w:tcPr/>
          <w:p>
            <w:pPr>
              <w:pStyle w:val="Compact"/>
              <w:jc w:val="right"/>
            </w:pPr>
            <w:r>
              <w:t xml:space="preserve">$416</w:t>
            </w:r>
          </w:p>
        </w:tc>
        <w:tc>
          <w:tcPr/>
          <w:p>
            <w:pPr>
              <w:pStyle w:val="Compact"/>
              <w:jc w:val="right"/>
            </w:pPr>
            <w:r>
              <w:t xml:space="preserve">-$1,277</w:t>
            </w:r>
          </w:p>
        </w:tc>
        <w:tc>
          <w:tcPr/>
          <w:p>
            <w:pPr>
              <w:pStyle w:val="Compact"/>
              <w:jc w:val="right"/>
            </w:pPr>
            <w:r>
              <w:t xml:space="preserve">$615</w:t>
            </w:r>
          </w:p>
        </w:tc>
        <w:tc>
          <w:tcPr/>
          <w:p>
            <w:pPr>
              <w:pStyle w:val="Compact"/>
              <w:jc w:val="right"/>
            </w:pPr>
            <w:r>
              <w:t xml:space="preserve">$1,749</w:t>
            </w:r>
          </w:p>
        </w:tc>
        <w:tc>
          <w:tcPr/>
          <w:p>
            <w:pPr>
              <w:pStyle w:val="Compact"/>
              <w:jc w:val="right"/>
            </w:pPr>
            <w:r>
              <w:t xml:space="preserve">$204</w:t>
            </w:r>
          </w:p>
        </w:tc>
        <w:tc>
          <w:tcPr/>
          <w:p>
            <w:pPr>
              <w:pStyle w:val="Compact"/>
              <w:jc w:val="right"/>
            </w:pPr>
            <w:r>
              <w:t xml:space="preserve">-$37,382</w:t>
            </w:r>
          </w:p>
        </w:tc>
      </w:tr>
      <w:tr>
        <w:tc>
          <w:tcPr/>
          <w:p>
            <w:pPr>
              <w:pStyle w:val="Compact"/>
            </w:pPr>
            <w:r>
              <w:t xml:space="preserve">Stacked LightGBM</w:t>
            </w:r>
          </w:p>
        </w:tc>
        <w:tc>
          <w:tcPr/>
          <w:p>
            <w:pPr>
              <w:pStyle w:val="Compact"/>
              <w:jc w:val="right"/>
            </w:pPr>
            <w:r>
              <w:t xml:space="preserve">1</w:t>
            </w:r>
          </w:p>
        </w:tc>
        <w:tc>
          <w:tcPr/>
          <w:p>
            <w:pPr>
              <w:pStyle w:val="Compact"/>
              <w:jc w:val="right"/>
            </w:pPr>
            <w:r>
              <w:t xml:space="preserve">0.175</w:t>
            </w:r>
          </w:p>
        </w:tc>
        <w:tc>
          <w:tcPr/>
          <w:p>
            <w:pPr>
              <w:pStyle w:val="Compact"/>
              <w:jc w:val="right"/>
            </w:pPr>
            <w:r>
              <w:t xml:space="preserve">0.147</w:t>
            </w:r>
          </w:p>
        </w:tc>
        <w:tc>
          <w:tcPr/>
          <w:p>
            <w:pPr>
              <w:pStyle w:val="Compact"/>
              <w:jc w:val="right"/>
            </w:pPr>
            <w:r>
              <w:t xml:space="preserve">0.223</w:t>
            </w:r>
          </w:p>
        </w:tc>
        <w:tc>
          <w:tcPr/>
          <w:p>
            <w:pPr>
              <w:pStyle w:val="Compact"/>
              <w:jc w:val="right"/>
            </w:pPr>
            <w:r>
              <w:t xml:space="preserve">$536</w:t>
            </w:r>
          </w:p>
        </w:tc>
        <w:tc>
          <w:tcPr/>
          <w:p>
            <w:pPr>
              <w:pStyle w:val="Compact"/>
              <w:jc w:val="right"/>
            </w:pPr>
            <w:r>
              <w:t xml:space="preserve">$480</w:t>
            </w:r>
          </w:p>
        </w:tc>
        <w:tc>
          <w:tcPr/>
          <w:p>
            <w:pPr>
              <w:pStyle w:val="Compact"/>
              <w:jc w:val="right"/>
            </w:pPr>
            <w:r>
              <w:t xml:space="preserve">$5,111</w:t>
            </w:r>
          </w:p>
        </w:tc>
        <w:tc>
          <w:tcPr/>
          <w:p>
            <w:pPr>
              <w:pStyle w:val="Compact"/>
              <w:jc w:val="right"/>
            </w:pPr>
            <w:r>
              <w:t xml:space="preserve">$355</w:t>
            </w:r>
          </w:p>
        </w:tc>
        <w:tc>
          <w:tcPr/>
          <w:p>
            <w:pPr>
              <w:pStyle w:val="Compact"/>
              <w:jc w:val="right"/>
            </w:pPr>
            <w:r>
              <w:t xml:space="preserve">-$239</w:t>
            </w:r>
          </w:p>
        </w:tc>
        <w:tc>
          <w:tcPr/>
          <w:p>
            <w:pPr>
              <w:pStyle w:val="Compact"/>
              <w:jc w:val="right"/>
            </w:pPr>
            <w:r>
              <w:t xml:space="preserve">$87</w:t>
            </w:r>
          </w:p>
        </w:tc>
        <w:tc>
          <w:tcPr/>
          <w:p>
            <w:pPr>
              <w:pStyle w:val="Compact"/>
              <w:jc w:val="right"/>
            </w:pPr>
            <w:r>
              <w:t xml:space="preserve">$220</w:t>
            </w:r>
          </w:p>
        </w:tc>
        <w:tc>
          <w:tcPr/>
          <w:p>
            <w:pPr>
              <w:pStyle w:val="Compact"/>
              <w:jc w:val="right"/>
            </w:pPr>
            <w:r>
              <w:t xml:space="preserve">-$437</w:t>
            </w:r>
          </w:p>
        </w:tc>
        <w:tc>
          <w:tcPr/>
          <w:p>
            <w:pPr>
              <w:pStyle w:val="Compact"/>
              <w:jc w:val="right"/>
            </w:pPr>
            <w:r>
              <w:t xml:space="preserve">$327</w:t>
            </w:r>
          </w:p>
        </w:tc>
        <w:tc>
          <w:tcPr/>
          <w:p>
            <w:pPr>
              <w:pStyle w:val="Compact"/>
              <w:jc w:val="right"/>
            </w:pPr>
            <w:r>
              <w:t xml:space="preserve">$2,100</w:t>
            </w:r>
          </w:p>
        </w:tc>
        <w:tc>
          <w:tcPr/>
          <w:p>
            <w:pPr>
              <w:pStyle w:val="Compact"/>
              <w:jc w:val="right"/>
            </w:pPr>
            <w:r>
              <w:t xml:space="preserve">-$101</w:t>
            </w:r>
          </w:p>
        </w:tc>
        <w:tc>
          <w:tcPr/>
          <w:p>
            <w:pPr>
              <w:pStyle w:val="Compact"/>
              <w:jc w:val="right"/>
            </w:pPr>
            <w:r>
              <w:t xml:space="preserve">-$36,367</w:t>
            </w:r>
          </w:p>
        </w:tc>
      </w:tr>
      <w:tr>
        <w:tc>
          <w:tcPr/>
          <w:p>
            <w:pPr>
              <w:pStyle w:val="Compact"/>
            </w:pPr>
            <w:r>
              <w:t xml:space="preserve">Stacked LightGBM</w:t>
            </w:r>
          </w:p>
        </w:tc>
        <w:tc>
          <w:tcPr/>
          <w:p>
            <w:pPr>
              <w:pStyle w:val="Compact"/>
              <w:jc w:val="right"/>
            </w:pPr>
            <w:r>
              <w:t xml:space="preserve">3</w:t>
            </w:r>
          </w:p>
        </w:tc>
        <w:tc>
          <w:tcPr/>
          <w:p>
            <w:pPr>
              <w:pStyle w:val="Compact"/>
              <w:jc w:val="right"/>
            </w:pPr>
            <w:r>
              <w:t xml:space="preserve">0.173</w:t>
            </w:r>
          </w:p>
        </w:tc>
        <w:tc>
          <w:tcPr/>
          <w:p>
            <w:pPr>
              <w:pStyle w:val="Compact"/>
              <w:jc w:val="right"/>
            </w:pPr>
            <w:r>
              <w:t xml:space="preserve">0.145</w:t>
            </w:r>
          </w:p>
        </w:tc>
        <w:tc>
          <w:tcPr/>
          <w:p>
            <w:pPr>
              <w:pStyle w:val="Compact"/>
              <w:jc w:val="right"/>
            </w:pPr>
            <w:r>
              <w:t xml:space="preserve">0.221</w:t>
            </w:r>
          </w:p>
        </w:tc>
        <w:tc>
          <w:tcPr/>
          <w:p>
            <w:pPr>
              <w:pStyle w:val="Compact"/>
              <w:jc w:val="right"/>
            </w:pPr>
            <w:r>
              <w:t xml:space="preserve">$317</w:t>
            </w:r>
          </w:p>
        </w:tc>
        <w:tc>
          <w:tcPr/>
          <w:p>
            <w:pPr>
              <w:pStyle w:val="Compact"/>
              <w:jc w:val="right"/>
            </w:pPr>
            <w:r>
              <w:t xml:space="preserve">$439</w:t>
            </w:r>
          </w:p>
        </w:tc>
        <w:tc>
          <w:tcPr/>
          <w:p>
            <w:pPr>
              <w:pStyle w:val="Compact"/>
              <w:jc w:val="right"/>
            </w:pPr>
            <w:r>
              <w:t xml:space="preserve">$4,786</w:t>
            </w:r>
          </w:p>
        </w:tc>
        <w:tc>
          <w:tcPr/>
          <w:p>
            <w:pPr>
              <w:pStyle w:val="Compact"/>
              <w:jc w:val="right"/>
            </w:pPr>
            <w:r>
              <w:t xml:space="preserve">$189</w:t>
            </w:r>
          </w:p>
        </w:tc>
        <w:tc>
          <w:tcPr/>
          <w:p>
            <w:pPr>
              <w:pStyle w:val="Compact"/>
              <w:jc w:val="right"/>
            </w:pPr>
            <w:r>
              <w:t xml:space="preserve">-$473</w:t>
            </w:r>
          </w:p>
        </w:tc>
        <w:tc>
          <w:tcPr/>
          <w:p>
            <w:pPr>
              <w:pStyle w:val="Compact"/>
              <w:jc w:val="right"/>
            </w:pPr>
            <w:r>
              <w:t xml:space="preserve">-$105</w:t>
            </w:r>
          </w:p>
        </w:tc>
        <w:tc>
          <w:tcPr/>
          <w:p>
            <w:pPr>
              <w:pStyle w:val="Compact"/>
              <w:jc w:val="right"/>
            </w:pPr>
            <w:r>
              <w:t xml:space="preserve">$33</w:t>
            </w:r>
          </w:p>
        </w:tc>
        <w:tc>
          <w:tcPr/>
          <w:p>
            <w:pPr>
              <w:pStyle w:val="Compact"/>
              <w:jc w:val="right"/>
            </w:pPr>
            <w:r>
              <w:t xml:space="preserve">-$78</w:t>
            </w:r>
          </w:p>
        </w:tc>
        <w:tc>
          <w:tcPr/>
          <w:p>
            <w:pPr>
              <w:pStyle w:val="Compact"/>
              <w:jc w:val="right"/>
            </w:pPr>
            <w:r>
              <w:t xml:space="preserve">$173</w:t>
            </w:r>
          </w:p>
        </w:tc>
        <w:tc>
          <w:tcPr/>
          <w:p>
            <w:pPr>
              <w:pStyle w:val="Compact"/>
              <w:jc w:val="right"/>
            </w:pPr>
            <w:r>
              <w:t xml:space="preserve">$2,205</w:t>
            </w:r>
          </w:p>
        </w:tc>
        <w:tc>
          <w:tcPr/>
          <w:p>
            <w:pPr>
              <w:pStyle w:val="Compact"/>
              <w:jc w:val="right"/>
            </w:pPr>
            <w:r>
              <w:t xml:space="preserve">-$364</w:t>
            </w:r>
          </w:p>
        </w:tc>
        <w:tc>
          <w:tcPr/>
          <w:p>
            <w:pPr>
              <w:pStyle w:val="Compact"/>
              <w:jc w:val="right"/>
            </w:pPr>
            <w:r>
              <w:t xml:space="preserve">-$35,945</w:t>
            </w:r>
          </w:p>
        </w:tc>
      </w:tr>
      <w:tr>
        <w:tc>
          <w:tcPr/>
          <w:p>
            <w:pPr>
              <w:pStyle w:val="Compact"/>
            </w:pPr>
            <w:r>
              <w:t xml:space="preserve">Stacked LightGBM</w:t>
            </w:r>
          </w:p>
        </w:tc>
        <w:tc>
          <w:tcPr/>
          <w:p>
            <w:pPr>
              <w:pStyle w:val="Compact"/>
              <w:jc w:val="right"/>
            </w:pPr>
            <w:r>
              <w:t xml:space="preserve">10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0.220</w:t>
            </w:r>
          </w:p>
        </w:tc>
        <w:tc>
          <w:tcPr/>
          <w:p>
            <w:pPr>
              <w:pStyle w:val="Compact"/>
              <w:jc w:val="right"/>
            </w:pPr>
            <w:r>
              <w:t xml:space="preserve">$295</w:t>
            </w:r>
          </w:p>
        </w:tc>
        <w:tc>
          <w:tcPr/>
          <w:p>
            <w:pPr>
              <w:pStyle w:val="Compact"/>
              <w:jc w:val="right"/>
            </w:pPr>
            <w:r>
              <w:t xml:space="preserve">$391</w:t>
            </w:r>
          </w:p>
        </w:tc>
        <w:tc>
          <w:tcPr/>
          <w:p>
            <w:pPr>
              <w:pStyle w:val="Compact"/>
              <w:jc w:val="right"/>
            </w:pPr>
            <w:r>
              <w:t xml:space="preserve">$4,652</w:t>
            </w:r>
          </w:p>
        </w:tc>
        <w:tc>
          <w:tcPr/>
          <w:p>
            <w:pPr>
              <w:pStyle w:val="Compact"/>
              <w:jc w:val="right"/>
            </w:pPr>
            <w:r>
              <w:t xml:space="preserve">$84</w:t>
            </w:r>
          </w:p>
        </w:tc>
        <w:tc>
          <w:tcPr/>
          <w:p>
            <w:pPr>
              <w:pStyle w:val="Compact"/>
              <w:jc w:val="right"/>
            </w:pPr>
            <w:r>
              <w:t xml:space="preserve">-$610</w:t>
            </w:r>
          </w:p>
        </w:tc>
        <w:tc>
          <w:tcPr/>
          <w:p>
            <w:pPr>
              <w:pStyle w:val="Compact"/>
              <w:jc w:val="right"/>
            </w:pPr>
            <w:r>
              <w:t xml:space="preserve">-$224</w:t>
            </w:r>
          </w:p>
        </w:tc>
        <w:tc>
          <w:tcPr/>
          <w:p>
            <w:pPr>
              <w:pStyle w:val="Compact"/>
              <w:jc w:val="right"/>
            </w:pPr>
            <w:r>
              <w:t xml:space="preserve">-$79</w:t>
            </w:r>
          </w:p>
        </w:tc>
        <w:tc>
          <w:tcPr/>
          <w:p>
            <w:pPr>
              <w:pStyle w:val="Compact"/>
              <w:jc w:val="right"/>
            </w:pPr>
            <w:r>
              <w:t xml:space="preserve">$71</w:t>
            </w:r>
          </w:p>
        </w:tc>
        <w:tc>
          <w:tcPr/>
          <w:p>
            <w:pPr>
              <w:pStyle w:val="Compact"/>
              <w:jc w:val="right"/>
            </w:pPr>
            <w:r>
              <w:t xml:space="preserve">$108</w:t>
            </w:r>
          </w:p>
        </w:tc>
        <w:tc>
          <w:tcPr/>
          <w:p>
            <w:pPr>
              <w:pStyle w:val="Compact"/>
              <w:jc w:val="right"/>
            </w:pPr>
            <w:r>
              <w:t xml:space="preserve">$2,233</w:t>
            </w:r>
          </w:p>
        </w:tc>
        <w:tc>
          <w:tcPr/>
          <w:p>
            <w:pPr>
              <w:pStyle w:val="Compact"/>
              <w:jc w:val="right"/>
            </w:pPr>
            <w:r>
              <w:t xml:space="preserve">-$517</w:t>
            </w:r>
          </w:p>
        </w:tc>
        <w:tc>
          <w:tcPr/>
          <w:p>
            <w:pPr>
              <w:pStyle w:val="Compact"/>
              <w:jc w:val="right"/>
            </w:pPr>
            <w:r>
              <w:t xml:space="preserve">-$35,778</w:t>
            </w:r>
          </w:p>
        </w:tc>
      </w:tr>
      <w:tr>
        <w:tc>
          <w:tcPr/>
          <w:p>
            <w:pPr>
              <w:pStyle w:val="Compact"/>
            </w:pPr>
            <w:r>
              <w:t xml:space="preserve">Stacked LightGBM</w:t>
            </w:r>
          </w:p>
        </w:tc>
        <w:tc>
          <w:tcPr/>
          <w:p>
            <w:pPr>
              <w:pStyle w:val="Compact"/>
              <w:jc w:val="right"/>
            </w:pPr>
            <w:r>
              <w:t xml:space="preserve">30</w:t>
            </w:r>
          </w:p>
        </w:tc>
        <w:tc>
          <w:tcPr/>
          <w:p>
            <w:pPr>
              <w:pStyle w:val="Compact"/>
              <w:jc w:val="right"/>
            </w:pPr>
            <w:r>
              <w:t xml:space="preserve">0.172</w:t>
            </w:r>
          </w:p>
        </w:tc>
        <w:tc>
          <w:tcPr/>
          <w:p>
            <w:pPr>
              <w:pStyle w:val="Compact"/>
              <w:jc w:val="right"/>
            </w:pPr>
            <w:r>
              <w:t xml:space="preserve">0.144</w:t>
            </w:r>
          </w:p>
        </w:tc>
        <w:tc>
          <w:tcPr/>
          <w:p>
            <w:pPr>
              <w:pStyle w:val="Compact"/>
              <w:jc w:val="right"/>
            </w:pPr>
            <w:r>
              <w:t xml:space="preserve">0.219</w:t>
            </w:r>
          </w:p>
        </w:tc>
        <w:tc>
          <w:tcPr/>
          <w:p>
            <w:pPr>
              <w:pStyle w:val="Compact"/>
              <w:jc w:val="right"/>
            </w:pPr>
            <w:r>
              <w:t xml:space="preserve">$288</w:t>
            </w:r>
          </w:p>
        </w:tc>
        <w:tc>
          <w:tcPr/>
          <w:p>
            <w:pPr>
              <w:pStyle w:val="Compact"/>
              <w:jc w:val="right"/>
            </w:pPr>
            <w:r>
              <w:t xml:space="preserve">$386</w:t>
            </w:r>
          </w:p>
        </w:tc>
        <w:tc>
          <w:tcPr/>
          <w:p>
            <w:pPr>
              <w:pStyle w:val="Compact"/>
              <w:jc w:val="right"/>
            </w:pPr>
            <w:r>
              <w:t xml:space="preserve">$4,611</w:t>
            </w:r>
          </w:p>
        </w:tc>
        <w:tc>
          <w:tcPr/>
          <w:p>
            <w:pPr>
              <w:pStyle w:val="Compact"/>
              <w:jc w:val="right"/>
            </w:pPr>
            <w:r>
              <w:t xml:space="preserve">$46</w:t>
            </w:r>
          </w:p>
        </w:tc>
        <w:tc>
          <w:tcPr/>
          <w:p>
            <w:pPr>
              <w:pStyle w:val="Compact"/>
              <w:jc w:val="right"/>
            </w:pPr>
            <w:r>
              <w:t xml:space="preserve">-$659</w:t>
            </w:r>
          </w:p>
        </w:tc>
        <w:tc>
          <w:tcPr/>
          <w:p>
            <w:pPr>
              <w:pStyle w:val="Compact"/>
              <w:jc w:val="right"/>
            </w:pPr>
            <w:r>
              <w:t xml:space="preserve">-$267</w:t>
            </w:r>
          </w:p>
        </w:tc>
        <w:tc>
          <w:tcPr/>
          <w:p>
            <w:pPr>
              <w:pStyle w:val="Compact"/>
              <w:jc w:val="right"/>
            </w:pPr>
            <w:r>
              <w:t xml:space="preserve">-$119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$2,239</w:t>
            </w:r>
          </w:p>
        </w:tc>
        <w:tc>
          <w:tcPr/>
          <w:p>
            <w:pPr>
              <w:pStyle w:val="Compact"/>
              <w:jc w:val="right"/>
            </w:pPr>
            <w:r>
              <w:t xml:space="preserve">-$571</w:t>
            </w:r>
          </w:p>
        </w:tc>
        <w:tc>
          <w:tcPr/>
          <w:p>
            <w:pPr>
              <w:pStyle w:val="Compact"/>
              <w:jc w:val="right"/>
            </w:pPr>
            <w:r>
              <w:t xml:space="preserve">-$35,728</w:t>
            </w:r>
          </w:p>
        </w:tc>
      </w:tr>
      <w:tr>
        <w:tc>
          <w:tcPr/>
          <w:p>
            <w:pPr>
              <w:pStyle w:val="Compact"/>
            </w:pPr>
            <w:r>
              <w:t xml:space="preserve">Stacked LightGBM</w:t>
            </w:r>
          </w:p>
        </w:tc>
        <w:tc>
          <w:tcPr/>
          <w:p>
            <w:pPr>
              <w:pStyle w:val="Compact"/>
              <w:jc w:val="right"/>
            </w:pPr>
            <w:r>
              <w:t xml:space="preserve">100</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$293</w:t>
            </w:r>
          </w:p>
        </w:tc>
        <w:tc>
          <w:tcPr/>
          <w:p>
            <w:pPr>
              <w:pStyle w:val="Compact"/>
              <w:jc w:val="right"/>
            </w:pPr>
            <w:r>
              <w:t xml:space="preserve">$372</w:t>
            </w:r>
          </w:p>
        </w:tc>
        <w:tc>
          <w:tcPr/>
          <w:p>
            <w:pPr>
              <w:pStyle w:val="Compact"/>
              <w:jc w:val="right"/>
            </w:pPr>
            <w:r>
              <w:t xml:space="preserve">$4,596</w:t>
            </w:r>
          </w:p>
        </w:tc>
        <w:tc>
          <w:tcPr/>
          <w:p>
            <w:pPr>
              <w:pStyle w:val="Compact"/>
              <w:jc w:val="right"/>
            </w:pPr>
            <w:r>
              <w:t xml:space="preserve">$32</w:t>
            </w:r>
          </w:p>
        </w:tc>
        <w:tc>
          <w:tcPr/>
          <w:p>
            <w:pPr>
              <w:pStyle w:val="Compact"/>
              <w:jc w:val="right"/>
            </w:pPr>
            <w:r>
              <w:t xml:space="preserve">-$677</w:t>
            </w:r>
          </w:p>
        </w:tc>
        <w:tc>
          <w:tcPr/>
          <w:p>
            <w:pPr>
              <w:pStyle w:val="Compact"/>
              <w:jc w:val="right"/>
            </w:pPr>
            <w:r>
              <w:t xml:space="preserve">-$283</w:t>
            </w:r>
          </w:p>
        </w:tc>
        <w:tc>
          <w:tcPr/>
          <w:p>
            <w:pPr>
              <w:pStyle w:val="Compact"/>
              <w:jc w:val="right"/>
            </w:pPr>
            <w:r>
              <w:t xml:space="preserve">-$134</w:t>
            </w:r>
          </w:p>
        </w:tc>
        <w:tc>
          <w:tcPr/>
          <w:p>
            <w:pPr>
              <w:pStyle w:val="Compact"/>
              <w:jc w:val="right"/>
            </w:pPr>
            <w:r>
              <w:t xml:space="preserve">$133</w:t>
            </w:r>
          </w:p>
        </w:tc>
        <w:tc>
          <w:tcPr/>
          <w:p>
            <w:pPr>
              <w:pStyle w:val="Compact"/>
              <w:jc w:val="right"/>
            </w:pPr>
            <w:r>
              <w:t xml:space="preserve">$82</w:t>
            </w:r>
          </w:p>
        </w:tc>
        <w:tc>
          <w:tcPr/>
          <w:p>
            <w:pPr>
              <w:pStyle w:val="Compact"/>
              <w:jc w:val="right"/>
            </w:pPr>
            <w:r>
              <w:t xml:space="preserve">$2,241</w:t>
            </w:r>
          </w:p>
        </w:tc>
        <w:tc>
          <w:tcPr/>
          <w:p>
            <w:pPr>
              <w:pStyle w:val="Compact"/>
              <w:jc w:val="right"/>
            </w:pPr>
            <w:r>
              <w:t xml:space="preserve">-$592</w:t>
            </w:r>
          </w:p>
        </w:tc>
        <w:tc>
          <w:tcPr/>
          <w:p>
            <w:pPr>
              <w:pStyle w:val="Compact"/>
              <w:jc w:val="right"/>
            </w:pPr>
            <w:r>
              <w:t xml:space="preserve">-$35,711</w:t>
            </w:r>
          </w:p>
        </w:tc>
      </w:tr>
      <w:tr>
        <w:tc>
          <w:tcPr/>
          <w:p>
            <w:pPr>
              <w:pStyle w:val="Compact"/>
            </w:pPr>
            <w:r>
              <w:t xml:space="preserve">Stacked LightGBM, constrained</w:t>
            </w:r>
          </w:p>
        </w:tc>
        <w:tc>
          <w:tcPr/>
          <w:p>
            <w:pPr>
              <w:pStyle w:val="Compact"/>
              <w:jc w:val="right"/>
            </w:pPr>
            <w:r>
              <w:t xml:space="preserve">constrained</w:t>
            </w:r>
          </w:p>
        </w:tc>
        <w:tc>
          <w:tcPr/>
          <w:p>
            <w:pPr>
              <w:pStyle w:val="Compact"/>
              <w:jc w:val="right"/>
            </w:pPr>
            <w:r>
              <w:t xml:space="preserve">0.171</w:t>
            </w:r>
          </w:p>
        </w:tc>
        <w:tc>
          <w:tcPr/>
          <w:p>
            <w:pPr>
              <w:pStyle w:val="Compact"/>
              <w:jc w:val="right"/>
            </w:pPr>
            <w:r>
              <w:t xml:space="preserve">0.143</w:t>
            </w:r>
          </w:p>
        </w:tc>
        <w:tc>
          <w:tcPr/>
          <w:p>
            <w:pPr>
              <w:pStyle w:val="Compact"/>
              <w:jc w:val="right"/>
            </w:pPr>
            <w:r>
              <w:t xml:space="preserve">0.219</w:t>
            </w:r>
          </w:p>
        </w:tc>
        <w:tc>
          <w:tcPr/>
          <w:p>
            <w:pPr>
              <w:pStyle w:val="Compact"/>
              <w:jc w:val="right"/>
            </w:pPr>
            <w:r>
              <w:t xml:space="preserve">$296</w:t>
            </w:r>
          </w:p>
        </w:tc>
        <w:tc>
          <w:tcPr/>
          <w:p>
            <w:pPr>
              <w:pStyle w:val="Compact"/>
              <w:jc w:val="right"/>
            </w:pPr>
            <w:r>
              <w:t xml:space="preserve">$365</w:t>
            </w:r>
          </w:p>
        </w:tc>
        <w:tc>
          <w:tcPr/>
          <w:p>
            <w:pPr>
              <w:pStyle w:val="Compact"/>
              <w:jc w:val="right"/>
            </w:pPr>
            <w:r>
              <w:t xml:space="preserve">$4,590</w:t>
            </w:r>
          </w:p>
        </w:tc>
        <w:tc>
          <w:tcPr/>
          <w:p>
            <w:pPr>
              <w:pStyle w:val="Compact"/>
              <w:jc w:val="right"/>
            </w:pPr>
            <w:r>
              <w:t xml:space="preserve">$26</w:t>
            </w:r>
          </w:p>
        </w:tc>
        <w:tc>
          <w:tcPr/>
          <w:p>
            <w:pPr>
              <w:pStyle w:val="Compact"/>
              <w:jc w:val="right"/>
            </w:pPr>
            <w:r>
              <w:t xml:space="preserve">-$685</w:t>
            </w:r>
          </w:p>
        </w:tc>
        <w:tc>
          <w:tcPr/>
          <w:p>
            <w:pPr>
              <w:pStyle w:val="Compact"/>
              <w:jc w:val="right"/>
            </w:pPr>
            <w:r>
              <w:t xml:space="preserve">-$290</w:t>
            </w:r>
          </w:p>
        </w:tc>
        <w:tc>
          <w:tcPr/>
          <w:p>
            <w:pPr>
              <w:pStyle w:val="Compact"/>
              <w:jc w:val="right"/>
            </w:pPr>
            <w:r>
              <w:t xml:space="preserve">-$141</w:t>
            </w:r>
          </w:p>
        </w:tc>
        <w:tc>
          <w:tcPr/>
          <w:p>
            <w:pPr>
              <w:pStyle w:val="Compact"/>
              <w:jc w:val="right"/>
            </w:pPr>
            <w:r>
              <w:t xml:space="preserve">$140</w:t>
            </w:r>
          </w:p>
        </w:tc>
        <w:tc>
          <w:tcPr/>
          <w:p>
            <w:pPr>
              <w:pStyle w:val="Compact"/>
              <w:jc w:val="right"/>
            </w:pPr>
            <w:r>
              <w:t xml:space="preserve">$79</w:t>
            </w:r>
          </w:p>
        </w:tc>
        <w:tc>
          <w:tcPr/>
          <w:p>
            <w:pPr>
              <w:pStyle w:val="Compact"/>
              <w:jc w:val="right"/>
            </w:pPr>
            <w:r>
              <w:t xml:space="preserve">$2,242</w:t>
            </w:r>
          </w:p>
        </w:tc>
        <w:tc>
          <w:tcPr/>
          <w:p>
            <w:pPr>
              <w:pStyle w:val="Compact"/>
              <w:jc w:val="right"/>
            </w:pPr>
            <w:r>
              <w:t xml:space="preserve">-$601</w:t>
            </w:r>
          </w:p>
        </w:tc>
        <w:tc>
          <w:tcPr/>
          <w:p>
            <w:pPr>
              <w:pStyle w:val="Compact"/>
              <w:jc w:val="right"/>
            </w:pPr>
            <w:r>
              <w:t xml:space="preserve">-$35,703</w:t>
            </w:r>
          </w:p>
        </w:tc>
      </w:tr>
      <w:tr>
        <w:tc>
          <w:tcPr/>
          <w:p>
            <w:pPr>
              <w:pStyle w:val="Compact"/>
            </w:pPr>
            <w:r>
              <w:t xml:space="preserve">LightGBM, decile recalibration</w:t>
            </w:r>
          </w:p>
        </w:tc>
        <w:tc>
          <w:tcPr/>
          <w:p>
            <w:pPr>
              <w:pStyle w:val="Compact"/>
              <w:jc w:val="right"/>
            </w:pPr>
            <w:r>
              <w:t xml:space="preserve">0</w:t>
            </w:r>
          </w:p>
        </w:tc>
        <w:tc>
          <w:tcPr/>
          <w:p>
            <w:pPr>
              <w:pStyle w:val="Compact"/>
              <w:jc w:val="right"/>
            </w:pPr>
            <w:r>
              <w:t xml:space="preserve">0.186</w:t>
            </w:r>
          </w:p>
        </w:tc>
        <w:tc>
          <w:tcPr/>
          <w:p>
            <w:pPr>
              <w:pStyle w:val="Compact"/>
              <w:jc w:val="right"/>
            </w:pPr>
            <w:r>
              <w:t xml:space="preserve">0.155</w:t>
            </w:r>
          </w:p>
        </w:tc>
        <w:tc>
          <w:tcPr/>
          <w:p>
            <w:pPr>
              <w:pStyle w:val="Compact"/>
              <w:jc w:val="right"/>
            </w:pPr>
            <w:r>
              <w:t xml:space="preserve">0.241</w:t>
            </w:r>
          </w:p>
        </w:tc>
        <w:tc>
          <w:tcPr/>
          <w:p>
            <w:pPr>
              <w:pStyle w:val="Compact"/>
              <w:jc w:val="right"/>
            </w:pPr>
            <w:r>
              <w:t xml:space="preserve">$5,608</w:t>
            </w:r>
          </w:p>
        </w:tc>
        <w:tc>
          <w:tcPr/>
          <w:p>
            <w:pPr>
              <w:pStyle w:val="Compact"/>
              <w:jc w:val="right"/>
            </w:pPr>
            <w:r>
              <w:t xml:space="preserve">$2,354</w:t>
            </w:r>
          </w:p>
        </w:tc>
        <w:tc>
          <w:tcPr/>
          <w:p>
            <w:pPr>
              <w:pStyle w:val="Compact"/>
              <w:jc w:val="right"/>
            </w:pPr>
            <w:r>
              <w:t xml:space="preserve">$10,391</w:t>
            </w:r>
          </w:p>
        </w:tc>
        <w:tc>
          <w:tcPr/>
          <w:p>
            <w:pPr>
              <w:pStyle w:val="Compact"/>
              <w:jc w:val="right"/>
            </w:pPr>
            <w:r>
              <w:t xml:space="preserve">$21</w:t>
            </w:r>
          </w:p>
        </w:tc>
        <w:tc>
          <w:tcPr/>
          <w:p>
            <w:pPr>
              <w:pStyle w:val="Compact"/>
              <w:jc w:val="right"/>
            </w:pPr>
            <w:r>
              <w:t xml:space="preserve">$111</w:t>
            </w:r>
          </w:p>
        </w:tc>
        <w:tc>
          <w:tcPr/>
          <w:p>
            <w:pPr>
              <w:pStyle w:val="Compact"/>
              <w:jc w:val="right"/>
            </w:pPr>
            <w:r>
              <w:t xml:space="preserve">$18</w:t>
            </w:r>
          </w:p>
        </w:tc>
        <w:tc>
          <w:tcPr/>
          <w:p>
            <w:pPr>
              <w:pStyle w:val="Compact"/>
              <w:jc w:val="right"/>
            </w:pPr>
            <w:r>
              <w:t xml:space="preserve">$346</w:t>
            </w:r>
          </w:p>
        </w:tc>
        <w:tc>
          <w:tcPr/>
          <w:p>
            <w:pPr>
              <w:pStyle w:val="Compact"/>
              <w:jc w:val="right"/>
            </w:pPr>
            <w:r>
              <w:t xml:space="preserve">-$5,608</w:t>
            </w:r>
          </w:p>
        </w:tc>
        <w:tc>
          <w:tcPr/>
          <w:p>
            <w:pPr>
              <w:pStyle w:val="Compact"/>
              <w:jc w:val="right"/>
            </w:pPr>
            <w:r>
              <w:t xml:space="preserve">$597</w:t>
            </w:r>
          </w:p>
        </w:tc>
        <w:tc>
          <w:tcPr/>
          <w:p>
            <w:pPr>
              <w:pStyle w:val="Compact"/>
              <w:jc w:val="right"/>
            </w:pPr>
            <w:r>
              <w:t xml:space="preserve">-$430</w:t>
            </w:r>
          </w:p>
        </w:tc>
        <w:tc>
          <w:tcPr/>
          <w:p>
            <w:pPr>
              <w:pStyle w:val="Compact"/>
              <w:jc w:val="right"/>
            </w:pPr>
            <w:r>
              <w:t xml:space="preserve">$556</w:t>
            </w:r>
          </w:p>
        </w:tc>
        <w:tc>
          <w:tcPr/>
          <w:p>
            <w:pPr>
              <w:pStyle w:val="Compact"/>
              <w:jc w:val="right"/>
            </w:pPr>
            <w:r>
              <w:t xml:space="preserve">-$42,449</w:t>
            </w:r>
          </w:p>
        </w:tc>
      </w:tr>
    </w:tbl>
    <w:p>
      <w:pPr>
        <w:pStyle w:val="BodyText"/>
      </w:pPr>
      <w:r>
        <w:rPr>
          <w:b/>
          <w:bCs/>
        </w:rPr>
        <w:t xml:space="preserve">Table 5b.</w:t>
      </w:r>
      <w:r>
        <w:t xml:space="preserve"> </w:t>
      </w:r>
      <w:r>
        <w:t xml:space="preserve">Constrained estimators fold by fold: net compensation in the training data and out of fold.</w:t>
      </w:r>
    </w:p>
    <w:p>
      <w:pPr>
        <w:pStyle w:val="BodyText"/>
      </w:pPr>
      <w:r>
        <w:rPr>
          <w:i/>
          <w:iCs/>
        </w:rPr>
        <w:t xml:space="preserve">In the training data the constraint holds exactly for the target groups. Out of fold it does not; the pooled values in Table 5 average across these folds.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Method</w:t>
            </w:r>
          </w:p>
        </w:tc>
        <w:tc>
          <w:tcPr/>
          <w:p>
            <w:pPr>
              <w:pStyle w:val="Compact"/>
              <w:jc w:val="right"/>
            </w:pPr>
            <w:r>
              <w:t xml:space="preserve">Repeat</w:t>
            </w:r>
          </w:p>
        </w:tc>
        <w:tc>
          <w:tcPr/>
          <w:p>
            <w:pPr>
              <w:pStyle w:val="Compact"/>
              <w:jc w:val="right"/>
            </w:pPr>
            <w:r>
              <w:t xml:space="preserve">Fold</w:t>
            </w:r>
          </w:p>
        </w:tc>
        <w:tc>
          <w:tcPr/>
          <w:p>
            <w:pPr>
              <w:pStyle w:val="Compact"/>
              <w:jc w:val="right"/>
            </w:pPr>
            <w:r>
              <w:t xml:space="preserve">in: Income below 200% FPL</w:t>
            </w:r>
          </w:p>
        </w:tc>
        <w:tc>
          <w:tcPr/>
          <w:p>
            <w:pPr>
              <w:pStyle w:val="Compact"/>
              <w:jc w:val="right"/>
            </w:pPr>
            <w:r>
              <w:t xml:space="preserve">out: Income below 200% FPL</w:t>
            </w:r>
          </w:p>
        </w:tc>
        <w:tc>
          <w:tcPr/>
          <w:p>
            <w:pPr>
              <w:pStyle w:val="Compact"/>
              <w:jc w:val="right"/>
            </w:pPr>
            <w:r>
              <w:t xml:space="preserve">in: Mental health condition</w:t>
            </w:r>
          </w:p>
        </w:tc>
        <w:tc>
          <w:tcPr/>
          <w:p>
            <w:pPr>
              <w:pStyle w:val="Compact"/>
              <w:jc w:val="right"/>
            </w:pPr>
            <w:r>
              <w:t xml:space="preserve">out: Mental health condition</w:t>
            </w:r>
          </w:p>
        </w:tc>
        <w:tc>
          <w:tcPr/>
          <w:p>
            <w:pPr>
              <w:pStyle w:val="Compact"/>
              <w:jc w:val="right"/>
            </w:pPr>
            <w:r>
              <w:t xml:space="preserve">in: Needs ADL or IADL help</w:t>
            </w:r>
          </w:p>
        </w:tc>
        <w:tc>
          <w:tcPr/>
          <w:p>
            <w:pPr>
              <w:pStyle w:val="Compact"/>
              <w:jc w:val="right"/>
            </w:pPr>
            <w:r>
              <w:t xml:space="preserve">out: Needs ADL or IADL help</w:t>
            </w:r>
          </w:p>
        </w:tc>
        <w:tc>
          <w:tcPr/>
          <w:p>
            <w:pPr>
              <w:pStyle w:val="Compact"/>
              <w:jc w:val="right"/>
            </w:pPr>
            <w:r>
              <w:t xml:space="preserve">in: Age 65 and over</w:t>
            </w:r>
          </w:p>
        </w:tc>
        <w:tc>
          <w:tcPr/>
          <w:p>
            <w:pPr>
              <w:pStyle w:val="Compact"/>
              <w:jc w:val="right"/>
            </w:pPr>
            <w:r>
              <w:t xml:space="preserve">out: Age 65 and over</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$481</w:t>
            </w:r>
          </w:p>
        </w:tc>
        <w:tc>
          <w:tcPr/>
          <w:p>
            <w:pPr>
              <w:pStyle w:val="Compact"/>
              <w:jc w:val="right"/>
            </w:pPr>
            <w:r>
              <w:t xml:space="preserve">-$0</w:t>
            </w:r>
          </w:p>
        </w:tc>
        <w:tc>
          <w:tcPr/>
          <w:p>
            <w:pPr>
              <w:pStyle w:val="Compact"/>
              <w:jc w:val="right"/>
            </w:pPr>
            <w:r>
              <w:t xml:space="preserve">-$1,014</w:t>
            </w:r>
          </w:p>
        </w:tc>
        <w:tc>
          <w:tcPr/>
          <w:p>
            <w:pPr>
              <w:pStyle w:val="Compact"/>
              <w:jc w:val="right"/>
            </w:pPr>
            <w:r>
              <w:t xml:space="preserve">-$0</w:t>
            </w:r>
          </w:p>
        </w:tc>
        <w:tc>
          <w:tcPr/>
          <w:p>
            <w:pPr>
              <w:pStyle w:val="Compact"/>
              <w:jc w:val="right"/>
            </w:pPr>
            <w:r>
              <w:t xml:space="preserve">$2,755</w:t>
            </w:r>
          </w:p>
        </w:tc>
        <w:tc>
          <w:tcPr/>
          <w:p>
            <w:pPr>
              <w:pStyle w:val="Compact"/>
              <w:jc w:val="right"/>
            </w:pPr>
            <w:r>
              <w:t xml:space="preserve">$3,991</w:t>
            </w:r>
          </w:p>
        </w:tc>
        <w:tc>
          <w:tcPr/>
          <w:p>
            <w:pPr>
              <w:pStyle w:val="Compact"/>
              <w:jc w:val="right"/>
            </w:pPr>
            <w:r>
              <w:t xml:space="preserve">$3,040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$528</w:t>
            </w:r>
          </w:p>
        </w:tc>
        <w:tc>
          <w:tcPr/>
          <w:p>
            <w:pPr>
              <w:pStyle w:val="Compact"/>
              <w:jc w:val="right"/>
            </w:pPr>
            <w:r>
              <w:t xml:space="preserve">-$0</w:t>
            </w:r>
          </w:p>
        </w:tc>
        <w:tc>
          <w:tcPr/>
          <w:p>
            <w:pPr>
              <w:pStyle w:val="Compact"/>
              <w:jc w:val="right"/>
            </w:pPr>
            <w:r>
              <w:t xml:space="preserve">-$723</w:t>
            </w:r>
          </w:p>
        </w:tc>
        <w:tc>
          <w:tcPr/>
          <w:p>
            <w:pPr>
              <w:pStyle w:val="Compact"/>
              <w:jc w:val="right"/>
            </w:pPr>
            <w:r>
              <w:t xml:space="preserve">-$0</w:t>
            </w:r>
          </w:p>
        </w:tc>
        <w:tc>
          <w:tcPr/>
          <w:p>
            <w:pPr>
              <w:pStyle w:val="Compact"/>
              <w:jc w:val="right"/>
            </w:pPr>
            <w:r>
              <w:t xml:space="preserve">$2,272</w:t>
            </w:r>
          </w:p>
        </w:tc>
        <w:tc>
          <w:tcPr/>
          <w:p>
            <w:pPr>
              <w:pStyle w:val="Compact"/>
              <w:jc w:val="right"/>
            </w:pPr>
            <w:r>
              <w:t xml:space="preserve">$2,897</w:t>
            </w:r>
          </w:p>
        </w:tc>
        <w:tc>
          <w:tcPr/>
          <w:p>
            <w:pPr>
              <w:pStyle w:val="Compact"/>
              <w:jc w:val="right"/>
            </w:pPr>
            <w:r>
              <w:t xml:space="preserve">$1,604</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$439</w:t>
            </w:r>
          </w:p>
        </w:tc>
        <w:tc>
          <w:tcPr/>
          <w:p>
            <w:pPr>
              <w:pStyle w:val="Compact"/>
              <w:jc w:val="right"/>
            </w:pPr>
            <w:r>
              <w:t xml:space="preserve">-$0</w:t>
            </w:r>
          </w:p>
        </w:tc>
        <w:tc>
          <w:tcPr/>
          <w:p>
            <w:pPr>
              <w:pStyle w:val="Compact"/>
              <w:jc w:val="right"/>
            </w:pPr>
            <w:r>
              <w:t xml:space="preserve">$1,174</w:t>
            </w:r>
          </w:p>
        </w:tc>
        <w:tc>
          <w:tcPr/>
          <w:p>
            <w:pPr>
              <w:pStyle w:val="Compact"/>
              <w:jc w:val="right"/>
            </w:pPr>
            <w:r>
              <w:t xml:space="preserve">-$0</w:t>
            </w:r>
          </w:p>
        </w:tc>
        <w:tc>
          <w:tcPr/>
          <w:p>
            <w:pPr>
              <w:pStyle w:val="Compact"/>
              <w:jc w:val="right"/>
            </w:pPr>
            <w:r>
              <w:t xml:space="preserve">-$331</w:t>
            </w:r>
          </w:p>
        </w:tc>
        <w:tc>
          <w:tcPr/>
          <w:p>
            <w:pPr>
              <w:pStyle w:val="Compact"/>
              <w:jc w:val="right"/>
            </w:pPr>
            <w:r>
              <w:t xml:space="preserve">$3,486</w:t>
            </w:r>
          </w:p>
        </w:tc>
        <w:tc>
          <w:tcPr/>
          <w:p>
            <w:pPr>
              <w:pStyle w:val="Compact"/>
              <w:jc w:val="right"/>
            </w:pPr>
            <w:r>
              <w:t xml:space="preserve">$2,240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$557</w:t>
            </w:r>
          </w:p>
        </w:tc>
        <w:tc>
          <w:tcPr/>
          <w:p>
            <w:pPr>
              <w:pStyle w:val="Compact"/>
              <w:jc w:val="right"/>
            </w:pPr>
            <w:r>
              <w:t xml:space="preserve">$0</w:t>
            </w:r>
          </w:p>
        </w:tc>
        <w:tc>
          <w:tcPr/>
          <w:p>
            <w:pPr>
              <w:pStyle w:val="Compact"/>
              <w:jc w:val="right"/>
            </w:pPr>
            <w:r>
              <w:t xml:space="preserve">$1,598</w:t>
            </w:r>
          </w:p>
        </w:tc>
        <w:tc>
          <w:tcPr/>
          <w:p>
            <w:pPr>
              <w:pStyle w:val="Compact"/>
              <w:jc w:val="right"/>
            </w:pPr>
            <w:r>
              <w:t xml:space="preserve">$0</w:t>
            </w:r>
          </w:p>
        </w:tc>
        <w:tc>
          <w:tcPr/>
          <w:p>
            <w:pPr>
              <w:pStyle w:val="Compact"/>
              <w:jc w:val="right"/>
            </w:pPr>
            <w:r>
              <w:t xml:space="preserve">$4,589</w:t>
            </w:r>
          </w:p>
        </w:tc>
        <w:tc>
          <w:tcPr/>
          <w:p>
            <w:pPr>
              <w:pStyle w:val="Compact"/>
              <w:jc w:val="right"/>
            </w:pPr>
            <w:r>
              <w:t xml:space="preserve">$2,202</w:t>
            </w:r>
          </w:p>
        </w:tc>
        <w:tc>
          <w:tcPr/>
          <w:p>
            <w:pPr>
              <w:pStyle w:val="Compact"/>
              <w:jc w:val="right"/>
            </w:pPr>
            <w:r>
              <w:t xml:space="preserve">$2,142</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-$0</w:t>
            </w:r>
          </w:p>
        </w:tc>
        <w:tc>
          <w:tcPr/>
          <w:p>
            <w:pPr>
              <w:pStyle w:val="Compact"/>
              <w:jc w:val="right"/>
            </w:pPr>
            <w:r>
              <w:t xml:space="preserve">-$378</w:t>
            </w:r>
          </w:p>
        </w:tc>
        <w:tc>
          <w:tcPr/>
          <w:p>
            <w:pPr>
              <w:pStyle w:val="Compact"/>
              <w:jc w:val="right"/>
            </w:pPr>
            <w:r>
              <w:t xml:space="preserve">-$0</w:t>
            </w:r>
          </w:p>
        </w:tc>
        <w:tc>
          <w:tcPr/>
          <w:p>
            <w:pPr>
              <w:pStyle w:val="Compact"/>
              <w:jc w:val="right"/>
            </w:pPr>
            <w:r>
              <w:t xml:space="preserve">-$8,888</w:t>
            </w:r>
          </w:p>
        </w:tc>
        <w:tc>
          <w:tcPr/>
          <w:p>
            <w:pPr>
              <w:pStyle w:val="Compact"/>
              <w:jc w:val="right"/>
            </w:pPr>
            <w:r>
              <w:t xml:space="preserve">$2,548</w:t>
            </w:r>
          </w:p>
        </w:tc>
        <w:tc>
          <w:tcPr/>
          <w:p>
            <w:pPr>
              <w:pStyle w:val="Compact"/>
              <w:jc w:val="right"/>
            </w:pPr>
            <w:r>
              <w:t xml:space="preserve">$1,467</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-$1,639</w:t>
            </w:r>
          </w:p>
        </w:tc>
        <w:tc>
          <w:tcPr/>
          <w:p>
            <w:pPr>
              <w:pStyle w:val="Compact"/>
              <w:jc w:val="right"/>
            </w:pPr>
            <w:r>
              <w:t xml:space="preserve">$0</w:t>
            </w:r>
          </w:p>
        </w:tc>
        <w:tc>
          <w:tcPr/>
          <w:p>
            <w:pPr>
              <w:pStyle w:val="Compact"/>
              <w:jc w:val="right"/>
            </w:pPr>
            <w:r>
              <w:t xml:space="preserve">-$583</w:t>
            </w:r>
          </w:p>
        </w:tc>
        <w:tc>
          <w:tcPr/>
          <w:p>
            <w:pPr>
              <w:pStyle w:val="Compact"/>
              <w:jc w:val="right"/>
            </w:pPr>
            <w:r>
              <w:t xml:space="preserve">-$0</w:t>
            </w:r>
          </w:p>
        </w:tc>
        <w:tc>
          <w:tcPr/>
          <w:p>
            <w:pPr>
              <w:pStyle w:val="Compact"/>
              <w:jc w:val="right"/>
            </w:pPr>
            <w:r>
              <w:t xml:space="preserve">-$9,294</w:t>
            </w:r>
          </w:p>
        </w:tc>
        <w:tc>
          <w:tcPr/>
          <w:p>
            <w:pPr>
              <w:pStyle w:val="Compact"/>
              <w:jc w:val="right"/>
            </w:pPr>
            <w:r>
              <w:t xml:space="preserve">$1,202</w:t>
            </w:r>
          </w:p>
        </w:tc>
        <w:tc>
          <w:tcPr/>
          <w:p>
            <w:pPr>
              <w:pStyle w:val="Compact"/>
              <w:jc w:val="right"/>
            </w:pPr>
            <w:r>
              <w:t xml:space="preserve">$317</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$803</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w:t>
            </w:r>
          </w:p>
        </w:tc>
        <w:tc>
          <w:tcPr/>
          <w:p>
            <w:pPr>
              <w:pStyle w:val="Compact"/>
              <w:jc w:val="right"/>
            </w:pPr>
            <w:r>
              <w:t xml:space="preserve">$1,853</w:t>
            </w:r>
          </w:p>
        </w:tc>
        <w:tc>
          <w:tcPr/>
          <w:p>
            <w:pPr>
              <w:pStyle w:val="Compact"/>
              <w:jc w:val="right"/>
            </w:pPr>
            <w:r>
              <w:t xml:space="preserve">$3,393</w:t>
            </w:r>
          </w:p>
        </w:tc>
        <w:tc>
          <w:tcPr/>
          <w:p>
            <w:pPr>
              <w:pStyle w:val="Compact"/>
              <w:jc w:val="right"/>
            </w:pPr>
            <w:r>
              <w:t xml:space="preserve">$4,150</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3</w:t>
            </w:r>
          </w:p>
        </w:tc>
        <w:tc>
          <w:tcPr/>
          <w:p>
            <w:pPr>
              <w:pStyle w:val="Compact"/>
              <w:jc w:val="right"/>
            </w:pPr>
            <w:r>
              <w:t xml:space="preserve">$0</w:t>
            </w:r>
          </w:p>
        </w:tc>
        <w:tc>
          <w:tcPr/>
          <w:p>
            <w:pPr>
              <w:pStyle w:val="Compact"/>
              <w:jc w:val="right"/>
            </w:pPr>
            <w:r>
              <w:t xml:space="preserve">$592</w:t>
            </w:r>
          </w:p>
        </w:tc>
        <w:tc>
          <w:tcPr/>
          <w:p>
            <w:pPr>
              <w:pStyle w:val="Compact"/>
              <w:jc w:val="right"/>
            </w:pPr>
            <w:r>
              <w:t xml:space="preserve">-$0</w:t>
            </w:r>
          </w:p>
        </w:tc>
        <w:tc>
          <w:tcPr/>
          <w:p>
            <w:pPr>
              <w:pStyle w:val="Compact"/>
              <w:jc w:val="right"/>
            </w:pPr>
            <w:r>
              <w:t xml:space="preserve">-$140</w:t>
            </w:r>
          </w:p>
        </w:tc>
        <w:tc>
          <w:tcPr/>
          <w:p>
            <w:pPr>
              <w:pStyle w:val="Compact"/>
              <w:jc w:val="right"/>
            </w:pPr>
            <w:r>
              <w:t xml:space="preserve">-$0</w:t>
            </w:r>
          </w:p>
        </w:tc>
        <w:tc>
          <w:tcPr/>
          <w:p>
            <w:pPr>
              <w:pStyle w:val="Compact"/>
              <w:jc w:val="right"/>
            </w:pPr>
            <w:r>
              <w:t xml:space="preserve">$2,752</w:t>
            </w:r>
          </w:p>
        </w:tc>
        <w:tc>
          <w:tcPr/>
          <w:p>
            <w:pPr>
              <w:pStyle w:val="Compact"/>
              <w:jc w:val="right"/>
            </w:pPr>
            <w:r>
              <w:t xml:space="preserve">$2,293</w:t>
            </w:r>
          </w:p>
        </w:tc>
        <w:tc>
          <w:tcPr/>
          <w:p>
            <w:pPr>
              <w:pStyle w:val="Compact"/>
              <w:jc w:val="right"/>
            </w:pPr>
            <w:r>
              <w:t xml:space="preserve">$3,093</w:t>
            </w:r>
          </w:p>
        </w:tc>
      </w:tr>
      <w:tr>
        <w:tc>
          <w:tcPr/>
          <w:p>
            <w:pPr>
              <w:pStyle w:val="Compact"/>
            </w:pPr>
            <w:r>
              <w:t xml:space="preserve">Constrained WLS</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$51</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w:t>
            </w:r>
          </w:p>
        </w:tc>
        <w:tc>
          <w:tcPr/>
          <w:p>
            <w:pPr>
              <w:pStyle w:val="Compact"/>
              <w:jc w:val="right"/>
            </w:pPr>
            <w:r>
              <w:t xml:space="preserve">$1,145</w:t>
            </w:r>
          </w:p>
        </w:tc>
        <w:tc>
          <w:tcPr/>
          <w:p>
            <w:pPr>
              <w:pStyle w:val="Compact"/>
              <w:jc w:val="right"/>
            </w:pPr>
            <w:r>
              <w:t xml:space="preserve">$3,460</w:t>
            </w:r>
          </w:p>
        </w:tc>
        <w:tc>
          <w:tcPr/>
          <w:p>
            <w:pPr>
              <w:pStyle w:val="Compact"/>
              <w:jc w:val="right"/>
            </w:pPr>
            <w:r>
              <w:t xml:space="preserve">$6,334</w:t>
            </w:r>
          </w:p>
        </w:tc>
      </w:tr>
      <w:tr>
        <w:tc>
          <w:tcPr/>
          <w:p>
            <w:pPr>
              <w:pStyle w:val="Compact"/>
            </w:pPr>
            <w:r>
              <w:t xml:space="preserve">Stacked LightGBM, constrained</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$273</w:t>
            </w:r>
          </w:p>
        </w:tc>
        <w:tc>
          <w:tcPr/>
          <w:p>
            <w:pPr>
              <w:pStyle w:val="Compact"/>
              <w:jc w:val="right"/>
            </w:pPr>
            <w:r>
              <w:t xml:space="preserve">$0</w:t>
            </w:r>
          </w:p>
        </w:tc>
        <w:tc>
          <w:tcPr/>
          <w:p>
            <w:pPr>
              <w:pStyle w:val="Compact"/>
              <w:jc w:val="right"/>
            </w:pPr>
            <w:r>
              <w:t xml:space="preserve">$632</w:t>
            </w:r>
          </w:p>
        </w:tc>
        <w:tc>
          <w:tcPr/>
          <w:p>
            <w:pPr>
              <w:pStyle w:val="Compact"/>
              <w:jc w:val="right"/>
            </w:pPr>
            <w:r>
              <w:t xml:space="preserve">-$0</w:t>
            </w:r>
          </w:p>
        </w:tc>
        <w:tc>
          <w:tcPr/>
          <w:p>
            <w:pPr>
              <w:pStyle w:val="Compact"/>
              <w:jc w:val="right"/>
            </w:pPr>
            <w:r>
              <w:t xml:space="preserve">$940</w:t>
            </w:r>
          </w:p>
        </w:tc>
        <w:tc>
          <w:tcPr/>
          <w:p>
            <w:pPr>
              <w:pStyle w:val="Compact"/>
              <w:jc w:val="right"/>
            </w:pPr>
            <w:r>
              <w:t xml:space="preserve">$2,097</w:t>
            </w:r>
          </w:p>
        </w:tc>
        <w:tc>
          <w:tcPr/>
          <w:p>
            <w:pPr>
              <w:pStyle w:val="Compact"/>
              <w:jc w:val="right"/>
            </w:pPr>
            <w:r>
              <w:t xml:space="preserve">$4,538</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-$1,237</w:t>
            </w:r>
          </w:p>
        </w:tc>
        <w:tc>
          <w:tcPr/>
          <w:p>
            <w:pPr>
              <w:pStyle w:val="Compact"/>
              <w:jc w:val="right"/>
            </w:pPr>
            <w:r>
              <w:t xml:space="preserve">-$0</w:t>
            </w:r>
          </w:p>
        </w:tc>
        <w:tc>
          <w:tcPr/>
          <w:p>
            <w:pPr>
              <w:pStyle w:val="Compact"/>
              <w:jc w:val="right"/>
            </w:pPr>
            <w:r>
              <w:t xml:space="preserve">-$1,637</w:t>
            </w:r>
          </w:p>
        </w:tc>
        <w:tc>
          <w:tcPr/>
          <w:p>
            <w:pPr>
              <w:pStyle w:val="Compact"/>
              <w:jc w:val="right"/>
            </w:pPr>
            <w:r>
              <w:t xml:space="preserve">-$0</w:t>
            </w:r>
          </w:p>
        </w:tc>
        <w:tc>
          <w:tcPr/>
          <w:p>
            <w:pPr>
              <w:pStyle w:val="Compact"/>
              <w:jc w:val="right"/>
            </w:pPr>
            <w:r>
              <w:t xml:space="preserve">-$12,261</w:t>
            </w:r>
          </w:p>
        </w:tc>
        <w:tc>
          <w:tcPr/>
          <w:p>
            <w:pPr>
              <w:pStyle w:val="Compact"/>
              <w:jc w:val="right"/>
            </w:pPr>
            <w:r>
              <w:t xml:space="preserve">$2,773</w:t>
            </w:r>
          </w:p>
        </w:tc>
        <w:tc>
          <w:tcPr/>
          <w:p>
            <w:pPr>
              <w:pStyle w:val="Compact"/>
              <w:jc w:val="right"/>
            </w:pPr>
            <w:r>
              <w:t xml:space="preserve">$2,972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-$1,214</w:t>
            </w:r>
          </w:p>
        </w:tc>
        <w:tc>
          <w:tcPr/>
          <w:p>
            <w:pPr>
              <w:pStyle w:val="Compact"/>
              <w:jc w:val="right"/>
            </w:pPr>
            <w:r>
              <w:t xml:space="preserve">$0</w:t>
            </w:r>
          </w:p>
        </w:tc>
        <w:tc>
          <w:tcPr/>
          <w:p>
            <w:pPr>
              <w:pStyle w:val="Compact"/>
              <w:jc w:val="right"/>
            </w:pPr>
            <w:r>
              <w:t xml:space="preserve">-$1,349</w:t>
            </w:r>
          </w:p>
        </w:tc>
        <w:tc>
          <w:tcPr/>
          <w:p>
            <w:pPr>
              <w:pStyle w:val="Compact"/>
              <w:jc w:val="right"/>
            </w:pPr>
            <w:r>
              <w:t xml:space="preserve">-$0</w:t>
            </w:r>
          </w:p>
        </w:tc>
        <w:tc>
          <w:tcPr/>
          <w:p>
            <w:pPr>
              <w:pStyle w:val="Compact"/>
              <w:jc w:val="right"/>
            </w:pPr>
            <w:r>
              <w:t xml:space="preserve">-$11,664</w:t>
            </w:r>
          </w:p>
        </w:tc>
        <w:tc>
          <w:tcPr/>
          <w:p>
            <w:pPr>
              <w:pStyle w:val="Compact"/>
              <w:jc w:val="right"/>
            </w:pPr>
            <w:r>
              <w:t xml:space="preserve">$1,361</w:t>
            </w:r>
          </w:p>
        </w:tc>
        <w:tc>
          <w:tcPr/>
          <w:p>
            <w:pPr>
              <w:pStyle w:val="Compact"/>
              <w:jc w:val="right"/>
            </w:pPr>
            <w:r>
              <w:t xml:space="preserve">$1,300</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w:t>
            </w:r>
          </w:p>
        </w:tc>
        <w:tc>
          <w:tcPr/>
          <w:p>
            <w:pPr>
              <w:pStyle w:val="Compact"/>
              <w:jc w:val="right"/>
            </w:pPr>
            <w:r>
              <w:t xml:space="preserve">$681</w:t>
            </w:r>
          </w:p>
        </w:tc>
        <w:tc>
          <w:tcPr/>
          <w:p>
            <w:pPr>
              <w:pStyle w:val="Compact"/>
              <w:jc w:val="right"/>
            </w:pPr>
            <w:r>
              <w:t xml:space="preserve">-$0</w:t>
            </w:r>
          </w:p>
        </w:tc>
        <w:tc>
          <w:tcPr/>
          <w:p>
            <w:pPr>
              <w:pStyle w:val="Compact"/>
              <w:jc w:val="right"/>
            </w:pPr>
            <w:r>
              <w:t xml:space="preserve">$5,057</w:t>
            </w:r>
          </w:p>
        </w:tc>
        <w:tc>
          <w:tcPr/>
          <w:p>
            <w:pPr>
              <w:pStyle w:val="Compact"/>
              <w:jc w:val="right"/>
            </w:pPr>
            <w:r>
              <w:t xml:space="preserve">$3,944</w:t>
            </w:r>
          </w:p>
        </w:tc>
        <w:tc>
          <w:tcPr/>
          <w:p>
            <w:pPr>
              <w:pStyle w:val="Compact"/>
              <w:jc w:val="right"/>
            </w:pPr>
            <w:r>
              <w:t xml:space="preserve">$2,670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w:t>
            </w:r>
          </w:p>
        </w:tc>
        <w:tc>
          <w:tcPr/>
          <w:p>
            <w:pPr>
              <w:pStyle w:val="Compact"/>
              <w:jc w:val="right"/>
            </w:pPr>
            <w:r>
              <w:t xml:space="preserve">$3,623</w:t>
            </w:r>
          </w:p>
        </w:tc>
        <w:tc>
          <w:tcPr/>
          <w:p>
            <w:pPr>
              <w:pStyle w:val="Compact"/>
              <w:jc w:val="right"/>
            </w:pPr>
            <w:r>
              <w:t xml:space="preserve">$2,346</w:t>
            </w:r>
          </w:p>
        </w:tc>
        <w:tc>
          <w:tcPr/>
          <w:p>
            <w:pPr>
              <w:pStyle w:val="Compact"/>
              <w:jc w:val="right"/>
            </w:pPr>
            <w:r>
              <w:t xml:space="preserve">$1,301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$93</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w:t>
            </w:r>
          </w:p>
        </w:tc>
        <w:tc>
          <w:tcPr/>
          <w:p>
            <w:pPr>
              <w:pStyle w:val="Compact"/>
              <w:jc w:val="right"/>
            </w:pPr>
            <w:r>
              <w:t xml:space="preserve">$259</w:t>
            </w:r>
          </w:p>
        </w:tc>
        <w:tc>
          <w:tcPr/>
          <w:p>
            <w:pPr>
              <w:pStyle w:val="Compact"/>
              <w:jc w:val="right"/>
            </w:pPr>
            <w:r>
              <w:t xml:space="preserve">$3,370</w:t>
            </w:r>
          </w:p>
        </w:tc>
        <w:tc>
          <w:tcPr/>
          <w:p>
            <w:pPr>
              <w:pStyle w:val="Compact"/>
              <w:jc w:val="right"/>
            </w:pPr>
            <w:r>
              <w:t xml:space="preserve">$3,530</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$515</w:t>
            </w:r>
          </w:p>
        </w:tc>
        <w:tc>
          <w:tcPr/>
          <w:p>
            <w:pPr>
              <w:pStyle w:val="Compact"/>
              <w:jc w:val="right"/>
            </w:pPr>
            <w:r>
              <w:t xml:space="preserve">-$0</w:t>
            </w:r>
          </w:p>
        </w:tc>
        <w:tc>
          <w:tcPr/>
          <w:p>
            <w:pPr>
              <w:pStyle w:val="Compact"/>
              <w:jc w:val="right"/>
            </w:pPr>
            <w:r>
              <w:t xml:space="preserve">$565</w:t>
            </w:r>
          </w:p>
        </w:tc>
        <w:tc>
          <w:tcPr/>
          <w:p>
            <w:pPr>
              <w:pStyle w:val="Compact"/>
              <w:jc w:val="right"/>
            </w:pPr>
            <w:r>
              <w:t xml:space="preserve">-$0</w:t>
            </w:r>
          </w:p>
        </w:tc>
        <w:tc>
          <w:tcPr/>
          <w:p>
            <w:pPr>
              <w:pStyle w:val="Compact"/>
              <w:jc w:val="right"/>
            </w:pPr>
            <w:r>
              <w:t xml:space="preserve">$6,534</w:t>
            </w:r>
          </w:p>
        </w:tc>
        <w:tc>
          <w:tcPr/>
          <w:p>
            <w:pPr>
              <w:pStyle w:val="Compact"/>
              <w:jc w:val="right"/>
            </w:pPr>
            <w:r>
              <w:t xml:space="preserve">$2,173</w:t>
            </w:r>
          </w:p>
        </w:tc>
        <w:tc>
          <w:tcPr/>
          <w:p>
            <w:pPr>
              <w:pStyle w:val="Compact"/>
              <w:jc w:val="right"/>
            </w:pPr>
            <w:r>
              <w:t xml:space="preserve">$2,971</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$99</w:t>
            </w:r>
          </w:p>
        </w:tc>
        <w:tc>
          <w:tcPr/>
          <w:p>
            <w:pPr>
              <w:pStyle w:val="Compact"/>
              <w:jc w:val="right"/>
            </w:pPr>
            <w:r>
              <w:t xml:space="preserve">-$0</w:t>
            </w:r>
          </w:p>
        </w:tc>
        <w:tc>
          <w:tcPr/>
          <w:p>
            <w:pPr>
              <w:pStyle w:val="Compact"/>
              <w:jc w:val="right"/>
            </w:pPr>
            <w:r>
              <w:t xml:space="preserve">-$1,111</w:t>
            </w:r>
          </w:p>
        </w:tc>
        <w:tc>
          <w:tcPr/>
          <w:p>
            <w:pPr>
              <w:pStyle w:val="Compact"/>
              <w:jc w:val="right"/>
            </w:pPr>
            <w:r>
              <w:t xml:space="preserve">-$0</w:t>
            </w:r>
          </w:p>
        </w:tc>
        <w:tc>
          <w:tcPr/>
          <w:p>
            <w:pPr>
              <w:pStyle w:val="Compact"/>
              <w:jc w:val="right"/>
            </w:pPr>
            <w:r>
              <w:t xml:space="preserve">$840</w:t>
            </w:r>
          </w:p>
        </w:tc>
        <w:tc>
          <w:tcPr/>
          <w:p>
            <w:pPr>
              <w:pStyle w:val="Compact"/>
              <w:jc w:val="right"/>
            </w:pPr>
            <w:r>
              <w:t xml:space="preserve">$3,575</w:t>
            </w:r>
          </w:p>
        </w:tc>
        <w:tc>
          <w:tcPr/>
          <w:p>
            <w:pPr>
              <w:pStyle w:val="Compact"/>
              <w:jc w:val="right"/>
            </w:pPr>
            <w:r>
              <w:t xml:space="preserve">$3,516</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3</w:t>
            </w:r>
          </w:p>
        </w:tc>
        <w:tc>
          <w:tcPr/>
          <w:p>
            <w:pPr>
              <w:pStyle w:val="Compact"/>
              <w:jc w:val="right"/>
            </w:pPr>
            <w:r>
              <w:t xml:space="preserve">$0</w:t>
            </w:r>
          </w:p>
        </w:tc>
        <w:tc>
          <w:tcPr/>
          <w:p>
            <w:pPr>
              <w:pStyle w:val="Compact"/>
              <w:jc w:val="right"/>
            </w:pPr>
            <w:r>
              <w:t xml:space="preserve">$91</w:t>
            </w:r>
          </w:p>
        </w:tc>
        <w:tc>
          <w:tcPr/>
          <w:p>
            <w:pPr>
              <w:pStyle w:val="Compact"/>
              <w:jc w:val="right"/>
            </w:pPr>
            <w:r>
              <w:t xml:space="preserve">-$0</w:t>
            </w:r>
          </w:p>
        </w:tc>
        <w:tc>
          <w:tcPr/>
          <w:p>
            <w:pPr>
              <w:pStyle w:val="Compact"/>
              <w:jc w:val="right"/>
            </w:pPr>
            <w:r>
              <w:t xml:space="preserve">-$1,084</w:t>
            </w:r>
          </w:p>
        </w:tc>
        <w:tc>
          <w:tcPr/>
          <w:p>
            <w:pPr>
              <w:pStyle w:val="Compact"/>
              <w:jc w:val="right"/>
            </w:pPr>
            <w:r>
              <w:t xml:space="preserve">$0</w:t>
            </w:r>
          </w:p>
        </w:tc>
        <w:tc>
          <w:tcPr/>
          <w:p>
            <w:pPr>
              <w:pStyle w:val="Compact"/>
              <w:jc w:val="right"/>
            </w:pPr>
            <w:r>
              <w:t xml:space="preserve">$2,348</w:t>
            </w:r>
          </w:p>
        </w:tc>
        <w:tc>
          <w:tcPr/>
          <w:p>
            <w:pPr>
              <w:pStyle w:val="Compact"/>
              <w:jc w:val="right"/>
            </w:pPr>
            <w:r>
              <w:t xml:space="preserve">$2,313</w:t>
            </w:r>
          </w:p>
        </w:tc>
        <w:tc>
          <w:tcPr/>
          <w:p>
            <w:pPr>
              <w:pStyle w:val="Compact"/>
              <w:jc w:val="right"/>
            </w:pPr>
            <w:r>
              <w:t xml:space="preserve">$3,332</w:t>
            </w:r>
          </w:p>
        </w:tc>
      </w:tr>
      <w:tr>
        <w:tc>
          <w:tcPr/>
          <w:p>
            <w:pPr>
              <w:pStyle w:val="Compact"/>
            </w:pPr>
            <w:r>
              <w:t xml:space="preserve">Constrained WLS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$870</w:t>
            </w:r>
          </w:p>
        </w:tc>
        <w:tc>
          <w:tcPr/>
          <w:p>
            <w:pPr>
              <w:pStyle w:val="Compact"/>
              <w:jc w:val="right"/>
            </w:pPr>
            <w:r>
              <w:t xml:space="preserve">-$0</w:t>
            </w:r>
          </w:p>
        </w:tc>
        <w:tc>
          <w:tcPr/>
          <w:p>
            <w:pPr>
              <w:pStyle w:val="Compact"/>
              <w:jc w:val="right"/>
            </w:pPr>
            <w:r>
              <w:t xml:space="preserve">$2,123</w:t>
            </w:r>
          </w:p>
        </w:tc>
        <w:tc>
          <w:tcPr/>
          <w:p>
            <w:pPr>
              <w:pStyle w:val="Compact"/>
              <w:jc w:val="right"/>
            </w:pPr>
            <w:r>
              <w:t xml:space="preserve">-$0</w:t>
            </w:r>
          </w:p>
        </w:tc>
        <w:tc>
          <w:tcPr/>
          <w:p>
            <w:pPr>
              <w:pStyle w:val="Compact"/>
              <w:jc w:val="right"/>
            </w:pPr>
            <w:r>
              <w:t xml:space="preserve">$1,728</w:t>
            </w:r>
          </w:p>
        </w:tc>
        <w:tc>
          <w:tcPr/>
          <w:p>
            <w:pPr>
              <w:pStyle w:val="Compact"/>
              <w:jc w:val="right"/>
            </w:pPr>
            <w:r>
              <w:t xml:space="preserve">$3,129</w:t>
            </w:r>
          </w:p>
        </w:tc>
        <w:tc>
          <w:tcPr/>
          <w:p>
            <w:pPr>
              <w:pStyle w:val="Compact"/>
              <w:jc w:val="right"/>
            </w:pPr>
            <w:r>
              <w:t xml:space="preserve">$3,952</w:t>
            </w:r>
          </w:p>
        </w:tc>
      </w:tr>
      <w:tr>
        <w:tc>
          <w:tcPr/>
          <w:p>
            <w:pPr>
              <w:pStyle w:val="Compact"/>
            </w:pPr>
            <w:r>
              <w:t xml:space="preserve">Stacked LightGBM, constrained</w:t>
            </w:r>
          </w:p>
        </w:tc>
        <w:tc>
          <w:tcPr/>
          <w:p>
            <w:pPr>
              <w:pStyle w:val="Compact"/>
              <w:jc w:val="right"/>
            </w:pPr>
            <w:r>
              <w:t xml:space="preserve">1</w:t>
            </w:r>
          </w:p>
        </w:tc>
        <w:tc>
          <w:tcPr/>
          <w:p>
            <w:pPr>
              <w:pStyle w:val="Compact"/>
              <w:jc w:val="right"/>
            </w:pPr>
            <w:r>
              <w:t xml:space="preserve">4</w:t>
            </w:r>
          </w:p>
        </w:tc>
        <w:tc>
          <w:tcPr/>
          <w:p>
            <w:pPr>
              <w:pStyle w:val="Compact"/>
              <w:jc w:val="right"/>
            </w:pPr>
            <w:r>
              <w:t xml:space="preserve">-$0</w:t>
            </w:r>
          </w:p>
        </w:tc>
        <w:tc>
          <w:tcPr/>
          <w:p>
            <w:pPr>
              <w:pStyle w:val="Compact"/>
              <w:jc w:val="right"/>
            </w:pPr>
            <w:r>
              <w:t xml:space="preserve">$728</w:t>
            </w:r>
          </w:p>
        </w:tc>
        <w:tc>
          <w:tcPr/>
          <w:p>
            <w:pPr>
              <w:pStyle w:val="Compact"/>
              <w:jc w:val="right"/>
            </w:pPr>
            <w:r>
              <w:t xml:space="preserve">-$0</w:t>
            </w:r>
          </w:p>
        </w:tc>
        <w:tc>
          <w:tcPr/>
          <w:p>
            <w:pPr>
              <w:pStyle w:val="Compact"/>
              <w:jc w:val="right"/>
            </w:pPr>
            <w:r>
              <w:t xml:space="preserve">$2,102</w:t>
            </w:r>
          </w:p>
        </w:tc>
        <w:tc>
          <w:tcPr/>
          <w:p>
            <w:pPr>
              <w:pStyle w:val="Compact"/>
              <w:jc w:val="right"/>
            </w:pPr>
            <w:r>
              <w:t xml:space="preserve">-$0</w:t>
            </w:r>
          </w:p>
        </w:tc>
        <w:tc>
          <w:tcPr/>
          <w:p>
            <w:pPr>
              <w:pStyle w:val="Compact"/>
              <w:jc w:val="right"/>
            </w:pPr>
            <w:r>
              <w:t xml:space="preserve">$1,654</w:t>
            </w:r>
          </w:p>
        </w:tc>
        <w:tc>
          <w:tcPr/>
          <w:p>
            <w:pPr>
              <w:pStyle w:val="Compact"/>
              <w:jc w:val="right"/>
            </w:pPr>
            <w:r>
              <w:t xml:space="preserve">$1,964</w:t>
            </w:r>
          </w:p>
        </w:tc>
        <w:tc>
          <w:tcPr/>
          <w:p>
            <w:pPr>
              <w:pStyle w:val="Compact"/>
              <w:jc w:val="right"/>
            </w:pPr>
            <w:r>
              <w:t xml:space="preserve">$2,482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-$1,576</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w:t>
            </w:r>
          </w:p>
        </w:tc>
        <w:tc>
          <w:tcPr/>
          <w:p>
            <w:pPr>
              <w:pStyle w:val="Compact"/>
              <w:jc w:val="right"/>
            </w:pPr>
            <w:r>
              <w:t xml:space="preserve">-$13,043</w:t>
            </w:r>
          </w:p>
        </w:tc>
        <w:tc>
          <w:tcPr/>
          <w:p>
            <w:pPr>
              <w:pStyle w:val="Compact"/>
              <w:jc w:val="right"/>
            </w:pPr>
            <w:r>
              <w:t xml:space="preserve">$2,468</w:t>
            </w:r>
          </w:p>
        </w:tc>
        <w:tc>
          <w:tcPr/>
          <w:p>
            <w:pPr>
              <w:pStyle w:val="Compact"/>
              <w:jc w:val="right"/>
            </w:pPr>
            <w:r>
              <w:t xml:space="preserve">-$128</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-$1,277</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-$0</w:t>
            </w:r>
          </w:p>
        </w:tc>
        <w:tc>
          <w:tcPr/>
          <w:p>
            <w:pPr>
              <w:pStyle w:val="Compact"/>
              <w:jc w:val="right"/>
            </w:pPr>
            <w:r>
              <w:t xml:space="preserve">-$10,379</w:t>
            </w:r>
          </w:p>
        </w:tc>
        <w:tc>
          <w:tcPr/>
          <w:p>
            <w:pPr>
              <w:pStyle w:val="Compact"/>
              <w:jc w:val="right"/>
            </w:pPr>
            <w:r>
              <w:t xml:space="preserve">$1,292</w:t>
            </w:r>
          </w:p>
        </w:tc>
        <w:tc>
          <w:tcPr/>
          <w:p>
            <w:pPr>
              <w:pStyle w:val="Compact"/>
              <w:jc w:val="right"/>
            </w:pPr>
            <w:r>
              <w:t xml:space="preserve">-$902</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$678</w:t>
            </w:r>
          </w:p>
        </w:tc>
        <w:tc>
          <w:tcPr/>
          <w:p>
            <w:pPr>
              <w:pStyle w:val="Compact"/>
              <w:jc w:val="right"/>
            </w:pPr>
            <w:r>
              <w:t xml:space="preserve">-$0</w:t>
            </w:r>
          </w:p>
        </w:tc>
        <w:tc>
          <w:tcPr/>
          <w:p>
            <w:pPr>
              <w:pStyle w:val="Compact"/>
              <w:jc w:val="right"/>
            </w:pPr>
            <w:r>
              <w:t xml:space="preserve">$491</w:t>
            </w:r>
          </w:p>
        </w:tc>
        <w:tc>
          <w:tcPr/>
          <w:p>
            <w:pPr>
              <w:pStyle w:val="Compact"/>
              <w:jc w:val="right"/>
            </w:pPr>
            <w:r>
              <w:t xml:space="preserve">-$0</w:t>
            </w:r>
          </w:p>
        </w:tc>
        <w:tc>
          <w:tcPr/>
          <w:p>
            <w:pPr>
              <w:pStyle w:val="Compact"/>
              <w:jc w:val="right"/>
            </w:pPr>
            <w:r>
              <w:t xml:space="preserve">$3,586</w:t>
            </w:r>
          </w:p>
        </w:tc>
        <w:tc>
          <w:tcPr/>
          <w:p>
            <w:pPr>
              <w:pStyle w:val="Compact"/>
              <w:jc w:val="right"/>
            </w:pPr>
            <w:r>
              <w:t xml:space="preserve">$3,694</w:t>
            </w:r>
          </w:p>
        </w:tc>
        <w:tc>
          <w:tcPr/>
          <w:p>
            <w:pPr>
              <w:pStyle w:val="Compact"/>
              <w:jc w:val="right"/>
            </w:pPr>
            <w:r>
              <w:t xml:space="preserve">$5,296</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$742</w:t>
            </w:r>
          </w:p>
        </w:tc>
        <w:tc>
          <w:tcPr/>
          <w:p>
            <w:pPr>
              <w:pStyle w:val="Compact"/>
              <w:jc w:val="right"/>
            </w:pPr>
            <w:r>
              <w:t xml:space="preserve">-$0</w:t>
            </w:r>
          </w:p>
        </w:tc>
        <w:tc>
          <w:tcPr/>
          <w:p>
            <w:pPr>
              <w:pStyle w:val="Compact"/>
              <w:jc w:val="right"/>
            </w:pPr>
            <w:r>
              <w:t xml:space="preserve">$917</w:t>
            </w:r>
          </w:p>
        </w:tc>
        <w:tc>
          <w:tcPr/>
          <w:p>
            <w:pPr>
              <w:pStyle w:val="Compact"/>
              <w:jc w:val="right"/>
            </w:pPr>
            <w:r>
              <w:t xml:space="preserve">-$0</w:t>
            </w:r>
          </w:p>
        </w:tc>
        <w:tc>
          <w:tcPr/>
          <w:p>
            <w:pPr>
              <w:pStyle w:val="Compact"/>
              <w:jc w:val="right"/>
            </w:pPr>
            <w:r>
              <w:t xml:space="preserve">$4,804</w:t>
            </w:r>
          </w:p>
        </w:tc>
        <w:tc>
          <w:tcPr/>
          <w:p>
            <w:pPr>
              <w:pStyle w:val="Compact"/>
              <w:jc w:val="right"/>
            </w:pPr>
            <w:r>
              <w:t xml:space="preserve">$2,443</w:t>
            </w:r>
          </w:p>
        </w:tc>
        <w:tc>
          <w:tcPr/>
          <w:p>
            <w:pPr>
              <w:pStyle w:val="Compact"/>
              <w:jc w:val="right"/>
            </w:pPr>
            <w:r>
              <w:t xml:space="preserve">$4,203</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$959</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w:t>
            </w:r>
          </w:p>
        </w:tc>
        <w:tc>
          <w:tcPr/>
          <w:p>
            <w:pPr>
              <w:pStyle w:val="Compact"/>
              <w:jc w:val="right"/>
            </w:pPr>
            <w:r>
              <w:t xml:space="preserve">$4,952</w:t>
            </w:r>
          </w:p>
        </w:tc>
        <w:tc>
          <w:tcPr/>
          <w:p>
            <w:pPr>
              <w:pStyle w:val="Compact"/>
              <w:jc w:val="right"/>
            </w:pPr>
            <w:r>
              <w:t xml:space="preserve">$3,782</w:t>
            </w:r>
          </w:p>
        </w:tc>
        <w:tc>
          <w:tcPr/>
          <w:p>
            <w:pPr>
              <w:pStyle w:val="Compact"/>
              <w:jc w:val="right"/>
            </w:pPr>
            <w:r>
              <w:t xml:space="preserve">$3,844</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$3,572</w:t>
            </w:r>
          </w:p>
        </w:tc>
        <w:tc>
          <w:tcPr/>
          <w:p>
            <w:pPr>
              <w:pStyle w:val="Compact"/>
              <w:jc w:val="right"/>
            </w:pPr>
            <w:r>
              <w:t xml:space="preserve">$2,331</w:t>
            </w:r>
          </w:p>
        </w:tc>
        <w:tc>
          <w:tcPr/>
          <w:p>
            <w:pPr>
              <w:pStyle w:val="Compact"/>
              <w:jc w:val="right"/>
            </w:pPr>
            <w:r>
              <w:t xml:space="preserve">$2,866</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-$237</w:t>
            </w:r>
          </w:p>
        </w:tc>
        <w:tc>
          <w:tcPr/>
          <w:p>
            <w:pPr>
              <w:pStyle w:val="Compact"/>
              <w:jc w:val="right"/>
            </w:pPr>
            <w:r>
              <w:t xml:space="preserve">-$0</w:t>
            </w:r>
          </w:p>
        </w:tc>
        <w:tc>
          <w:tcPr/>
          <w:p>
            <w:pPr>
              <w:pStyle w:val="Compact"/>
              <w:jc w:val="right"/>
            </w:pPr>
            <w:r>
              <w:t xml:space="preserve">-$1,444</w:t>
            </w:r>
          </w:p>
        </w:tc>
        <w:tc>
          <w:tcPr/>
          <w:p>
            <w:pPr>
              <w:pStyle w:val="Compact"/>
              <w:jc w:val="right"/>
            </w:pPr>
            <w:r>
              <w:t xml:space="preserve">-$0</w:t>
            </w:r>
          </w:p>
        </w:tc>
        <w:tc>
          <w:tcPr/>
          <w:p>
            <w:pPr>
              <w:pStyle w:val="Compact"/>
              <w:jc w:val="right"/>
            </w:pPr>
            <w:r>
              <w:t xml:space="preserve">-$1,903</w:t>
            </w:r>
          </w:p>
        </w:tc>
        <w:tc>
          <w:tcPr/>
          <w:p>
            <w:pPr>
              <w:pStyle w:val="Compact"/>
              <w:jc w:val="right"/>
            </w:pPr>
            <w:r>
              <w:t xml:space="preserve">$3,284</w:t>
            </w:r>
          </w:p>
        </w:tc>
        <w:tc>
          <w:tcPr/>
          <w:p>
            <w:pPr>
              <w:pStyle w:val="Compact"/>
              <w:jc w:val="right"/>
            </w:pPr>
            <w:r>
              <w:t xml:space="preserve">$3,547</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-$441</w:t>
            </w:r>
          </w:p>
        </w:tc>
        <w:tc>
          <w:tcPr/>
          <w:p>
            <w:pPr>
              <w:pStyle w:val="Compact"/>
              <w:jc w:val="right"/>
            </w:pPr>
            <w:r>
              <w:t xml:space="preserve">-$0</w:t>
            </w:r>
          </w:p>
        </w:tc>
        <w:tc>
          <w:tcPr/>
          <w:p>
            <w:pPr>
              <w:pStyle w:val="Compact"/>
              <w:jc w:val="right"/>
            </w:pPr>
            <w:r>
              <w:t xml:space="preserve">-$1,769</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$1,998</w:t>
            </w:r>
          </w:p>
        </w:tc>
        <w:tc>
          <w:tcPr/>
          <w:p>
            <w:pPr>
              <w:pStyle w:val="Compact"/>
              <w:jc w:val="right"/>
            </w:pPr>
            <w:r>
              <w:t xml:space="preserve">$1,868</w:t>
            </w:r>
          </w:p>
        </w:tc>
      </w:tr>
      <w:tr>
        <w:tc>
          <w:tcPr/>
          <w:p>
            <w:pPr>
              <w:pStyle w:val="Compact"/>
            </w:pPr>
            <w:r>
              <w:t xml:space="preserve">Constrained WLS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$406</w:t>
            </w:r>
          </w:p>
        </w:tc>
        <w:tc>
          <w:tcPr/>
          <w:p>
            <w:pPr>
              <w:pStyle w:val="Compact"/>
              <w:jc w:val="right"/>
            </w:pPr>
            <w:r>
              <w:t xml:space="preserve">-$0</w:t>
            </w:r>
          </w:p>
        </w:tc>
        <w:tc>
          <w:tcPr/>
          <w:p>
            <w:pPr>
              <w:pStyle w:val="Compact"/>
              <w:jc w:val="right"/>
            </w:pPr>
            <w:r>
              <w:t xml:space="preserve">$1,862</w:t>
            </w:r>
          </w:p>
        </w:tc>
        <w:tc>
          <w:tcPr/>
          <w:p>
            <w:pPr>
              <w:pStyle w:val="Compact"/>
              <w:jc w:val="right"/>
            </w:pPr>
            <w:r>
              <w:t xml:space="preserve">-$0</w:t>
            </w:r>
          </w:p>
        </w:tc>
        <w:tc>
          <w:tcPr/>
          <w:p>
            <w:pPr>
              <w:pStyle w:val="Compact"/>
              <w:jc w:val="right"/>
            </w:pPr>
            <w:r>
              <w:t xml:space="preserve">$3,740</w:t>
            </w:r>
          </w:p>
        </w:tc>
        <w:tc>
          <w:tcPr/>
          <w:p>
            <w:pPr>
              <w:pStyle w:val="Compact"/>
              <w:jc w:val="right"/>
            </w:pPr>
            <w:r>
              <w:t xml:space="preserve">$3,631</w:t>
            </w:r>
          </w:p>
        </w:tc>
        <w:tc>
          <w:tcPr/>
          <w:p>
            <w:pPr>
              <w:pStyle w:val="Compact"/>
              <w:jc w:val="right"/>
            </w:pPr>
            <w:r>
              <w:t xml:space="preserve">$4,089</w:t>
            </w:r>
          </w:p>
        </w:tc>
      </w:tr>
      <w:tr>
        <w:tc>
          <w:tcPr/>
          <w:p>
            <w:pPr>
              <w:pStyle w:val="Compact"/>
            </w:pPr>
            <w:r>
              <w:t xml:space="preserve">Stacked LightGBM, constrained</w:t>
            </w:r>
          </w:p>
        </w:tc>
        <w:tc>
          <w:tcPr/>
          <w:p>
            <w:pPr>
              <w:pStyle w:val="Compact"/>
              <w:jc w:val="right"/>
            </w:pPr>
            <w:r>
              <w:t xml:space="preserve">2</w:t>
            </w:r>
          </w:p>
        </w:tc>
        <w:tc>
          <w:tcPr/>
          <w:p>
            <w:pPr>
              <w:pStyle w:val="Compact"/>
              <w:jc w:val="right"/>
            </w:pPr>
            <w:r>
              <w:t xml:space="preserve">4</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$0</w:t>
            </w:r>
          </w:p>
        </w:tc>
        <w:tc>
          <w:tcPr/>
          <w:p>
            <w:pPr>
              <w:pStyle w:val="Compact"/>
              <w:jc w:val="right"/>
            </w:pPr>
            <w:r>
              <w:t xml:space="preserve">$985</w:t>
            </w:r>
          </w:p>
        </w:tc>
        <w:tc>
          <w:tcPr/>
          <w:p>
            <w:pPr>
              <w:pStyle w:val="Compact"/>
              <w:jc w:val="right"/>
            </w:pPr>
            <w:r>
              <w:t xml:space="preserve">-$0</w:t>
            </w:r>
          </w:p>
        </w:tc>
        <w:tc>
          <w:tcPr/>
          <w:p>
            <w:pPr>
              <w:pStyle w:val="Compact"/>
              <w:jc w:val="right"/>
            </w:pPr>
            <w:r>
              <w:t xml:space="preserve">$1,953</w:t>
            </w:r>
          </w:p>
        </w:tc>
        <w:tc>
          <w:tcPr/>
          <w:p>
            <w:pPr>
              <w:pStyle w:val="Compact"/>
              <w:jc w:val="right"/>
            </w:pPr>
            <w:r>
              <w:t xml:space="preserve">$2,397</w:t>
            </w:r>
          </w:p>
        </w:tc>
        <w:tc>
          <w:tcPr/>
          <w:p>
            <w:pPr>
              <w:pStyle w:val="Compact"/>
              <w:jc w:val="right"/>
            </w:pPr>
            <w:r>
              <w:t xml:space="preserve">$2,748</w:t>
            </w:r>
          </w:p>
        </w:tc>
      </w:tr>
    </w:tbl>
    <w:p>
      <w:pPr>
        <w:pStyle w:val="BodyText"/>
      </w:pPr>
      <w:r>
        <w:rPr>
          <w:b/>
          <w:bCs/>
        </w:rPr>
        <w:t xml:space="preserve">Table 6.</w:t>
      </w:r>
      <w:r>
        <w:t xml:space="preserve"> </w:t>
      </w:r>
      <w:r>
        <w:t xml:space="preserve">The 20 largest drivers of the squared-error LightGBM predictions.</w:t>
      </w:r>
    </w:p>
    <w:p>
      <w:pPr>
        <w:pStyle w:val="BodyText"/>
      </w:pPr>
      <w:r>
        <w:rPr>
          <w:i/>
          <w:iCs/>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Rank</w:t>
            </w:r>
          </w:p>
        </w:tc>
        <w:tc>
          <w:tcPr/>
          <w:p>
            <w:pPr>
              <w:pStyle w:val="Compact"/>
              <w:jc w:val="right"/>
            </w:pPr>
            <w:r>
              <w:t xml:space="preserve">Feature</w:t>
            </w:r>
          </w:p>
        </w:tc>
        <w:tc>
          <w:tcPr/>
          <w:p>
            <w:pPr>
              <w:pStyle w:val="Compact"/>
              <w:jc w:val="right"/>
            </w:pPr>
            <w:r>
              <w:t xml:space="preserve">Mean</w:t>
            </w:r>
          </w:p>
        </w:tc>
        <w:tc>
          <w:tcPr/>
          <w:p>
            <w:pPr>
              <w:pStyle w:val="Compact"/>
              <w:jc w:val="right"/>
            </w:pPr>
            <w:r>
              <w:t xml:space="preserve">SHAP</w:t>
            </w:r>
          </w:p>
        </w:tc>
        <w:tc>
          <w:tcPr/>
          <w:p>
            <w:pPr>
              <w:pStyle w:val="Compact"/>
            </w:pPr>
          </w:p>
        </w:tc>
      </w:tr>
      <w:tr>
        <w:tc>
          <w:tcPr/>
          <w:p>
            <w:pPr>
              <w:pStyle w:val="Compact"/>
            </w:pPr>
            <w:r>
              <w:t xml:space="preserve">1</w:t>
            </w:r>
          </w:p>
        </w:tc>
        <w:tc>
          <w:tcPr/>
          <w:p>
            <w:pPr>
              <w:pStyle w:val="Compact"/>
              <w:jc w:val="right"/>
            </w:pPr>
            <w:r>
              <w:t xml:space="preserve">log_spend_y1</w:t>
            </w:r>
          </w:p>
        </w:tc>
        <w:tc>
          <w:tcPr/>
          <w:p>
            <w:pPr>
              <w:pStyle w:val="Compact"/>
              <w:jc w:val="right"/>
            </w:pPr>
            <w:r>
              <w:t xml:space="preserve">$4,390</w:t>
            </w:r>
          </w:p>
        </w:tc>
        <w:tc>
          <w:tcPr/>
          <w:p>
            <w:pPr>
              <w:pStyle w:val="Compact"/>
              <w:jc w:val="right"/>
            </w:pPr>
            <w:r>
              <w:t xml:space="preserve">$338</w:t>
            </w:r>
          </w:p>
        </w:tc>
        <w:tc>
          <w:tcPr/>
          <w:p>
            <w:pPr>
              <w:pStyle w:val="Compact"/>
              <w:jc w:val="right"/>
            </w:pPr>
            <w:r>
              <w:t xml:space="preserve">0.1083</w:t>
            </w:r>
          </w:p>
        </w:tc>
      </w:tr>
      <w:tr>
        <w:tc>
          <w:tcPr/>
          <w:p>
            <w:pPr>
              <w:pStyle w:val="Compact"/>
            </w:pPr>
            <w:r>
              <w:t xml:space="preserve">2</w:t>
            </w:r>
          </w:p>
        </w:tc>
        <w:tc>
          <w:tcPr/>
          <w:p>
            <w:pPr>
              <w:pStyle w:val="Compact"/>
              <w:jc w:val="right"/>
            </w:pPr>
            <w:r>
              <w:t xml:space="preserve">log_rx_fills_y1</w:t>
            </w:r>
          </w:p>
        </w:tc>
        <w:tc>
          <w:tcPr/>
          <w:p>
            <w:pPr>
              <w:pStyle w:val="Compact"/>
              <w:jc w:val="right"/>
            </w:pPr>
            <w:r>
              <w:t xml:space="preserve">$1,762</w:t>
            </w:r>
          </w:p>
        </w:tc>
        <w:tc>
          <w:tcPr/>
          <w:p>
            <w:pPr>
              <w:pStyle w:val="Compact"/>
              <w:jc w:val="right"/>
            </w:pPr>
            <w:r>
              <w:t xml:space="preserve">$185</w:t>
            </w:r>
          </w:p>
        </w:tc>
        <w:tc>
          <w:tcPr/>
          <w:p>
            <w:pPr>
              <w:pStyle w:val="Compact"/>
              <w:jc w:val="right"/>
            </w:pPr>
            <w:r>
              <w:t xml:space="preserve">0.0101</w:t>
            </w:r>
          </w:p>
        </w:tc>
      </w:tr>
      <w:tr>
        <w:tc>
          <w:tcPr/>
          <w:p>
            <w:pPr>
              <w:pStyle w:val="Compact"/>
            </w:pPr>
            <w:r>
              <w:t xml:space="preserve">3</w:t>
            </w:r>
          </w:p>
        </w:tc>
        <w:tc>
          <w:tcPr/>
          <w:p>
            <w:pPr>
              <w:pStyle w:val="Compact"/>
              <w:jc w:val="right"/>
            </w:pPr>
            <w:r>
              <w:t xml:space="preserve">n_conditions</w:t>
            </w:r>
          </w:p>
        </w:tc>
        <w:tc>
          <w:tcPr/>
          <w:p>
            <w:pPr>
              <w:pStyle w:val="Compact"/>
              <w:jc w:val="right"/>
            </w:pPr>
            <w:r>
              <w:t xml:space="preserve">$899</w:t>
            </w:r>
          </w:p>
        </w:tc>
        <w:tc>
          <w:tcPr/>
          <w:p>
            <w:pPr>
              <w:pStyle w:val="Compact"/>
              <w:jc w:val="right"/>
            </w:pPr>
            <w:r>
              <w:t xml:space="preserve">$194</w:t>
            </w:r>
          </w:p>
        </w:tc>
        <w:tc>
          <w:tcPr/>
          <w:p>
            <w:pPr>
              <w:pStyle w:val="Compact"/>
              <w:jc w:val="right"/>
            </w:pPr>
            <w:r>
              <w:t xml:space="preserve">0.0209</w:t>
            </w:r>
          </w:p>
        </w:tc>
      </w:tr>
      <w:tr>
        <w:tc>
          <w:tcPr/>
          <w:p>
            <w:pPr>
              <w:pStyle w:val="Compact"/>
            </w:pPr>
            <w:r>
              <w:t xml:space="preserve">4</w:t>
            </w:r>
          </w:p>
        </w:tc>
        <w:tc>
          <w:tcPr/>
          <w:p>
            <w:pPr>
              <w:pStyle w:val="Compact"/>
              <w:jc w:val="right"/>
            </w:pPr>
            <w:r>
              <w:t xml:space="preserve">log_office_visits_y1</w:t>
            </w:r>
          </w:p>
        </w:tc>
        <w:tc>
          <w:tcPr/>
          <w:p>
            <w:pPr>
              <w:pStyle w:val="Compact"/>
              <w:jc w:val="right"/>
            </w:pPr>
            <w:r>
              <w:t xml:space="preserve">$525</w:t>
            </w:r>
          </w:p>
        </w:tc>
        <w:tc>
          <w:tcPr/>
          <w:p>
            <w:pPr>
              <w:pStyle w:val="Compact"/>
              <w:jc w:val="right"/>
            </w:pPr>
            <w:r>
              <w:t xml:space="preserve">$52</w:t>
            </w:r>
          </w:p>
        </w:tc>
        <w:tc>
          <w:tcPr/>
          <w:p>
            <w:pPr>
              <w:pStyle w:val="Compact"/>
              <w:jc w:val="right"/>
            </w:pPr>
            <w:r>
              <w:t xml:space="preserve">0.0039</w:t>
            </w:r>
          </w:p>
        </w:tc>
      </w:tr>
      <w:tr>
        <w:tc>
          <w:tcPr/>
          <w:p>
            <w:pPr>
              <w:pStyle w:val="Compact"/>
            </w:pPr>
            <w:r>
              <w:t xml:space="preserve">5</w:t>
            </w:r>
          </w:p>
        </w:tc>
        <w:tc>
          <w:tcPr/>
          <w:p>
            <w:pPr>
              <w:pStyle w:val="Compact"/>
              <w:jc w:val="right"/>
            </w:pPr>
            <w:r>
              <w:t xml:space="preserve">log_inpatient_y1</w:t>
            </w:r>
          </w:p>
        </w:tc>
        <w:tc>
          <w:tcPr/>
          <w:p>
            <w:pPr>
              <w:pStyle w:val="Compact"/>
              <w:jc w:val="right"/>
            </w:pPr>
            <w:r>
              <w:t xml:space="preserve">$460</w:t>
            </w:r>
          </w:p>
        </w:tc>
        <w:tc>
          <w:tcPr/>
          <w:p>
            <w:pPr>
              <w:pStyle w:val="Compact"/>
              <w:jc w:val="right"/>
            </w:pPr>
            <w:r>
              <w:t xml:space="preserve">$102</w:t>
            </w:r>
          </w:p>
        </w:tc>
        <w:tc>
          <w:tcPr/>
          <w:p>
            <w:pPr>
              <w:pStyle w:val="Compact"/>
              <w:jc w:val="right"/>
            </w:pPr>
            <w:r>
              <w:t xml:space="preserve">0.0163</w:t>
            </w:r>
          </w:p>
        </w:tc>
      </w:tr>
      <w:tr>
        <w:tc>
          <w:tcPr/>
          <w:p>
            <w:pPr>
              <w:pStyle w:val="Compact"/>
            </w:pPr>
            <w:r>
              <w:t xml:space="preserve">6</w:t>
            </w:r>
          </w:p>
        </w:tc>
        <w:tc>
          <w:tcPr/>
          <w:p>
            <w:pPr>
              <w:pStyle w:val="Compact"/>
              <w:jc w:val="right"/>
            </w:pPr>
            <w:r>
              <w:t xml:space="preserve">n_body_systems</w:t>
            </w:r>
          </w:p>
        </w:tc>
        <w:tc>
          <w:tcPr/>
          <w:p>
            <w:pPr>
              <w:pStyle w:val="Compact"/>
              <w:jc w:val="right"/>
            </w:pPr>
            <w:r>
              <w:t xml:space="preserve">$372</w:t>
            </w:r>
          </w:p>
        </w:tc>
        <w:tc>
          <w:tcPr/>
          <w:p>
            <w:pPr>
              <w:pStyle w:val="Compact"/>
              <w:jc w:val="right"/>
            </w:pPr>
            <w:r>
              <w:t xml:space="preserve">$33</w:t>
            </w:r>
          </w:p>
        </w:tc>
        <w:tc>
          <w:tcPr/>
          <w:p>
            <w:pPr>
              <w:pStyle w:val="Compact"/>
              <w:jc w:val="right"/>
            </w:pPr>
            <w:r>
              <w:t xml:space="preserve">-0.0119</w:t>
            </w:r>
          </w:p>
        </w:tc>
      </w:tr>
      <w:tr>
        <w:tc>
          <w:tcPr/>
          <w:p>
            <w:pPr>
              <w:pStyle w:val="Compact"/>
            </w:pPr>
            <w:r>
              <w:t xml:space="preserve">7</w:t>
            </w:r>
          </w:p>
        </w:tc>
        <w:tc>
          <w:tcPr/>
          <w:p>
            <w:pPr>
              <w:pStyle w:val="Compact"/>
              <w:jc w:val="right"/>
            </w:pPr>
            <w:r>
              <w:t xml:space="preserve">END002+END005 Diabetes mellitus without complication / Diabetes mellitus, Type 2</w:t>
            </w:r>
          </w:p>
        </w:tc>
        <w:tc>
          <w:tcPr/>
          <w:p>
            <w:pPr>
              <w:pStyle w:val="Compact"/>
              <w:jc w:val="right"/>
            </w:pPr>
            <w:r>
              <w:t xml:space="preserve">$233</w:t>
            </w:r>
          </w:p>
        </w:tc>
        <w:tc>
          <w:tcPr/>
          <w:p>
            <w:pPr>
              <w:pStyle w:val="Compact"/>
              <w:jc w:val="right"/>
            </w:pPr>
            <w:r>
              <w:t xml:space="preserve">$46</w:t>
            </w:r>
          </w:p>
        </w:tc>
        <w:tc>
          <w:tcPr/>
          <w:p>
            <w:pPr>
              <w:pStyle w:val="Compact"/>
              <w:jc w:val="right"/>
            </w:pPr>
            <w:r>
              <w:t xml:space="preserve">-0.0013</w:t>
            </w:r>
          </w:p>
        </w:tc>
      </w:tr>
      <w:tr>
        <w:tc>
          <w:tcPr/>
          <w:p>
            <w:pPr>
              <w:pStyle w:val="Compact"/>
            </w:pPr>
            <w:r>
              <w:t xml:space="preserve">8</w:t>
            </w:r>
          </w:p>
        </w:tc>
        <w:tc>
          <w:tcPr/>
          <w:p>
            <w:pPr>
              <w:pStyle w:val="Compact"/>
              <w:jc w:val="right"/>
            </w:pPr>
            <w:r>
              <w:t xml:space="preserve">age_75-84</w:t>
            </w:r>
          </w:p>
        </w:tc>
        <w:tc>
          <w:tcPr/>
          <w:p>
            <w:pPr>
              <w:pStyle w:val="Compact"/>
              <w:jc w:val="right"/>
            </w:pPr>
            <w:r>
              <w:t xml:space="preserve">$199</w:t>
            </w:r>
          </w:p>
        </w:tc>
        <w:tc>
          <w:tcPr/>
          <w:p>
            <w:pPr>
              <w:pStyle w:val="Compact"/>
              <w:jc w:val="right"/>
            </w:pPr>
            <w:r>
              <w:t xml:space="preserve">$57</w:t>
            </w:r>
          </w:p>
        </w:tc>
        <w:tc>
          <w:tcPr/>
          <w:p>
            <w:pPr>
              <w:pStyle w:val="Compact"/>
              <w:jc w:val="right"/>
            </w:pPr>
            <w:r>
              <w:t xml:space="preserve">-0.0004</w:t>
            </w:r>
          </w:p>
        </w:tc>
      </w:tr>
      <w:tr>
        <w:tc>
          <w:tcPr/>
          <w:p>
            <w:pPr>
              <w:pStyle w:val="Compact"/>
            </w:pPr>
            <w:r>
              <w:t xml:space="preserve">9</w:t>
            </w:r>
          </w:p>
        </w:tc>
        <w:tc>
          <w:tcPr/>
          <w:p>
            <w:pPr>
              <w:pStyle w:val="Compact"/>
              <w:jc w:val="right"/>
            </w:pPr>
            <w:r>
              <w:t xml:space="preserve">age_85+</w:t>
            </w:r>
          </w:p>
        </w:tc>
        <w:tc>
          <w:tcPr/>
          <w:p>
            <w:pPr>
              <w:pStyle w:val="Compact"/>
              <w:jc w:val="right"/>
            </w:pPr>
            <w:r>
              <w:t xml:space="preserve">$164</w:t>
            </w:r>
          </w:p>
        </w:tc>
        <w:tc>
          <w:tcPr/>
          <w:p>
            <w:pPr>
              <w:pStyle w:val="Compact"/>
              <w:jc w:val="right"/>
            </w:pPr>
            <w:r>
              <w:t xml:space="preserve">$21</w:t>
            </w:r>
          </w:p>
        </w:tc>
        <w:tc>
          <w:tcPr/>
          <w:p>
            <w:pPr>
              <w:pStyle w:val="Compact"/>
              <w:jc w:val="right"/>
            </w:pPr>
            <w:r>
              <w:t xml:space="preserve">0.0101</w:t>
            </w:r>
          </w:p>
        </w:tc>
      </w:tr>
      <w:tr>
        <w:tc>
          <w:tcPr/>
          <w:p>
            <w:pPr>
              <w:pStyle w:val="Compact"/>
            </w:pPr>
            <w:r>
              <w:t xml:space="preserve">10</w:t>
            </w:r>
          </w:p>
        </w:tc>
        <w:tc>
          <w:tcPr/>
          <w:p>
            <w:pPr>
              <w:pStyle w:val="Compact"/>
              <w:jc w:val="right"/>
            </w:pPr>
            <w:r>
              <w:t xml:space="preserve">age_55-64</w:t>
            </w:r>
          </w:p>
        </w:tc>
        <w:tc>
          <w:tcPr/>
          <w:p>
            <w:pPr>
              <w:pStyle w:val="Compact"/>
              <w:jc w:val="right"/>
            </w:pPr>
            <w:r>
              <w:t xml:space="preserve">$153</w:t>
            </w:r>
          </w:p>
        </w:tc>
        <w:tc>
          <w:tcPr/>
          <w:p>
            <w:pPr>
              <w:pStyle w:val="Compact"/>
              <w:jc w:val="right"/>
            </w:pPr>
            <w:r>
              <w:t xml:space="preserve">$50</w:t>
            </w:r>
          </w:p>
        </w:tc>
        <w:tc>
          <w:tcPr/>
          <w:p>
            <w:pPr>
              <w:pStyle w:val="Compact"/>
              <w:jc w:val="right"/>
            </w:pPr>
            <w:r>
              <w:t xml:space="preserve">0.0091</w:t>
            </w:r>
          </w:p>
        </w:tc>
      </w:tr>
      <w:tr>
        <w:tc>
          <w:tcPr/>
          <w:p>
            <w:pPr>
              <w:pStyle w:val="Compact"/>
            </w:pPr>
            <w:r>
              <w:t xml:space="preserve">11</w:t>
            </w:r>
          </w:p>
        </w:tc>
        <w:tc>
          <w:tcPr/>
          <w:p>
            <w:pPr>
              <w:pStyle w:val="Compact"/>
              <w:jc w:val="right"/>
            </w:pPr>
            <w:r>
              <w:t xml:space="preserve">age_65-74</w:t>
            </w:r>
          </w:p>
        </w:tc>
        <w:tc>
          <w:tcPr/>
          <w:p>
            <w:pPr>
              <w:pStyle w:val="Compact"/>
              <w:jc w:val="right"/>
            </w:pPr>
            <w:r>
              <w:t xml:space="preserve">$142</w:t>
            </w:r>
          </w:p>
        </w:tc>
        <w:tc>
          <w:tcPr/>
          <w:p>
            <w:pPr>
              <w:pStyle w:val="Compact"/>
              <w:jc w:val="right"/>
            </w:pPr>
            <w:r>
              <w:t xml:space="preserve">$29</w:t>
            </w:r>
          </w:p>
        </w:tc>
        <w:tc>
          <w:tcPr/>
          <w:p>
            <w:pPr>
              <w:pStyle w:val="Compact"/>
              <w:jc w:val="right"/>
            </w:pPr>
            <w:r>
              <w:t xml:space="preserve">0.0044</w:t>
            </w:r>
          </w:p>
        </w:tc>
      </w:tr>
      <w:tr>
        <w:tc>
          <w:tcPr/>
          <w:p>
            <w:pPr>
              <w:pStyle w:val="Compact"/>
            </w:pPr>
            <w:r>
              <w:t xml:space="preserve">12</w:t>
            </w:r>
          </w:p>
        </w:tc>
        <w:tc>
          <w:tcPr/>
          <w:p>
            <w:pPr>
              <w:pStyle w:val="Compact"/>
              <w:jc w:val="right"/>
            </w:pPr>
            <w:r>
              <w:t xml:space="preserve">MUS003 Rheumatoid arthritis and related disease</w:t>
            </w:r>
          </w:p>
        </w:tc>
        <w:tc>
          <w:tcPr/>
          <w:p>
            <w:pPr>
              <w:pStyle w:val="Compact"/>
              <w:jc w:val="right"/>
            </w:pPr>
            <w:r>
              <w:t xml:space="preserve">$136</w:t>
            </w:r>
          </w:p>
        </w:tc>
        <w:tc>
          <w:tcPr/>
          <w:p>
            <w:pPr>
              <w:pStyle w:val="Compact"/>
              <w:jc w:val="right"/>
            </w:pPr>
            <w:r>
              <w:t xml:space="preserve">$53</w:t>
            </w:r>
          </w:p>
        </w:tc>
        <w:tc>
          <w:tcPr/>
          <w:p>
            <w:pPr>
              <w:pStyle w:val="Compact"/>
              <w:jc w:val="right"/>
            </w:pPr>
            <w:r>
              <w:t xml:space="preserve">-0.0111</w:t>
            </w:r>
          </w:p>
        </w:tc>
      </w:tr>
      <w:tr>
        <w:tc>
          <w:tcPr/>
          <w:p>
            <w:pPr>
              <w:pStyle w:val="Compact"/>
            </w:pPr>
            <w:r>
              <w:t xml:space="preserve">13</w:t>
            </w:r>
          </w:p>
        </w:tc>
        <w:tc>
          <w:tcPr/>
          <w:p>
            <w:pPr>
              <w:pStyle w:val="Compact"/>
              <w:jc w:val="right"/>
            </w:pPr>
            <w:r>
              <w:t xml:space="preserve">END010 Disorders of lipid metabolism</w:t>
            </w:r>
          </w:p>
        </w:tc>
        <w:tc>
          <w:tcPr/>
          <w:p>
            <w:pPr>
              <w:pStyle w:val="Compact"/>
              <w:jc w:val="right"/>
            </w:pPr>
            <w:r>
              <w:t xml:space="preserve">$132</w:t>
            </w:r>
          </w:p>
        </w:tc>
        <w:tc>
          <w:tcPr/>
          <w:p>
            <w:pPr>
              <w:pStyle w:val="Compact"/>
              <w:jc w:val="right"/>
            </w:pPr>
            <w:r>
              <w:t xml:space="preserve">$70</w:t>
            </w:r>
          </w:p>
        </w:tc>
        <w:tc>
          <w:tcPr/>
          <w:p>
            <w:pPr>
              <w:pStyle w:val="Compact"/>
              <w:jc w:val="right"/>
            </w:pPr>
            <w:r>
              <w:t xml:space="preserve">0.0098</w:t>
            </w:r>
          </w:p>
        </w:tc>
      </w:tr>
      <w:tr>
        <w:tc>
          <w:tcPr/>
          <w:p>
            <w:pPr>
              <w:pStyle w:val="Compact"/>
            </w:pPr>
            <w:r>
              <w:t xml:space="preserve">14</w:t>
            </w:r>
          </w:p>
        </w:tc>
        <w:tc>
          <w:tcPr/>
          <w:p>
            <w:pPr>
              <w:pStyle w:val="Compact"/>
              <w:jc w:val="right"/>
            </w:pPr>
            <w:r>
              <w:t xml:space="preserve">age_5-17</w:t>
            </w:r>
          </w:p>
        </w:tc>
        <w:tc>
          <w:tcPr/>
          <w:p>
            <w:pPr>
              <w:pStyle w:val="Compact"/>
              <w:jc w:val="right"/>
            </w:pPr>
            <w:r>
              <w:t xml:space="preserve">$126</w:t>
            </w:r>
          </w:p>
        </w:tc>
        <w:tc>
          <w:tcPr/>
          <w:p>
            <w:pPr>
              <w:pStyle w:val="Compact"/>
              <w:jc w:val="right"/>
            </w:pPr>
            <w:r>
              <w:t xml:space="preserve">$15</w:t>
            </w:r>
          </w:p>
        </w:tc>
        <w:tc>
          <w:tcPr/>
          <w:p>
            <w:pPr>
              <w:pStyle w:val="Compact"/>
              <w:jc w:val="right"/>
            </w:pPr>
            <w:r>
              <w:t xml:space="preserve">-0.0026</w:t>
            </w:r>
          </w:p>
        </w:tc>
      </w:tr>
      <w:tr>
        <w:tc>
          <w:tcPr/>
          <w:p>
            <w:pPr>
              <w:pStyle w:val="Compact"/>
            </w:pPr>
            <w:r>
              <w:t xml:space="preserve">15</w:t>
            </w:r>
          </w:p>
        </w:tc>
        <w:tc>
          <w:tcPr/>
          <w:p>
            <w:pPr>
              <w:pStyle w:val="Compact"/>
              <w:jc w:val="right"/>
            </w:pPr>
            <w:r>
              <w:t xml:space="preserve">female</w:t>
            </w:r>
          </w:p>
        </w:tc>
        <w:tc>
          <w:tcPr/>
          <w:p>
            <w:pPr>
              <w:pStyle w:val="Compact"/>
              <w:jc w:val="right"/>
            </w:pPr>
            <w:r>
              <w:t xml:space="preserve">$117</w:t>
            </w:r>
          </w:p>
        </w:tc>
        <w:tc>
          <w:tcPr/>
          <w:p>
            <w:pPr>
              <w:pStyle w:val="Compact"/>
              <w:jc w:val="right"/>
            </w:pPr>
            <w:r>
              <w:t xml:space="preserve">$72</w:t>
            </w:r>
          </w:p>
        </w:tc>
        <w:tc>
          <w:tcPr/>
          <w:p>
            <w:pPr>
              <w:pStyle w:val="Compact"/>
              <w:jc w:val="right"/>
            </w:pPr>
            <w:r>
              <w:t xml:space="preserve">0.0000</w:t>
            </w:r>
          </w:p>
        </w:tc>
      </w:tr>
      <w:tr>
        <w:tc>
          <w:tcPr/>
          <w:p>
            <w:pPr>
              <w:pStyle w:val="Compact"/>
            </w:pPr>
            <w:r>
              <w:t xml:space="preserve">16</w:t>
            </w:r>
          </w:p>
        </w:tc>
        <w:tc>
          <w:tcPr/>
          <w:p>
            <w:pPr>
              <w:pStyle w:val="Compact"/>
              <w:jc w:val="right"/>
            </w:pPr>
            <w:r>
              <w:t xml:space="preserve">region_1.0</w:t>
            </w:r>
          </w:p>
        </w:tc>
        <w:tc>
          <w:tcPr/>
          <w:p>
            <w:pPr>
              <w:pStyle w:val="Compact"/>
              <w:jc w:val="right"/>
            </w:pPr>
            <w:r>
              <w:t xml:space="preserve">$99</w:t>
            </w:r>
          </w:p>
        </w:tc>
        <w:tc>
          <w:tcPr/>
          <w:p>
            <w:pPr>
              <w:pStyle w:val="Compact"/>
              <w:jc w:val="right"/>
            </w:pPr>
            <w:r>
              <w:t xml:space="preserve">$40</w:t>
            </w:r>
          </w:p>
        </w:tc>
        <w:tc>
          <w:tcPr/>
          <w:p>
            <w:pPr>
              <w:pStyle w:val="Compact"/>
              <w:jc w:val="right"/>
            </w:pPr>
            <w:r>
              <w:t xml:space="preserve">-0.0001</w:t>
            </w:r>
          </w:p>
        </w:tc>
      </w:tr>
      <w:tr>
        <w:tc>
          <w:tcPr/>
          <w:p>
            <w:pPr>
              <w:pStyle w:val="Compact"/>
            </w:pPr>
            <w:r>
              <w:t xml:space="preserve">17</w:t>
            </w:r>
          </w:p>
        </w:tc>
        <w:tc>
          <w:tcPr/>
          <w:p>
            <w:pPr>
              <w:pStyle w:val="Compact"/>
              <w:jc w:val="right"/>
            </w:pPr>
            <w:r>
              <w:t xml:space="preserve">age_25-34_x_female</w:t>
            </w:r>
          </w:p>
        </w:tc>
        <w:tc>
          <w:tcPr/>
          <w:p>
            <w:pPr>
              <w:pStyle w:val="Compact"/>
              <w:jc w:val="right"/>
            </w:pPr>
            <w:r>
              <w:t xml:space="preserve">$98</w:t>
            </w:r>
          </w:p>
        </w:tc>
        <w:tc>
          <w:tcPr/>
          <w:p>
            <w:pPr>
              <w:pStyle w:val="Compact"/>
              <w:jc w:val="right"/>
            </w:pPr>
            <w:r>
              <w:t xml:space="preserve">$25</w:t>
            </w:r>
          </w:p>
        </w:tc>
        <w:tc>
          <w:tcPr/>
          <w:p>
            <w:pPr>
              <w:pStyle w:val="Compact"/>
              <w:jc w:val="right"/>
            </w:pPr>
            <w:r>
              <w:t xml:space="preserve">0.0163</w:t>
            </w:r>
          </w:p>
        </w:tc>
      </w:tr>
      <w:tr>
        <w:tc>
          <w:tcPr/>
          <w:p>
            <w:pPr>
              <w:pStyle w:val="Compact"/>
            </w:pPr>
            <w:r>
              <w:t xml:space="preserve">18</w:t>
            </w:r>
          </w:p>
        </w:tc>
        <w:tc>
          <w:tcPr/>
          <w:p>
            <w:pPr>
              <w:pStyle w:val="Compact"/>
              <w:jc w:val="right"/>
            </w:pPr>
            <w:r>
              <w:t xml:space="preserve">END001 Thyroid disorders</w:t>
            </w:r>
          </w:p>
        </w:tc>
        <w:tc>
          <w:tcPr/>
          <w:p>
            <w:pPr>
              <w:pStyle w:val="Compact"/>
              <w:jc w:val="right"/>
            </w:pPr>
            <w:r>
              <w:t xml:space="preserve">$92</w:t>
            </w:r>
          </w:p>
        </w:tc>
        <w:tc>
          <w:tcPr/>
          <w:p>
            <w:pPr>
              <w:pStyle w:val="Compact"/>
              <w:jc w:val="right"/>
            </w:pPr>
            <w:r>
              <w:t xml:space="preserve">$40</w:t>
            </w:r>
          </w:p>
        </w:tc>
        <w:tc>
          <w:tcPr/>
          <w:p>
            <w:pPr>
              <w:pStyle w:val="Compact"/>
              <w:jc w:val="right"/>
            </w:pPr>
            <w:r>
              <w:t xml:space="preserve">0.0057</w:t>
            </w:r>
          </w:p>
        </w:tc>
      </w:tr>
      <w:tr>
        <w:tc>
          <w:tcPr/>
          <w:p>
            <w:pPr>
              <w:pStyle w:val="Compact"/>
            </w:pPr>
            <w:r>
              <w:t xml:space="preserve">19</w:t>
            </w:r>
          </w:p>
        </w:tc>
        <w:tc>
          <w:tcPr/>
          <w:p>
            <w:pPr>
              <w:pStyle w:val="Compact"/>
              <w:jc w:val="right"/>
            </w:pPr>
            <w:r>
              <w:t xml:space="preserve">log_er_visits_y1</w:t>
            </w:r>
          </w:p>
        </w:tc>
        <w:tc>
          <w:tcPr/>
          <w:p>
            <w:pPr>
              <w:pStyle w:val="Compact"/>
              <w:jc w:val="right"/>
            </w:pPr>
            <w:r>
              <w:t xml:space="preserve">$90</w:t>
            </w:r>
          </w:p>
        </w:tc>
        <w:tc>
          <w:tcPr/>
          <w:p>
            <w:pPr>
              <w:pStyle w:val="Compact"/>
              <w:jc w:val="right"/>
            </w:pPr>
            <w:r>
              <w:t xml:space="preserve">$42</w:t>
            </w:r>
          </w:p>
        </w:tc>
        <w:tc>
          <w:tcPr/>
          <w:p>
            <w:pPr>
              <w:pStyle w:val="Compact"/>
              <w:jc w:val="right"/>
            </w:pPr>
            <w:r>
              <w:t xml:space="preserve">0.0016</w:t>
            </w:r>
          </w:p>
        </w:tc>
      </w:tr>
      <w:tr>
        <w:tc>
          <w:tcPr/>
          <w:p>
            <w:pPr>
              <w:pStyle w:val="Compact"/>
            </w:pPr>
            <w:r>
              <w:t xml:space="preserve">20</w:t>
            </w:r>
          </w:p>
        </w:tc>
        <w:tc>
          <w:tcPr/>
          <w:p>
            <w:pPr>
              <w:pStyle w:val="Compact"/>
              <w:jc w:val="right"/>
            </w:pPr>
            <w:r>
              <w:t xml:space="preserve">region_3.0</w:t>
            </w:r>
          </w:p>
        </w:tc>
        <w:tc>
          <w:tcPr/>
          <w:p>
            <w:pPr>
              <w:pStyle w:val="Compact"/>
              <w:jc w:val="right"/>
            </w:pPr>
            <w:r>
              <w:t xml:space="preserve">$81</w:t>
            </w:r>
          </w:p>
        </w:tc>
        <w:tc>
          <w:tcPr/>
          <w:p>
            <w:pPr>
              <w:pStyle w:val="Compact"/>
              <w:jc w:val="right"/>
            </w:pPr>
            <w:r>
              <w:t xml:space="preserve">$21</w:t>
            </w:r>
          </w:p>
        </w:tc>
        <w:tc>
          <w:tcPr/>
          <w:p>
            <w:pPr>
              <w:pStyle w:val="Compact"/>
              <w:jc w:val="right"/>
            </w:pPr>
            <w:r>
              <w:t xml:space="preserve">-0.0002</w:t>
            </w:r>
          </w:p>
        </w:tc>
      </w:tr>
    </w:tbl>
    <w:p>
      <w:pPr>
        <w:pStyle w:val="BodyText"/>
      </w:pPr>
      <w:r>
        <w:rPr>
          <w:b/>
          <w:bCs/>
        </w:rPr>
        <w:t xml:space="preserve">Table 7.</w:t>
      </w:r>
      <w:r>
        <w:t xml:space="preserve"> </w:t>
      </w:r>
      <w:r>
        <w:t xml:space="preserve">Coding sensitivity: rise in predicted spending per added condition code, 10% of people gain one code (standard deviation across folds).</w:t>
      </w:r>
    </w:p>
    <w:p>
      <w:pPr>
        <w:pStyle w:val="BodyText"/>
      </w:pPr>
      <w:r>
        <w:rPr>
          <w:i/>
          <w:iCs/>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Prevalence</w:t>
            </w:r>
          </w:p>
        </w:tc>
        <w:tc>
          <w:tcPr/>
          <w:p>
            <w:pPr>
              <w:pStyle w:val="Compact"/>
              <w:jc w:val="right"/>
            </w:pPr>
            <w:r>
              <w:t xml:space="preserve">Chronic</w:t>
            </w:r>
          </w:p>
        </w:tc>
        <w:tc>
          <w:tcPr/>
          <w:p>
            <w:pPr>
              <w:pStyle w:val="Compact"/>
              <w:jc w:val="right"/>
            </w:pPr>
            <w:r>
              <w:t xml:space="preserve">Targeted</w:t>
            </w:r>
          </w:p>
        </w:tc>
        <w:tc>
          <w:tcPr/>
          <w:p>
            <w:pPr>
              <w:pStyle w:val="Compact"/>
              <w:jc w:val="right"/>
            </w:pPr>
            <w:r>
              <w:t xml:space="preserve">Own-targeted</w:t>
            </w:r>
          </w:p>
        </w:tc>
      </w:tr>
      <w:tr>
        <w:tc>
          <w:tcPr/>
          <w:p>
            <w:pPr>
              <w:pStyle w:val="Compact"/>
            </w:pPr>
            <w:r>
              <w:t xml:space="preserve">F2</w:t>
            </w:r>
          </w:p>
        </w:tc>
        <w:tc>
          <w:tcPr/>
          <w:p>
            <w:pPr>
              <w:pStyle w:val="Compact"/>
              <w:jc w:val="right"/>
            </w:pPr>
            <w:r>
              <w:t xml:space="preserve">CANN</w:t>
            </w:r>
          </w:p>
        </w:tc>
        <w:tc>
          <w:tcPr/>
          <w:p>
            <w:pPr>
              <w:pStyle w:val="Compact"/>
              <w:jc w:val="right"/>
            </w:pPr>
            <w:r>
              <w:t xml:space="preserve">$1,919 (sd $281)</w:t>
            </w:r>
          </w:p>
        </w:tc>
        <w:tc>
          <w:tcPr/>
          <w:p>
            <w:pPr>
              <w:pStyle w:val="Compact"/>
              <w:jc w:val="right"/>
            </w:pPr>
            <w:r>
              <w:t xml:space="preserve">$3,372 (sd $547)</w:t>
            </w:r>
          </w:p>
        </w:tc>
        <w:tc>
          <w:tcPr/>
          <w:p>
            <w:pPr>
              <w:pStyle w:val="Compact"/>
              <w:jc w:val="right"/>
            </w:pPr>
            <w:r>
              <w:t xml:space="preserve">$6,483 (sd $1,500)</w:t>
            </w:r>
          </w:p>
        </w:tc>
        <w:tc>
          <w:tcPr/>
          <w:p>
            <w:pPr>
              <w:pStyle w:val="Compact"/>
              <w:jc w:val="right"/>
            </w:pPr>
            <w:r>
              <w:t xml:space="preserve">$8,467 (sd $1,987)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$2,107 (sd $195)</w:t>
            </w:r>
          </w:p>
        </w:tc>
        <w:tc>
          <w:tcPr/>
          <w:p>
            <w:pPr>
              <w:pStyle w:val="Compact"/>
              <w:jc w:val="right"/>
            </w:pPr>
            <w:r>
              <w:t xml:space="preserve">$2,921 (sd $150)</w:t>
            </w:r>
          </w:p>
        </w:tc>
        <w:tc>
          <w:tcPr/>
          <w:p>
            <w:pPr>
              <w:pStyle w:val="Compact"/>
              <w:jc w:val="right"/>
            </w:pPr>
            <w:r>
              <w:t xml:space="preserve">$16,166 (sd $1,510)</w:t>
            </w:r>
          </w:p>
        </w:tc>
        <w:tc>
          <w:tcPr/>
          <w:p>
            <w:pPr>
              <w:pStyle w:val="Compact"/>
              <w:jc w:val="right"/>
            </w:pPr>
            <w:r>
              <w:t xml:space="preserve">$17,469 (sd $1,232)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$2,036 (sd $89)</w:t>
            </w:r>
          </w:p>
        </w:tc>
        <w:tc>
          <w:tcPr/>
          <w:p>
            <w:pPr>
              <w:pStyle w:val="Compact"/>
              <w:jc w:val="right"/>
            </w:pPr>
            <w:r>
              <w:t xml:space="preserve">$2,907 (sd $120)</w:t>
            </w:r>
          </w:p>
        </w:tc>
        <w:tc>
          <w:tcPr/>
          <w:p>
            <w:pPr>
              <w:pStyle w:val="Compact"/>
              <w:jc w:val="right"/>
            </w:pPr>
            <w:r>
              <w:t xml:space="preserve">$4,781 (sd $553)</w:t>
            </w:r>
          </w:p>
        </w:tc>
        <w:tc>
          <w:tcPr/>
          <w:p>
            <w:pPr>
              <w:pStyle w:val="Compact"/>
              <w:jc w:val="right"/>
            </w:pPr>
            <w:r>
              <w:t xml:space="preserve">$5,510 (sd $497)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$2,155 (sd $94)</w:t>
            </w:r>
          </w:p>
        </w:tc>
        <w:tc>
          <w:tcPr/>
          <w:p>
            <w:pPr>
              <w:pStyle w:val="Compact"/>
              <w:jc w:val="right"/>
            </w:pPr>
            <w:r>
              <w:t xml:space="preserve">$3,448 (sd $482)</w:t>
            </w:r>
          </w:p>
        </w:tc>
        <w:tc>
          <w:tcPr/>
          <w:p>
            <w:pPr>
              <w:pStyle w:val="Compact"/>
              <w:jc w:val="right"/>
            </w:pPr>
            <w:r>
              <w:t xml:space="preserve">$7,241 (sd $1,578)</w:t>
            </w:r>
          </w:p>
        </w:tc>
        <w:tc>
          <w:tcPr/>
          <w:p>
            <w:pPr>
              <w:pStyle w:val="Compact"/>
              <w:jc w:val="right"/>
            </w:pPr>
            <w:r>
              <w:t xml:space="preserve">$8,135 (sd $1,575)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$2,379 (sd $157)</w:t>
            </w:r>
          </w:p>
        </w:tc>
        <w:tc>
          <w:tcPr/>
          <w:p>
            <w:pPr>
              <w:pStyle w:val="Compact"/>
              <w:jc w:val="right"/>
            </w:pPr>
            <w:r>
              <w:t xml:space="preserve">$4,327 (sd $175)</w:t>
            </w:r>
          </w:p>
        </w:tc>
        <w:tc>
          <w:tcPr/>
          <w:p>
            <w:pPr>
              <w:pStyle w:val="Compact"/>
              <w:jc w:val="right"/>
            </w:pPr>
            <w:r>
              <w:t xml:space="preserve">$10,812 (sd $791)</w:t>
            </w:r>
          </w:p>
        </w:tc>
        <w:tc>
          <w:tcPr/>
          <w:p>
            <w:pPr>
              <w:pStyle w:val="Compact"/>
              <w:jc w:val="right"/>
            </w:pPr>
            <w:r>
              <w:t xml:space="preserve">$11,045 (sd $533)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$1,763 (sd $239)</w:t>
            </w:r>
          </w:p>
        </w:tc>
        <w:tc>
          <w:tcPr/>
          <w:p>
            <w:pPr>
              <w:pStyle w:val="Compact"/>
              <w:jc w:val="right"/>
            </w:pPr>
            <w:r>
              <w:t xml:space="preserve">$2,900 (sd $100)</w:t>
            </w:r>
          </w:p>
        </w:tc>
        <w:tc>
          <w:tcPr/>
          <w:p>
            <w:pPr>
              <w:pStyle w:val="Compact"/>
              <w:jc w:val="right"/>
            </w:pPr>
            <w:r>
              <w:t xml:space="preserve">$5,214 (sd $555)</w:t>
            </w:r>
          </w:p>
        </w:tc>
        <w:tc>
          <w:tcPr/>
          <w:p>
            <w:pPr>
              <w:pStyle w:val="Compact"/>
              <w:jc w:val="right"/>
            </w:pPr>
            <w:r>
              <w:t xml:space="preserve">$7,018 (sd $651)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$1,182 (sd $34)</w:t>
            </w:r>
          </w:p>
        </w:tc>
        <w:tc>
          <w:tcPr/>
          <w:p>
            <w:pPr>
              <w:pStyle w:val="Compact"/>
              <w:jc w:val="right"/>
            </w:pPr>
            <w:r>
              <w:t xml:space="preserve">$1,515 (sd $27)</w:t>
            </w:r>
          </w:p>
        </w:tc>
        <w:tc>
          <w:tcPr/>
          <w:p>
            <w:pPr>
              <w:pStyle w:val="Compact"/>
              <w:jc w:val="right"/>
            </w:pPr>
            <w:r>
              <w:t xml:space="preserve">$1,740 (sd $85)</w:t>
            </w:r>
          </w:p>
        </w:tc>
        <w:tc>
          <w:tcPr/>
          <w:p>
            <w:pPr>
              <w:pStyle w:val="Compact"/>
              <w:jc w:val="right"/>
            </w:pPr>
            <w:r>
              <w:t xml:space="preserve">$1,994 (sd $67)</w:t>
            </w:r>
          </w:p>
        </w:tc>
      </w:tr>
      <w:tr>
        <w:tc>
          <w:tcPr/>
          <w:p>
            <w:pPr>
              <w:pStyle w:val="Compact"/>
            </w:pPr>
            <w:r>
              <w:t xml:space="preserve">F2</w:t>
            </w:r>
          </w:p>
        </w:tc>
        <w:tc>
          <w:tcPr/>
          <w:p>
            <w:pPr>
              <w:pStyle w:val="Compact"/>
              <w:jc w:val="right"/>
            </w:pPr>
            <w:r>
              <w:t xml:space="preserve">WLS</w:t>
            </w:r>
          </w:p>
        </w:tc>
        <w:tc>
          <w:tcPr/>
          <w:p>
            <w:pPr>
              <w:pStyle w:val="Compact"/>
              <w:jc w:val="right"/>
            </w:pPr>
            <w:r>
              <w:t xml:space="preserve">$1,837 (sd $194)</w:t>
            </w:r>
          </w:p>
        </w:tc>
        <w:tc>
          <w:tcPr/>
          <w:p>
            <w:pPr>
              <w:pStyle w:val="Compact"/>
              <w:jc w:val="right"/>
            </w:pPr>
            <w:r>
              <w:t xml:space="preserve">$2,806 (sd $269)</w:t>
            </w:r>
          </w:p>
        </w:tc>
        <w:tc>
          <w:tcPr/>
          <w:p>
            <w:pPr>
              <w:pStyle w:val="Compact"/>
              <w:jc w:val="right"/>
            </w:pPr>
            <w:r>
              <w:t xml:space="preserve">$10,529 (sd $818)</w:t>
            </w:r>
          </w:p>
        </w:tc>
        <w:tc>
          <w:tcPr/>
          <w:p>
            <w:pPr>
              <w:pStyle w:val="Compact"/>
              <w:jc w:val="right"/>
            </w:pPr>
            <w:r>
              <w:t xml:space="preserve">$10,777 (sd $531)</w:t>
            </w:r>
          </w:p>
        </w:tc>
      </w:tr>
      <w:tr>
        <w:tc>
          <w:tcPr/>
          <w:p>
            <w:pPr>
              <w:pStyle w:val="Compact"/>
            </w:pPr>
            <w:r>
              <w:t xml:space="preserve">F3</w:t>
            </w:r>
          </w:p>
        </w:tc>
        <w:tc>
          <w:tcPr/>
          <w:p>
            <w:pPr>
              <w:pStyle w:val="Compact"/>
              <w:jc w:val="right"/>
            </w:pPr>
            <w:r>
              <w:t xml:space="preserve">CANN</w:t>
            </w:r>
          </w:p>
        </w:tc>
        <w:tc>
          <w:tcPr/>
          <w:p>
            <w:pPr>
              <w:pStyle w:val="Compact"/>
              <w:jc w:val="right"/>
            </w:pPr>
            <w:r>
              <w:t xml:space="preserve">$409 (sd $128)</w:t>
            </w:r>
          </w:p>
        </w:tc>
        <w:tc>
          <w:tcPr/>
          <w:p>
            <w:pPr>
              <w:pStyle w:val="Compact"/>
              <w:jc w:val="right"/>
            </w:pPr>
            <w:r>
              <w:t xml:space="preserve">$977 (sd $194)</w:t>
            </w:r>
          </w:p>
        </w:tc>
        <w:tc>
          <w:tcPr/>
          <w:p>
            <w:pPr>
              <w:pStyle w:val="Compact"/>
              <w:jc w:val="right"/>
            </w:pPr>
            <w:r>
              <w:t xml:space="preserve">$2,925 (sd $236)</w:t>
            </w:r>
          </w:p>
        </w:tc>
        <w:tc>
          <w:tcPr/>
          <w:p>
            <w:pPr>
              <w:pStyle w:val="Compact"/>
              <w:jc w:val="right"/>
            </w:pPr>
            <w:r>
              <w:t xml:space="preserve">$5,204 (sd $2,276)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$154 (sd $167)</w:t>
            </w:r>
          </w:p>
        </w:tc>
        <w:tc>
          <w:tcPr/>
          <w:p>
            <w:pPr>
              <w:pStyle w:val="Compact"/>
              <w:jc w:val="right"/>
            </w:pPr>
            <w:r>
              <w:t xml:space="preserve">$111 (sd $284)</w:t>
            </w:r>
          </w:p>
        </w:tc>
        <w:tc>
          <w:tcPr/>
          <w:p>
            <w:pPr>
              <w:pStyle w:val="Compact"/>
              <w:jc w:val="right"/>
            </w:pPr>
            <w:r>
              <w:t xml:space="preserve">$12,812 (sd $1,377)</w:t>
            </w:r>
          </w:p>
        </w:tc>
        <w:tc>
          <w:tcPr/>
          <w:p>
            <w:pPr>
              <w:pStyle w:val="Compact"/>
              <w:jc w:val="right"/>
            </w:pPr>
            <w:r>
              <w:t xml:space="preserve">$13,754 (sd $1,158)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$616 (sd $49)</w:t>
            </w:r>
          </w:p>
        </w:tc>
        <w:tc>
          <w:tcPr/>
          <w:p>
            <w:pPr>
              <w:pStyle w:val="Compact"/>
              <w:jc w:val="right"/>
            </w:pPr>
            <w:r>
              <w:t xml:space="preserve">$1,010 (sd $266)</w:t>
            </w:r>
          </w:p>
        </w:tc>
        <w:tc>
          <w:tcPr/>
          <w:p>
            <w:pPr>
              <w:pStyle w:val="Compact"/>
              <w:jc w:val="right"/>
            </w:pPr>
            <w:r>
              <w:t xml:space="preserve">$1,482 (sd $228)</w:t>
            </w:r>
          </w:p>
        </w:tc>
        <w:tc>
          <w:tcPr/>
          <w:p>
            <w:pPr>
              <w:pStyle w:val="Compact"/>
              <w:jc w:val="right"/>
            </w:pPr>
            <w:r>
              <w:t xml:space="preserve">$2,323 (sd $313)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$789 (sd $91)</w:t>
            </w:r>
          </w:p>
        </w:tc>
        <w:tc>
          <w:tcPr/>
          <w:p>
            <w:pPr>
              <w:pStyle w:val="Compact"/>
              <w:jc w:val="right"/>
            </w:pPr>
            <w:r>
              <w:t xml:space="preserve">$1,290 (sd $217)</w:t>
            </w:r>
          </w:p>
        </w:tc>
        <w:tc>
          <w:tcPr/>
          <w:p>
            <w:pPr>
              <w:pStyle w:val="Compact"/>
              <w:jc w:val="right"/>
            </w:pPr>
            <w:r>
              <w:t xml:space="preserve">$3,046 (sd $1,299)</w:t>
            </w:r>
          </w:p>
        </w:tc>
        <w:tc>
          <w:tcPr/>
          <w:p>
            <w:pPr>
              <w:pStyle w:val="Compact"/>
              <w:jc w:val="right"/>
            </w:pPr>
            <w:r>
              <w:t xml:space="preserve">$4,776 (sd $1,235)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$1,287 (sd $101)</w:t>
            </w:r>
          </w:p>
        </w:tc>
        <w:tc>
          <w:tcPr/>
          <w:p>
            <w:pPr>
              <w:pStyle w:val="Compact"/>
              <w:jc w:val="right"/>
            </w:pPr>
            <w:r>
              <w:t xml:space="preserve">$2,905 (sd $200)</w:t>
            </w:r>
          </w:p>
        </w:tc>
        <w:tc>
          <w:tcPr/>
          <w:p>
            <w:pPr>
              <w:pStyle w:val="Compact"/>
              <w:jc w:val="right"/>
            </w:pPr>
            <w:r>
              <w:t xml:space="preserve">$9,418 (sd $827)</w:t>
            </w:r>
          </w:p>
        </w:tc>
        <w:tc>
          <w:tcPr/>
          <w:p>
            <w:pPr>
              <w:pStyle w:val="Compact"/>
              <w:jc w:val="right"/>
            </w:pPr>
            <w:r>
              <w:t xml:space="preserve">$9,806 (sd $656)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$397 (sd $112)</w:t>
            </w:r>
          </w:p>
        </w:tc>
        <w:tc>
          <w:tcPr/>
          <w:p>
            <w:pPr>
              <w:pStyle w:val="Compact"/>
              <w:jc w:val="right"/>
            </w:pPr>
            <w:r>
              <w:t xml:space="preserve">$953 (sd $178)</w:t>
            </w:r>
          </w:p>
        </w:tc>
        <w:tc>
          <w:tcPr/>
          <w:p>
            <w:pPr>
              <w:pStyle w:val="Compact"/>
              <w:jc w:val="right"/>
            </w:pPr>
            <w:r>
              <w:t xml:space="preserve">$2,916 (sd $234)</w:t>
            </w:r>
          </w:p>
        </w:tc>
        <w:tc>
          <w:tcPr/>
          <w:p>
            <w:pPr>
              <w:pStyle w:val="Compact"/>
              <w:jc w:val="right"/>
            </w:pPr>
            <w:r>
              <w:t xml:space="preserve">$5,055 (sd $2,083)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$827 (sd $128)</w:t>
            </w:r>
          </w:p>
        </w:tc>
        <w:tc>
          <w:tcPr/>
          <w:p>
            <w:pPr>
              <w:pStyle w:val="Compact"/>
              <w:jc w:val="right"/>
            </w:pPr>
            <w:r>
              <w:t xml:space="preserve">$1,283 (sd $338)</w:t>
            </w:r>
          </w:p>
        </w:tc>
        <w:tc>
          <w:tcPr/>
          <w:p>
            <w:pPr>
              <w:pStyle w:val="Compact"/>
              <w:jc w:val="right"/>
            </w:pPr>
            <w:r>
              <w:t xml:space="preserve">$2,071 (sd $759)</w:t>
            </w:r>
          </w:p>
        </w:tc>
        <w:tc>
          <w:tcPr/>
          <w:p>
            <w:pPr>
              <w:pStyle w:val="Compact"/>
              <w:jc w:val="right"/>
            </w:pPr>
            <w:r>
              <w:t xml:space="preserve">$2,572 (sd $944)</w:t>
            </w:r>
          </w:p>
        </w:tc>
      </w:tr>
      <w:tr>
        <w:tc>
          <w:tcPr/>
          <w:p>
            <w:pPr>
              <w:pStyle w:val="Compact"/>
            </w:pPr>
            <w:r>
              <w:t xml:space="preserve">F3</w:t>
            </w:r>
          </w:p>
        </w:tc>
        <w:tc>
          <w:tcPr/>
          <w:p>
            <w:pPr>
              <w:pStyle w:val="Compact"/>
              <w:jc w:val="right"/>
            </w:pPr>
            <w:r>
              <w:t xml:space="preserve">WLS</w:t>
            </w:r>
          </w:p>
        </w:tc>
        <w:tc>
          <w:tcPr/>
          <w:p>
            <w:pPr>
              <w:pStyle w:val="Compact"/>
              <w:jc w:val="right"/>
            </w:pPr>
            <w:r>
              <w:t xml:space="preserve">$283 (sd $170)</w:t>
            </w:r>
          </w:p>
        </w:tc>
        <w:tc>
          <w:tcPr/>
          <w:p>
            <w:pPr>
              <w:pStyle w:val="Compact"/>
              <w:jc w:val="right"/>
            </w:pPr>
            <w:r>
              <w:t xml:space="preserve">$580 (sd $286)</w:t>
            </w:r>
          </w:p>
        </w:tc>
        <w:tc>
          <w:tcPr/>
          <w:p>
            <w:pPr>
              <w:pStyle w:val="Compact"/>
              <w:jc w:val="right"/>
            </w:pPr>
            <w:r>
              <w:t xml:space="preserve">$8,539 (sd $803)</w:t>
            </w:r>
          </w:p>
        </w:tc>
        <w:tc>
          <w:tcPr/>
          <w:p>
            <w:pPr>
              <w:pStyle w:val="Compact"/>
              <w:jc w:val="right"/>
            </w:pPr>
            <w:r>
              <w:t xml:space="preserve">$9,044 (sd $466)</w:t>
            </w:r>
          </w:p>
        </w:tc>
      </w:tr>
    </w:tbl>
    <w:p>
      <w:pPr>
        <w:pStyle w:val="BodyText"/>
      </w:pPr>
      <w:r>
        <w:rPr>
          <w:b/>
          <w:bCs/>
        </w:rPr>
        <w:t xml:space="preserve">Table 7c.</w:t>
      </w:r>
      <w:r>
        <w:t xml:space="preserve"> </w:t>
      </w:r>
      <w:r>
        <w:t xml:space="preserve">Own-targeted pools: the flags that raise each model’s prediction most.</w:t>
      </w:r>
    </w:p>
    <w:p>
      <w:pPr>
        <w:pStyle w:val="BodyText"/>
      </w:pPr>
      <w:r>
        <w:rPr>
          <w:i/>
          <w:iCs/>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Flag (folds chosen, mean gain)</w:t>
            </w:r>
          </w:p>
        </w:tc>
      </w:tr>
      <w:tr>
        <w:tc>
          <w:tcPr/>
          <w:p>
            <w:pPr>
              <w:pStyle w:val="Compact"/>
            </w:pPr>
            <w:r>
              <w:t xml:space="preserve">F2</w:t>
            </w:r>
          </w:p>
        </w:tc>
        <w:tc>
          <w:tcPr/>
          <w:p>
            <w:pPr>
              <w:pStyle w:val="Compact"/>
              <w:jc w:val="right"/>
            </w:pPr>
            <w:r>
              <w:t xml:space="preserve">CANN</w:t>
            </w:r>
          </w:p>
        </w:tc>
        <w:tc>
          <w:tcPr/>
          <w:p>
            <w:pPr>
              <w:pStyle w:val="Compact"/>
              <w:jc w:val="right"/>
            </w:pPr>
            <w:r>
              <w:t xml:space="preserve">NVS009 (4, $9,146); CIR019 (3, $10,095); NEO030 (3, $8,924); MBD014 (3, $7,634); MUS003 (3, $6,524)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NVS009 (5, $24,120); NVS015 (5, $18,247); MUS003 (5, $15,885); CIR019 (4, $15,448); NVS012 (3, $13,265)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NVS009 (5, $6,322); MUS003 (4, $6,046); NEO030 (4, $5,612); GEN006 (4, $5,171); RSP008 (2, $5,639)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NVS009 (5, $7,642); MUS003 (4, $9,373); GEN006 (4, $9,040); MUS026 (3, $6,716); CIR019 (2, $9,453)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MUS003 (5, $11,210); NVS009 (5, $10,512); NVS015 (4, $13,586); CIR019 (4, $10,873); GEN006 (4, $10,694)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NVS009 (5, $8,677); MBD014 (5, $7,717); MUS003 (4, $6,318); PRG029 (4, $6,054); NEO039 (3, $5,361)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NVS009 (5, $2,169); MUS026 (4, $2,071); MBD003 (4, $1,921); GEN006 (3, $2,152); MUS013 (2, $1,957)</w:t>
            </w:r>
          </w:p>
        </w:tc>
      </w:tr>
      <w:tr>
        <w:tc>
          <w:tcPr/>
          <w:p>
            <w:pPr>
              <w:pStyle w:val="Compact"/>
            </w:pPr>
            <w:r>
              <w:t xml:space="preserve">F2</w:t>
            </w:r>
          </w:p>
        </w:tc>
        <w:tc>
          <w:tcPr/>
          <w:p>
            <w:pPr>
              <w:pStyle w:val="Compact"/>
              <w:jc w:val="right"/>
            </w:pPr>
            <w:r>
              <w:t xml:space="preserve">WLS</w:t>
            </w:r>
          </w:p>
        </w:tc>
        <w:tc>
          <w:tcPr/>
          <w:p>
            <w:pPr>
              <w:pStyle w:val="Compact"/>
              <w:jc w:val="right"/>
            </w:pPr>
            <w:r>
              <w:t xml:space="preserve">MUS003 (5, $11,183); NVS015 (4, $13,110); CIR019 (4, $10,745); GEN006 (4, $10,517); NVS009 (4, $10,016)</w:t>
            </w:r>
          </w:p>
        </w:tc>
      </w:tr>
      <w:tr>
        <w:tc>
          <w:tcPr/>
          <w:p>
            <w:pPr>
              <w:pStyle w:val="Compact"/>
            </w:pPr>
            <w:r>
              <w:t xml:space="preserve">F3</w:t>
            </w:r>
          </w:p>
        </w:tc>
        <w:tc>
          <w:tcPr/>
          <w:p>
            <w:pPr>
              <w:pStyle w:val="Compact"/>
              <w:jc w:val="right"/>
            </w:pPr>
            <w:r>
              <w:t xml:space="preserve">CANN</w:t>
            </w:r>
          </w:p>
        </w:tc>
        <w:tc>
          <w:tcPr/>
          <w:p>
            <w:pPr>
              <w:pStyle w:val="Compact"/>
              <w:jc w:val="right"/>
            </w:pPr>
            <w:r>
              <w:t xml:space="preserve">NVS009 (5, $4,730); MUS003 (4, $3,806); MUS026 (4, $3,733); DEN001 (3, $14,319); GEN006 (3, $2,865)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NVS009 (5, $17,944); NVS015 (5, $15,658); MUS003 (5, $12,890); CIR019 (4, $11,894); MUS026 (4, $10,754)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PRG029 (5, $3,017); MUS003 (4, $2,304); NVS009 (4, $2,149); MUS026 (4, $2,127); NVS017 (3, $2,058)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MUS003 (4, $5,025); NVS017 (4, $4,821); GEN006 (4, $4,593); PRG029 (4, $4,519); MUS026 (4, $4,506)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NVS015 (5, $11,826); MUS003 (5, $10,177); GEN006 (4, $9,928); CIR019 (3, $9,300); NVS009 (3, $8,977)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NVS009 (5, $4,627); MUS003 (4, $3,806); MUS026 (4, $3,760); GEN006 (4, $2,915); DEN001 (3, $13,678)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NVS009 (5, $3,049); MUS026 (4, $2,706); NEO039 (3, $2,774); GEN006 (3, $2,737); MUS003 (3, $2,562)</w:t>
            </w:r>
          </w:p>
        </w:tc>
      </w:tr>
      <w:tr>
        <w:tc>
          <w:tcPr/>
          <w:p>
            <w:pPr>
              <w:pStyle w:val="Compact"/>
            </w:pPr>
            <w:r>
              <w:t xml:space="preserve">F3</w:t>
            </w:r>
          </w:p>
        </w:tc>
        <w:tc>
          <w:tcPr/>
          <w:p>
            <w:pPr>
              <w:pStyle w:val="Compact"/>
              <w:jc w:val="right"/>
            </w:pPr>
            <w:r>
              <w:t xml:space="preserve">WLS</w:t>
            </w:r>
          </w:p>
        </w:tc>
        <w:tc>
          <w:tcPr/>
          <w:p>
            <w:pPr>
              <w:pStyle w:val="Compact"/>
              <w:jc w:val="right"/>
            </w:pPr>
            <w:r>
              <w:t xml:space="preserve">MUS003 (5, $9,347); NVS015 (4, $11,901); GEN006 (4, $9,026); NVS009 (3, $7,743); CIR019 (2, $9,898)</w:t>
            </w:r>
          </w:p>
        </w:tc>
      </w:tr>
    </w:tbl>
    <w:p>
      <w:pPr>
        <w:pStyle w:val="BodyText"/>
      </w:pPr>
      <w:r>
        <w:rPr>
          <w:b/>
          <w:bCs/>
        </w:rPr>
        <w:t xml:space="preserve">Table 7b.</w:t>
      </w:r>
      <w:r>
        <w:t xml:space="preserve"> </w:t>
      </w:r>
      <w:r>
        <w:t xml:space="preserve">Use sensitivity: next-year payment per added dollar of year-1 spending.</w:t>
      </w:r>
    </w:p>
    <w:p>
      <w:pPr>
        <w:pStyle w:val="BodyText"/>
      </w:pPr>
      <w:r>
        <w:rPr>
          <w:i/>
          <w:iCs/>
        </w:rPr>
        <w:t xml:space="preserve">Year-1 spending raised by 20% for 10% of held-out people, nothing else changed. Only feature sets with prior spending respond.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 per $ of year-1 spending</w:t>
            </w:r>
          </w:p>
        </w:tc>
        <w:tc>
          <w:tcPr/>
          <w:p>
            <w:pPr>
              <w:pStyle w:val="Compact"/>
              <w:jc w:val="right"/>
            </w:pPr>
            <w:r>
              <w:t xml:space="preserve">SD across folds</w:t>
            </w:r>
          </w:p>
        </w:tc>
        <w:tc>
          <w:tcPr/>
          <w:p>
            <w:pPr>
              <w:pStyle w:val="Compact"/>
              <w:jc w:val="right"/>
            </w:pPr>
            <w:r>
              <w:t xml:space="preserve">Total rise</w:t>
            </w:r>
          </w:p>
        </w:tc>
      </w:tr>
      <w:tr>
        <w:tc>
          <w:tcPr/>
          <w:p>
            <w:pPr>
              <w:pStyle w:val="Compact"/>
            </w:pPr>
            <w:r>
              <w:t xml:space="preserve">F3</w:t>
            </w:r>
          </w:p>
        </w:tc>
        <w:tc>
          <w:tcPr/>
          <w:p>
            <w:pPr>
              <w:pStyle w:val="Compact"/>
              <w:jc w:val="right"/>
            </w:pPr>
            <w:r>
              <w:t xml:space="preserve">CANN</w:t>
            </w:r>
          </w:p>
        </w:tc>
        <w:tc>
          <w:tcPr/>
          <w:p>
            <w:pPr>
              <w:pStyle w:val="Compact"/>
              <w:jc w:val="right"/>
            </w:pPr>
            <w:r>
              <w:t xml:space="preserve">0.239</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0.340</w:t>
            </w:r>
          </w:p>
        </w:tc>
        <w:tc>
          <w:tcPr/>
          <w:p>
            <w:pPr>
              <w:pStyle w:val="Compact"/>
              <w:jc w:val="right"/>
            </w:pPr>
            <w:r>
              <w:t xml:space="preserve">0.081</w:t>
            </w:r>
          </w:p>
        </w:tc>
        <w:tc>
          <w:tcPr/>
          <w:p>
            <w:pPr>
              <w:pStyle w:val="Compact"/>
              <w:jc w:val="right"/>
            </w:pPr>
            <w:r>
              <w:t xml:space="preserve">0.72%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0.342</w:t>
            </w:r>
          </w:p>
        </w:tc>
        <w:tc>
          <w:tcPr/>
          <w:p>
            <w:pPr>
              <w:pStyle w:val="Compact"/>
              <w:jc w:val="right"/>
            </w:pPr>
            <w:r>
              <w:t xml:space="preserve">0.071</w:t>
            </w:r>
          </w:p>
        </w:tc>
        <w:tc>
          <w:tcPr/>
          <w:p>
            <w:pPr>
              <w:pStyle w:val="Compact"/>
              <w:jc w:val="right"/>
            </w:pPr>
            <w:r>
              <w:t xml:space="preserve">0.71%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0.319</w:t>
            </w:r>
          </w:p>
        </w:tc>
        <w:tc>
          <w:tcPr/>
          <w:p>
            <w:pPr>
              <w:pStyle w:val="Compact"/>
              <w:jc w:val="right"/>
            </w:pPr>
            <w:r>
              <w:t xml:space="preserve">0.068</w:t>
            </w:r>
          </w:p>
        </w:tc>
        <w:tc>
          <w:tcPr/>
          <w:p>
            <w:pPr>
              <w:pStyle w:val="Compact"/>
              <w:jc w:val="right"/>
            </w:pPr>
            <w:r>
              <w:t xml:space="preserve">0.66%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0.010</w:t>
            </w:r>
          </w:p>
        </w:tc>
        <w:tc>
          <w:tcPr/>
          <w:p>
            <w:pPr>
              <w:pStyle w:val="Compact"/>
              <w:jc w:val="right"/>
            </w:pPr>
            <w:r>
              <w:t xml:space="preserve">0.004</w:t>
            </w:r>
          </w:p>
        </w:tc>
        <w:tc>
          <w:tcPr/>
          <w:p>
            <w:pPr>
              <w:pStyle w:val="Compact"/>
              <w:jc w:val="right"/>
            </w:pPr>
            <w:r>
              <w:t xml:space="preserve">0.02%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0.238</w:t>
            </w:r>
          </w:p>
        </w:tc>
        <w:tc>
          <w:tcPr/>
          <w:p>
            <w:pPr>
              <w:pStyle w:val="Compact"/>
              <w:jc w:val="right"/>
            </w:pPr>
            <w:r>
              <w:t xml:space="preserve">0.112</w:t>
            </w:r>
          </w:p>
        </w:tc>
        <w:tc>
          <w:tcPr/>
          <w:p>
            <w:pPr>
              <w:pStyle w:val="Compact"/>
              <w:jc w:val="right"/>
            </w:pPr>
            <w:r>
              <w:t xml:space="preserve">0.47%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0.039</w:t>
            </w:r>
          </w:p>
        </w:tc>
        <w:tc>
          <w:tcPr/>
          <w:p>
            <w:pPr>
              <w:pStyle w:val="Compact"/>
              <w:jc w:val="right"/>
            </w:pPr>
            <w:r>
              <w:t xml:space="preserve">0.017</w:t>
            </w:r>
          </w:p>
        </w:tc>
        <w:tc>
          <w:tcPr/>
          <w:p>
            <w:pPr>
              <w:pStyle w:val="Compact"/>
              <w:jc w:val="right"/>
            </w:pPr>
            <w:r>
              <w:t xml:space="preserve">0.08%</w:t>
            </w:r>
          </w:p>
        </w:tc>
      </w:tr>
      <w:tr>
        <w:tc>
          <w:tcPr/>
          <w:p>
            <w:pPr>
              <w:pStyle w:val="Compact"/>
            </w:pPr>
            <w:r>
              <w:t xml:space="preserve">F3</w:t>
            </w:r>
          </w:p>
        </w:tc>
        <w:tc>
          <w:tcPr/>
          <w:p>
            <w:pPr>
              <w:pStyle w:val="Compact"/>
              <w:jc w:val="right"/>
            </w:pPr>
            <w:r>
              <w:t xml:space="preserve">WLS</w:t>
            </w:r>
          </w:p>
        </w:tc>
        <w:tc>
          <w:tcPr/>
          <w:p>
            <w:pPr>
              <w:pStyle w:val="Compact"/>
              <w:jc w:val="right"/>
            </w:pPr>
            <w:r>
              <w:t xml:space="preserve">0.280</w:t>
            </w:r>
          </w:p>
        </w:tc>
        <w:tc>
          <w:tcPr/>
          <w:p>
            <w:pPr>
              <w:pStyle w:val="Compact"/>
              <w:jc w:val="right"/>
            </w:pPr>
            <w:r>
              <w:t xml:space="preserve">0.068</w:t>
            </w:r>
          </w:p>
        </w:tc>
        <w:tc>
          <w:tcPr/>
          <w:p>
            <w:pPr>
              <w:pStyle w:val="Compact"/>
              <w:jc w:val="right"/>
            </w:pPr>
            <w:r>
              <w:t xml:space="preserve">0.57%</w:t>
            </w:r>
          </w:p>
        </w:tc>
      </w:tr>
    </w:tbl>
    <w:p>
      <w:pPr>
        <w:pStyle w:val="BodyText"/>
      </w:pPr>
      <w:r>
        <w:rPr>
          <w:b/>
          <w:bCs/>
        </w:rPr>
        <w:t xml:space="preserve">Table 8.</w:t>
      </w:r>
      <w:r>
        <w:t xml:space="preserve"> </w:t>
      </w:r>
      <w:r>
        <w:t xml:space="preserve">Robustness: each row changes one decision.</w:t>
      </w:r>
    </w:p>
    <w:p>
      <w:pPr>
        <w:pStyle w:val="BodyText"/>
      </w:pPr>
      <w:r>
        <w:rPr>
          <w:i/>
          <w:iCs/>
        </w:rPr>
        <w:t xml:space="preserve">One repeat of the survey folds. Max |NC| is over the three target groups.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Variant</w:t>
            </w:r>
          </w:p>
        </w:tc>
        <w:tc>
          <w:tcPr/>
          <w:p>
            <w:pPr>
              <w:pStyle w:val="Compact"/>
              <w:jc w:val="right"/>
            </w:pPr>
            <w:r>
              <w:t xml:space="preserve">Model</w:t>
            </w:r>
          </w:p>
        </w:tc>
        <w:tc>
          <w:tcPr/>
          <w:p>
            <w:pPr>
              <w:pStyle w:val="Compact"/>
              <w:jc w:val="right"/>
            </w:pPr>
            <w:r>
              <w:t xml:space="preserve">n</w:t>
            </w:r>
          </w:p>
        </w:tc>
        <w:tc>
          <w:tcPr/>
          <w:p>
            <w:pPr>
              <w:pStyle w:val="Compact"/>
              <w:jc w:val="right"/>
            </w:pPr>
            <w:r>
              <w:t xml:space="preserve">R²</w:t>
            </w:r>
          </w:p>
        </w:tc>
        <w:tc>
          <w:tcPr/>
          <w:p>
            <w:pPr>
              <w:pStyle w:val="Compact"/>
              <w:jc w:val="right"/>
            </w:pPr>
            <w:r>
              <w:t xml:space="preserve">CPM</w:t>
            </w:r>
          </w:p>
        </w:tc>
        <w:tc>
          <w:tcPr/>
          <w:p>
            <w:pPr>
              <w:pStyle w:val="Compact"/>
              <w:jc w:val="right"/>
            </w:pPr>
            <w:r>
              <w:t xml:space="preserve">PR top decile</w:t>
            </w:r>
          </w:p>
        </w:tc>
        <w:tc>
          <w:tcPr/>
          <w:p>
            <w:pPr>
              <w:pStyle w:val="Compact"/>
              <w:jc w:val="right"/>
            </w:pPr>
            <w:r>
              <w:t xml:space="preserve">Max</w:t>
            </w:r>
          </w:p>
        </w:tc>
      </w:tr>
      <w:tr>
        <w:tc>
          <w:tcPr/>
          <w:p>
            <w:pPr>
              <w:pStyle w:val="Compact"/>
            </w:pPr>
            <w:r>
              <w:t xml:space="preserve">baseline</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0.147</w:t>
            </w:r>
          </w:p>
        </w:tc>
        <w:tc>
          <w:tcPr/>
          <w:p>
            <w:pPr>
              <w:pStyle w:val="Compact"/>
              <w:jc w:val="right"/>
            </w:pPr>
            <w:r>
              <w:t xml:space="preserve">0.94</w:t>
            </w:r>
          </w:p>
        </w:tc>
        <w:tc>
          <w:tcPr/>
          <w:p>
            <w:pPr>
              <w:pStyle w:val="Compact"/>
              <w:jc w:val="right"/>
            </w:pPr>
            <w:r>
              <w:t xml:space="preserve">$7,830</w:t>
            </w:r>
          </w:p>
        </w:tc>
      </w:tr>
      <w:tr>
        <w:tc>
          <w:tcPr/>
          <w:p>
            <w:pPr>
              <w:pStyle w:val="Compact"/>
            </w:pPr>
            <w:r>
              <w:t xml:space="preserve">baseline</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$9,375</w:t>
            </w:r>
          </w:p>
        </w:tc>
      </w:tr>
      <w:tr>
        <w:tc>
          <w:tcPr/>
          <w:p>
            <w:pPr>
              <w:pStyle w:val="Compact"/>
            </w:pPr>
            <w:r>
              <w:t xml:space="preserve">baseline</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0.241</w:t>
            </w:r>
          </w:p>
        </w:tc>
        <w:tc>
          <w:tcPr/>
          <w:p>
            <w:pPr>
              <w:pStyle w:val="Compact"/>
              <w:jc w:val="right"/>
            </w:pPr>
            <w:r>
              <w:t xml:space="preserve">1.01</w:t>
            </w:r>
          </w:p>
        </w:tc>
        <w:tc>
          <w:tcPr/>
          <w:p>
            <w:pPr>
              <w:pStyle w:val="Compact"/>
              <w:jc w:val="right"/>
            </w:pPr>
            <w:r>
              <w:t xml:space="preserve">$4,809</w:t>
            </w:r>
          </w:p>
        </w:tc>
      </w:tr>
      <w:tr>
        <w:tc>
          <w:tcPr/>
          <w:p>
            <w:pPr>
              <w:pStyle w:val="Compact"/>
            </w:pPr>
            <w:r>
              <w:t xml:space="preserve">baseline</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0.190</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$5,886</w:t>
            </w:r>
          </w:p>
        </w:tc>
      </w:tr>
      <w:tr>
        <w:tc>
          <w:tcPr/>
          <w:p>
            <w:pPr>
              <w:pStyle w:val="Compact"/>
            </w:pPr>
            <w:r>
              <w:t xml:space="preserve">outcome capped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0.173</w:t>
            </w:r>
          </w:p>
        </w:tc>
        <w:tc>
          <w:tcPr/>
          <w:p>
            <w:pPr>
              <w:pStyle w:val="Compact"/>
              <w:jc w:val="right"/>
            </w:pPr>
            <w:r>
              <w:t xml:space="preserve">0.93</w:t>
            </w:r>
          </w:p>
        </w:tc>
        <w:tc>
          <w:tcPr/>
          <w:p>
            <w:pPr>
              <w:pStyle w:val="Compact"/>
              <w:jc w:val="right"/>
            </w:pPr>
            <w:r>
              <w:t xml:space="preserve">$6,773</w:t>
            </w:r>
          </w:p>
        </w:tc>
      </w:tr>
      <w:tr>
        <w:tc>
          <w:tcPr/>
          <w:p>
            <w:pPr>
              <w:pStyle w:val="Compact"/>
            </w:pPr>
            <w:r>
              <w:t xml:space="preserve">outcome capped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0.173</w:t>
            </w:r>
          </w:p>
        </w:tc>
        <w:tc>
          <w:tcPr/>
          <w:p>
            <w:pPr>
              <w:pStyle w:val="Compact"/>
              <w:jc w:val="right"/>
            </w:pPr>
            <w:r>
              <w:t xml:space="preserve">0.195</w:t>
            </w:r>
          </w:p>
        </w:tc>
        <w:tc>
          <w:tcPr/>
          <w:p>
            <w:pPr>
              <w:pStyle w:val="Compact"/>
              <w:jc w:val="right"/>
            </w:pPr>
            <w:r>
              <w:t xml:space="preserve">0.99</w:t>
            </w:r>
          </w:p>
        </w:tc>
        <w:tc>
          <w:tcPr/>
          <w:p>
            <w:pPr>
              <w:pStyle w:val="Compact"/>
              <w:jc w:val="right"/>
            </w:pPr>
            <w:r>
              <w:t xml:space="preserve">$8,036</w:t>
            </w:r>
          </w:p>
        </w:tc>
      </w:tr>
      <w:tr>
        <w:tc>
          <w:tcPr/>
          <w:p>
            <w:pPr>
              <w:pStyle w:val="Compact"/>
            </w:pPr>
            <w:r>
              <w:t xml:space="preserve">outcome capped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0.180</w:t>
            </w:r>
          </w:p>
        </w:tc>
        <w:tc>
          <w:tcPr/>
          <w:p>
            <w:pPr>
              <w:pStyle w:val="Compact"/>
              <w:jc w:val="right"/>
            </w:pPr>
            <w:r>
              <w:t xml:space="preserve">0.247</w:t>
            </w:r>
          </w:p>
        </w:tc>
        <w:tc>
          <w:tcPr/>
          <w:p>
            <w:pPr>
              <w:pStyle w:val="Compact"/>
              <w:jc w:val="right"/>
            </w:pPr>
            <w:r>
              <w:t xml:space="preserve">1.00</w:t>
            </w:r>
          </w:p>
        </w:tc>
        <w:tc>
          <w:tcPr/>
          <w:p>
            <w:pPr>
              <w:pStyle w:val="Compact"/>
              <w:jc w:val="right"/>
            </w:pPr>
            <w:r>
              <w:t xml:space="preserve">$4,114</w:t>
            </w:r>
          </w:p>
        </w:tc>
      </w:tr>
      <w:tr>
        <w:tc>
          <w:tcPr/>
          <w:p>
            <w:pPr>
              <w:pStyle w:val="Compact"/>
            </w:pPr>
            <w:r>
              <w:t xml:space="preserve">outcome capped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0.281</w:t>
            </w:r>
          </w:p>
        </w:tc>
        <w:tc>
          <w:tcPr/>
          <w:p>
            <w:pPr>
              <w:pStyle w:val="Compact"/>
              <w:jc w:val="right"/>
            </w:pPr>
            <w:r>
              <w:t xml:space="preserve">0.284</w:t>
            </w:r>
          </w:p>
        </w:tc>
        <w:tc>
          <w:tcPr/>
          <w:p>
            <w:pPr>
              <w:pStyle w:val="Compact"/>
              <w:jc w:val="right"/>
            </w:pPr>
            <w:r>
              <w:t xml:space="preserve">1.00</w:t>
            </w:r>
          </w:p>
        </w:tc>
        <w:tc>
          <w:tcPr/>
          <w:p>
            <w:pPr>
              <w:pStyle w:val="Compact"/>
              <w:jc w:val="right"/>
            </w:pPr>
            <w:r>
              <w:t xml:space="preserve">$4,670</w:t>
            </w:r>
          </w:p>
        </w:tc>
      </w:tr>
      <w:tr>
        <w:tc>
          <w:tcPr/>
          <w:p>
            <w:pPr>
              <w:pStyle w:val="Compact"/>
            </w:pPr>
            <w:r>
              <w:t xml:space="preserve">log outcome</w:t>
            </w:r>
          </w:p>
        </w:tc>
        <w:tc>
          <w:tcPr/>
          <w:p>
            <w:pPr>
              <w:pStyle w:val="Compact"/>
              <w:jc w:val="right"/>
            </w:pPr>
            <w:r>
              <w:t xml:space="preserve">WLS, log outcome</w:t>
            </w:r>
          </w:p>
        </w:tc>
        <w:tc>
          <w:tcPr/>
          <w:p>
            <w:pPr>
              <w:pStyle w:val="Compact"/>
              <w:jc w:val="right"/>
            </w:pPr>
            <w:r>
              <w:t xml:space="preserve">43,963</w:t>
            </w:r>
          </w:p>
        </w:tc>
        <w:tc>
          <w:tcPr/>
          <w:p>
            <w:pPr>
              <w:pStyle w:val="Compact"/>
              <w:jc w:val="right"/>
            </w:pPr>
            <w:r>
              <w:t xml:space="preserve">-0.096</w:t>
            </w:r>
          </w:p>
        </w:tc>
        <w:tc>
          <w:tcPr/>
          <w:p>
            <w:pPr>
              <w:pStyle w:val="Compact"/>
              <w:jc w:val="right"/>
            </w:pPr>
            <w:r>
              <w:t xml:space="preserve">0.193</w:t>
            </w:r>
          </w:p>
        </w:tc>
        <w:tc>
          <w:tcPr/>
          <w:p>
            <w:pPr>
              <w:pStyle w:val="Compact"/>
              <w:jc w:val="right"/>
            </w:pPr>
            <w:r>
              <w:t xml:space="preserve">1.63</w:t>
            </w:r>
          </w:p>
        </w:tc>
        <w:tc>
          <w:tcPr/>
          <w:p>
            <w:pPr>
              <w:pStyle w:val="Compact"/>
              <w:jc w:val="right"/>
            </w:pPr>
            <w:r>
              <w:t xml:space="preserve">$6,684</w:t>
            </w:r>
          </w:p>
        </w:tc>
      </w:tr>
      <w:tr>
        <w:tc>
          <w:tcPr/>
          <w:p>
            <w:pPr>
              <w:pStyle w:val="Compact"/>
            </w:pPr>
            <w:r>
              <w:t xml:space="preserve">unweighted training</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0.119</w:t>
            </w:r>
          </w:p>
        </w:tc>
        <w:tc>
          <w:tcPr/>
          <w:p>
            <w:pPr>
              <w:pStyle w:val="Compact"/>
              <w:jc w:val="right"/>
            </w:pPr>
            <w:r>
              <w:t xml:space="preserve">0.121</w:t>
            </w:r>
          </w:p>
        </w:tc>
        <w:tc>
          <w:tcPr/>
          <w:p>
            <w:pPr>
              <w:pStyle w:val="Compact"/>
              <w:jc w:val="right"/>
            </w:pPr>
            <w:r>
              <w:t xml:space="preserve">1.02</w:t>
            </w:r>
          </w:p>
        </w:tc>
        <w:tc>
          <w:tcPr/>
          <w:p>
            <w:pPr>
              <w:pStyle w:val="Compact"/>
              <w:jc w:val="right"/>
            </w:pPr>
            <w:r>
              <w:t xml:space="preserve">$6,288</w:t>
            </w:r>
          </w:p>
        </w:tc>
      </w:tr>
      <w:tr>
        <w:tc>
          <w:tcPr/>
          <w:p>
            <w:pPr>
              <w:pStyle w:val="Compact"/>
            </w:pPr>
            <w:r>
              <w:t xml:space="preserve">unweighted training</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0.167</w:t>
            </w:r>
          </w:p>
        </w:tc>
        <w:tc>
          <w:tcPr/>
          <w:p>
            <w:pPr>
              <w:pStyle w:val="Compact"/>
              <w:jc w:val="right"/>
            </w:pPr>
            <w:r>
              <w:t xml:space="preserve">1.10</w:t>
            </w:r>
          </w:p>
        </w:tc>
        <w:tc>
          <w:tcPr/>
          <w:p>
            <w:pPr>
              <w:pStyle w:val="Compact"/>
              <w:jc w:val="right"/>
            </w:pPr>
            <w:r>
              <w:t xml:space="preserve">$7,963</w:t>
            </w:r>
          </w:p>
        </w:tc>
      </w:tr>
      <w:tr>
        <w:tc>
          <w:tcPr/>
          <w:p>
            <w:pPr>
              <w:pStyle w:val="Compact"/>
            </w:pPr>
            <w:r>
              <w:t xml:space="preserve">unweighted training</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0.138</w:t>
            </w:r>
          </w:p>
        </w:tc>
        <w:tc>
          <w:tcPr/>
          <w:p>
            <w:pPr>
              <w:pStyle w:val="Compact"/>
              <w:jc w:val="right"/>
            </w:pPr>
            <w:r>
              <w:t xml:space="preserve">0.243</w:t>
            </w:r>
          </w:p>
        </w:tc>
        <w:tc>
          <w:tcPr/>
          <w:p>
            <w:pPr>
              <w:pStyle w:val="Compact"/>
              <w:jc w:val="right"/>
            </w:pPr>
            <w:r>
              <w:t xml:space="preserve">1.01</w:t>
            </w:r>
          </w:p>
        </w:tc>
        <w:tc>
          <w:tcPr/>
          <w:p>
            <w:pPr>
              <w:pStyle w:val="Compact"/>
              <w:jc w:val="right"/>
            </w:pPr>
            <w:r>
              <w:t xml:space="preserve">$3,489</w:t>
            </w:r>
          </w:p>
        </w:tc>
      </w:tr>
      <w:tr>
        <w:tc>
          <w:tcPr/>
          <w:p>
            <w:pPr>
              <w:pStyle w:val="Compact"/>
            </w:pPr>
            <w:r>
              <w:t xml:space="preserve">unweighted training</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0.272</w:t>
            </w:r>
          </w:p>
        </w:tc>
        <w:tc>
          <w:tcPr/>
          <w:p>
            <w:pPr>
              <w:pStyle w:val="Compact"/>
              <w:jc w:val="right"/>
            </w:pPr>
            <w:r>
              <w:t xml:space="preserve">1.03</w:t>
            </w:r>
          </w:p>
        </w:tc>
        <w:tc>
          <w:tcPr/>
          <w:p>
            <w:pPr>
              <w:pStyle w:val="Compact"/>
              <w:jc w:val="right"/>
            </w:pPr>
            <w:r>
              <w:t xml:space="preserve">$3,919</w:t>
            </w:r>
          </w:p>
        </w:tc>
      </w:tr>
      <w:tr>
        <w:tc>
          <w:tcPr/>
          <w:p>
            <w:pPr>
              <w:pStyle w:val="Compact"/>
            </w:pPr>
            <w:r>
              <w:t xml:space="preserve">CCSR floor 0.2%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0.153</w:t>
            </w:r>
          </w:p>
        </w:tc>
        <w:tc>
          <w:tcPr/>
          <w:p>
            <w:pPr>
              <w:pStyle w:val="Compact"/>
              <w:jc w:val="right"/>
            </w:pPr>
            <w:r>
              <w:t xml:space="preserve">1.02</w:t>
            </w:r>
          </w:p>
        </w:tc>
        <w:tc>
          <w:tcPr/>
          <w:p>
            <w:pPr>
              <w:pStyle w:val="Compact"/>
              <w:jc w:val="right"/>
            </w:pPr>
            <w:r>
              <w:t xml:space="preserve">$7,293</w:t>
            </w:r>
          </w:p>
        </w:tc>
      </w:tr>
      <w:tr>
        <w:tc>
          <w:tcPr/>
          <w:p>
            <w:pPr>
              <w:pStyle w:val="Compact"/>
            </w:pPr>
            <w:r>
              <w:t xml:space="preserve">CCSR floor 0.2%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0.190</w:t>
            </w:r>
          </w:p>
        </w:tc>
        <w:tc>
          <w:tcPr/>
          <w:p>
            <w:pPr>
              <w:pStyle w:val="Compact"/>
              <w:jc w:val="right"/>
            </w:pPr>
            <w:r>
              <w:t xml:space="preserve">1.05</w:t>
            </w:r>
          </w:p>
        </w:tc>
        <w:tc>
          <w:tcPr/>
          <w:p>
            <w:pPr>
              <w:pStyle w:val="Compact"/>
              <w:jc w:val="right"/>
            </w:pPr>
            <w:r>
              <w:t xml:space="preserve">$8,195</w:t>
            </w:r>
          </w:p>
        </w:tc>
      </w:tr>
      <w:tr>
        <w:tc>
          <w:tcPr/>
          <w:p>
            <w:pPr>
              <w:pStyle w:val="Compact"/>
            </w:pPr>
            <w:r>
              <w:t xml:space="preserve">CCSR floor 0.2%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0.123</w:t>
            </w:r>
          </w:p>
        </w:tc>
        <w:tc>
          <w:tcPr/>
          <w:p>
            <w:pPr>
              <w:pStyle w:val="Compact"/>
              <w:jc w:val="right"/>
            </w:pPr>
            <w:r>
              <w:t xml:space="preserve">0.245</w:t>
            </w:r>
          </w:p>
        </w:tc>
        <w:tc>
          <w:tcPr/>
          <w:p>
            <w:pPr>
              <w:pStyle w:val="Compact"/>
              <w:jc w:val="right"/>
            </w:pPr>
            <w:r>
              <w:t xml:space="preserve">1.02</w:t>
            </w:r>
          </w:p>
        </w:tc>
        <w:tc>
          <w:tcPr/>
          <w:p>
            <w:pPr>
              <w:pStyle w:val="Compact"/>
              <w:jc w:val="right"/>
            </w:pPr>
            <w:r>
              <w:t xml:space="preserve">$4,232</w:t>
            </w:r>
          </w:p>
        </w:tc>
      </w:tr>
      <w:tr>
        <w:tc>
          <w:tcPr/>
          <w:p>
            <w:pPr>
              <w:pStyle w:val="Compact"/>
            </w:pPr>
            <w:r>
              <w:t xml:space="preserve">CCSR floor 0.2%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0.191</w:t>
            </w:r>
          </w:p>
        </w:tc>
        <w:tc>
          <w:tcPr/>
          <w:p>
            <w:pPr>
              <w:pStyle w:val="Compact"/>
              <w:jc w:val="right"/>
            </w:pPr>
            <w:r>
              <w:t xml:space="preserve">0.278</w:t>
            </w:r>
          </w:p>
        </w:tc>
        <w:tc>
          <w:tcPr/>
          <w:p>
            <w:pPr>
              <w:pStyle w:val="Compact"/>
              <w:jc w:val="right"/>
            </w:pPr>
            <w:r>
              <w:t xml:space="preserve">0.98</w:t>
            </w:r>
          </w:p>
        </w:tc>
        <w:tc>
          <w:tcPr/>
          <w:p>
            <w:pPr>
              <w:pStyle w:val="Compact"/>
              <w:jc w:val="right"/>
            </w:pPr>
            <w:r>
              <w:t xml:space="preserve">$5,632</w:t>
            </w:r>
          </w:p>
        </w:tc>
      </w:tr>
      <w:tr>
        <w:tc>
          <w:tcPr/>
          <w:p>
            <w:pPr>
              <w:pStyle w:val="Compact"/>
            </w:pPr>
            <w:r>
              <w:t xml:space="preserve">CCSR floor 1%</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0.92</w:t>
            </w:r>
          </w:p>
        </w:tc>
        <w:tc>
          <w:tcPr/>
          <w:p>
            <w:pPr>
              <w:pStyle w:val="Compact"/>
              <w:jc w:val="right"/>
            </w:pPr>
            <w:r>
              <w:t xml:space="preserve">$8,510</w:t>
            </w:r>
          </w:p>
        </w:tc>
      </w:tr>
      <w:tr>
        <w:tc>
          <w:tcPr/>
          <w:p>
            <w:pPr>
              <w:pStyle w:val="Compact"/>
            </w:pPr>
            <w:r>
              <w:t xml:space="preserve">CCSR floor 1%</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0.108</w:t>
            </w:r>
          </w:p>
        </w:tc>
        <w:tc>
          <w:tcPr/>
          <w:p>
            <w:pPr>
              <w:pStyle w:val="Compact"/>
              <w:jc w:val="right"/>
            </w:pPr>
            <w:r>
              <w:t xml:space="preserve">0.180</w:t>
            </w:r>
          </w:p>
        </w:tc>
        <w:tc>
          <w:tcPr/>
          <w:p>
            <w:pPr>
              <w:pStyle w:val="Compact"/>
              <w:jc w:val="right"/>
            </w:pPr>
            <w:r>
              <w:t xml:space="preserve">0.99</w:t>
            </w:r>
          </w:p>
        </w:tc>
        <w:tc>
          <w:tcPr/>
          <w:p>
            <w:pPr>
              <w:pStyle w:val="Compact"/>
              <w:jc w:val="right"/>
            </w:pPr>
            <w:r>
              <w:t xml:space="preserve">$10,013</w:t>
            </w:r>
          </w:p>
        </w:tc>
      </w:tr>
      <w:tr>
        <w:tc>
          <w:tcPr/>
          <w:p>
            <w:pPr>
              <w:pStyle w:val="Compact"/>
            </w:pPr>
            <w:r>
              <w:t xml:space="preserve">CCSR floor 1%</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0.155</w:t>
            </w:r>
          </w:p>
        </w:tc>
        <w:tc>
          <w:tcPr/>
          <w:p>
            <w:pPr>
              <w:pStyle w:val="Compact"/>
              <w:jc w:val="right"/>
            </w:pPr>
            <w:r>
              <w:t xml:space="preserve">0.250</w:t>
            </w:r>
          </w:p>
        </w:tc>
        <w:tc>
          <w:tcPr/>
          <w:p>
            <w:pPr>
              <w:pStyle w:val="Compact"/>
              <w:jc w:val="right"/>
            </w:pPr>
            <w:r>
              <w:t xml:space="preserve">0.97</w:t>
            </w:r>
          </w:p>
        </w:tc>
        <w:tc>
          <w:tcPr/>
          <w:p>
            <w:pPr>
              <w:pStyle w:val="Compact"/>
              <w:jc w:val="right"/>
            </w:pPr>
            <w:r>
              <w:t xml:space="preserve">$5,631</w:t>
            </w:r>
          </w:p>
        </w:tc>
      </w:tr>
      <w:tr>
        <w:tc>
          <w:tcPr/>
          <w:p>
            <w:pPr>
              <w:pStyle w:val="Compact"/>
            </w:pPr>
            <w:r>
              <w:t xml:space="preserve">CCSR floor 1%</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0.189</w:t>
            </w:r>
          </w:p>
        </w:tc>
        <w:tc>
          <w:tcPr/>
          <w:p>
            <w:pPr>
              <w:pStyle w:val="Compact"/>
              <w:jc w:val="right"/>
            </w:pPr>
            <w:r>
              <w:t xml:space="preserve">0.276</w:t>
            </w:r>
          </w:p>
        </w:tc>
        <w:tc>
          <w:tcPr/>
          <w:p>
            <w:pPr>
              <w:pStyle w:val="Compact"/>
              <w:jc w:val="right"/>
            </w:pPr>
            <w:r>
              <w:t xml:space="preserve">0.99</w:t>
            </w:r>
          </w:p>
        </w:tc>
        <w:tc>
          <w:tcPr/>
          <w:p>
            <w:pPr>
              <w:pStyle w:val="Compact"/>
              <w:jc w:val="right"/>
            </w:pPr>
            <w:r>
              <w:t xml:space="preserve">$5,857</w:t>
            </w:r>
          </w:p>
        </w:tc>
      </w:tr>
      <w:tr>
        <w:tc>
          <w:tcPr/>
          <w:p>
            <w:pPr>
              <w:pStyle w:val="Compact"/>
            </w:pPr>
            <w:r>
              <w:t xml:space="preserve">no prior spending (F2)</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0.103</w:t>
            </w:r>
          </w:p>
        </w:tc>
        <w:tc>
          <w:tcPr/>
          <w:p>
            <w:pPr>
              <w:pStyle w:val="Compact"/>
              <w:jc w:val="right"/>
            </w:pPr>
            <w:r>
              <w:t xml:space="preserve">0.187</w:t>
            </w:r>
          </w:p>
        </w:tc>
        <w:tc>
          <w:tcPr/>
          <w:p>
            <w:pPr>
              <w:pStyle w:val="Compact"/>
              <w:jc w:val="right"/>
            </w:pPr>
            <w:r>
              <w:t xml:space="preserve">1.05</w:t>
            </w:r>
          </w:p>
        </w:tc>
        <w:tc>
          <w:tcPr/>
          <w:p>
            <w:pPr>
              <w:pStyle w:val="Compact"/>
              <w:jc w:val="right"/>
            </w:pPr>
            <w:r>
              <w:t xml:space="preserve">$8,876</w:t>
            </w:r>
          </w:p>
        </w:tc>
      </w:tr>
      <w:tr>
        <w:tc>
          <w:tcPr/>
          <w:p>
            <w:pPr>
              <w:pStyle w:val="Compact"/>
            </w:pPr>
            <w:r>
              <w:t xml:space="preserve">no prior spending (F2)</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0.098</w:t>
            </w:r>
          </w:p>
        </w:tc>
        <w:tc>
          <w:tcPr/>
          <w:p>
            <w:pPr>
              <w:pStyle w:val="Compact"/>
              <w:jc w:val="right"/>
            </w:pPr>
            <w:r>
              <w:t xml:space="preserve">0.191</w:t>
            </w:r>
          </w:p>
        </w:tc>
        <w:tc>
          <w:tcPr/>
          <w:p>
            <w:pPr>
              <w:pStyle w:val="Compact"/>
              <w:jc w:val="right"/>
            </w:pPr>
            <w:r>
              <w:t xml:space="preserve">1.05</w:t>
            </w:r>
          </w:p>
        </w:tc>
        <w:tc>
          <w:tcPr/>
          <w:p>
            <w:pPr>
              <w:pStyle w:val="Compact"/>
              <w:jc w:val="right"/>
            </w:pPr>
            <w:r>
              <w:t xml:space="preserve">$9,988</w:t>
            </w:r>
          </w:p>
        </w:tc>
      </w:tr>
      <w:tr>
        <w:tc>
          <w:tcPr/>
          <w:p>
            <w:pPr>
              <w:pStyle w:val="Compact"/>
            </w:pPr>
            <w:r>
              <w:t xml:space="preserve">no prior spending (F2)</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0.011</w:t>
            </w:r>
          </w:p>
        </w:tc>
        <w:tc>
          <w:tcPr/>
          <w:p>
            <w:pPr>
              <w:pStyle w:val="Compact"/>
              <w:jc w:val="right"/>
            </w:pPr>
            <w:r>
              <w:t xml:space="preserve">0.176</w:t>
            </w:r>
          </w:p>
        </w:tc>
        <w:tc>
          <w:tcPr/>
          <w:p>
            <w:pPr>
              <w:pStyle w:val="Compact"/>
              <w:jc w:val="right"/>
            </w:pPr>
            <w:r>
              <w:t xml:space="preserve">1.24</w:t>
            </w:r>
          </w:p>
        </w:tc>
        <w:tc>
          <w:tcPr/>
          <w:p>
            <w:pPr>
              <w:pStyle w:val="Compact"/>
              <w:jc w:val="right"/>
            </w:pPr>
            <w:r>
              <w:t xml:space="preserve">$5,181</w:t>
            </w:r>
          </w:p>
        </w:tc>
      </w:tr>
      <w:tr>
        <w:tc>
          <w:tcPr/>
          <w:p>
            <w:pPr>
              <w:pStyle w:val="Compact"/>
            </w:pPr>
            <w:r>
              <w:t xml:space="preserve">no prior spending (F2)</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0.101</w:t>
            </w:r>
          </w:p>
        </w:tc>
        <w:tc>
          <w:tcPr/>
          <w:p>
            <w:pPr>
              <w:pStyle w:val="Compact"/>
              <w:jc w:val="right"/>
            </w:pPr>
            <w:r>
              <w:t xml:space="preserve">0.199</w:t>
            </w:r>
          </w:p>
        </w:tc>
        <w:tc>
          <w:tcPr/>
          <w:p>
            <w:pPr>
              <w:pStyle w:val="Compact"/>
              <w:jc w:val="right"/>
            </w:pPr>
            <w:r>
              <w:t xml:space="preserve">1.00</w:t>
            </w:r>
          </w:p>
        </w:tc>
        <w:tc>
          <w:tcPr/>
          <w:p>
            <w:pPr>
              <w:pStyle w:val="Compact"/>
              <w:jc w:val="right"/>
            </w:pPr>
            <w:r>
              <w:t xml:space="preserve">$10,991</w:t>
            </w:r>
          </w:p>
        </w:tc>
      </w:tr>
      <w:tr>
        <w:tc>
          <w:tcPr/>
          <w:p>
            <w:pPr>
              <w:pStyle w:val="Compact"/>
            </w:pPr>
            <w:r>
              <w:t xml:space="preserve">social-risk features (F4)</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0.151</w:t>
            </w:r>
          </w:p>
        </w:tc>
        <w:tc>
          <w:tcPr/>
          <w:p>
            <w:pPr>
              <w:pStyle w:val="Compact"/>
              <w:jc w:val="right"/>
            </w:pPr>
            <w:r>
              <w:t xml:space="preserve">0.96</w:t>
            </w:r>
          </w:p>
        </w:tc>
        <w:tc>
          <w:tcPr/>
          <w:p>
            <w:pPr>
              <w:pStyle w:val="Compact"/>
              <w:jc w:val="right"/>
            </w:pPr>
            <w:r>
              <w:t xml:space="preserve">$1,165</w:t>
            </w:r>
          </w:p>
        </w:tc>
      </w:tr>
      <w:tr>
        <w:tc>
          <w:tcPr/>
          <w:p>
            <w:pPr>
              <w:pStyle w:val="Compact"/>
            </w:pPr>
            <w:r>
              <w:t xml:space="preserve">social-risk features (F4)</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0.113</w:t>
            </w:r>
          </w:p>
        </w:tc>
        <w:tc>
          <w:tcPr/>
          <w:p>
            <w:pPr>
              <w:pStyle w:val="Compact"/>
              <w:jc w:val="right"/>
            </w:pPr>
            <w:r>
              <w:t xml:space="preserve">0.182</w:t>
            </w:r>
          </w:p>
        </w:tc>
        <w:tc>
          <w:tcPr/>
          <w:p>
            <w:pPr>
              <w:pStyle w:val="Compact"/>
              <w:jc w:val="right"/>
            </w:pPr>
            <w:r>
              <w:t xml:space="preserve">0.97</w:t>
            </w:r>
          </w:p>
        </w:tc>
        <w:tc>
          <w:tcPr/>
          <w:p>
            <w:pPr>
              <w:pStyle w:val="Compact"/>
              <w:jc w:val="right"/>
            </w:pPr>
            <w:r>
              <w:t xml:space="preserve">$3,244</w:t>
            </w:r>
          </w:p>
        </w:tc>
      </w:tr>
      <w:tr>
        <w:tc>
          <w:tcPr/>
          <w:p>
            <w:pPr>
              <w:pStyle w:val="Compact"/>
            </w:pPr>
            <w:r>
              <w:t xml:space="preserve">social-risk features (F4)</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$1,426</w:t>
            </w:r>
          </w:p>
        </w:tc>
      </w:tr>
      <w:tr>
        <w:tc>
          <w:tcPr/>
          <w:p>
            <w:pPr>
              <w:pStyle w:val="Compact"/>
            </w:pPr>
            <w:r>
              <w:t xml:space="preserve">social-risk features (F4)</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0.192</w:t>
            </w:r>
          </w:p>
        </w:tc>
        <w:tc>
          <w:tcPr/>
          <w:p>
            <w:pPr>
              <w:pStyle w:val="Compact"/>
              <w:jc w:val="right"/>
            </w:pPr>
            <w:r>
              <w:t xml:space="preserve">0.277</w:t>
            </w:r>
          </w:p>
        </w:tc>
        <w:tc>
          <w:tcPr/>
          <w:p>
            <w:pPr>
              <w:pStyle w:val="Compact"/>
              <w:jc w:val="right"/>
            </w:pPr>
            <w:r>
              <w:t xml:space="preserve">1.00</w:t>
            </w:r>
          </w:p>
        </w:tc>
        <w:tc>
          <w:tcPr/>
          <w:p>
            <w:pPr>
              <w:pStyle w:val="Compact"/>
              <w:jc w:val="right"/>
            </w:pPr>
            <w:r>
              <w:t xml:space="preserve">$2,237</w:t>
            </w:r>
          </w:p>
        </w:tc>
      </w:tr>
      <w:tr>
        <w:tc>
          <w:tcPr/>
          <w:p>
            <w:pPr>
              <w:pStyle w:val="Compact"/>
            </w:pPr>
            <w:r>
              <w:t xml:space="preserve">decedents excluded</w:t>
            </w:r>
          </w:p>
        </w:tc>
        <w:tc>
          <w:tcPr/>
          <w:p>
            <w:pPr>
              <w:pStyle w:val="Compact"/>
              <w:jc w:val="right"/>
            </w:pPr>
            <w:r>
              <w:t xml:space="preserve">WLS</w:t>
            </w:r>
          </w:p>
        </w:tc>
        <w:tc>
          <w:tcPr/>
          <w:p>
            <w:pPr>
              <w:pStyle w:val="Compact"/>
              <w:jc w:val="right"/>
            </w:pPr>
            <w:r>
              <w:t xml:space="preserve">43,568</w:t>
            </w:r>
          </w:p>
        </w:tc>
        <w:tc>
          <w:tcPr/>
          <w:p>
            <w:pPr>
              <w:pStyle w:val="Compact"/>
              <w:jc w:val="right"/>
            </w:pPr>
            <w:r>
              <w:t xml:space="preserve">0.124</w:t>
            </w:r>
          </w:p>
        </w:tc>
        <w:tc>
          <w:tcPr/>
          <w:p>
            <w:pPr>
              <w:pStyle w:val="Compact"/>
              <w:jc w:val="right"/>
            </w:pPr>
            <w:r>
              <w:t xml:space="preserve">0.149</w:t>
            </w:r>
          </w:p>
        </w:tc>
        <w:tc>
          <w:tcPr/>
          <w:p>
            <w:pPr>
              <w:pStyle w:val="Compact"/>
              <w:jc w:val="right"/>
            </w:pPr>
            <w:r>
              <w:t xml:space="preserve">0.94</w:t>
            </w:r>
          </w:p>
        </w:tc>
        <w:tc>
          <w:tcPr/>
          <w:p>
            <w:pPr>
              <w:pStyle w:val="Compact"/>
              <w:jc w:val="right"/>
            </w:pPr>
            <w:r>
              <w:t xml:space="preserve">$7,887</w:t>
            </w:r>
          </w:p>
        </w:tc>
      </w:tr>
      <w:tr>
        <w:tc>
          <w:tcPr/>
          <w:p>
            <w:pPr>
              <w:pStyle w:val="Compact"/>
            </w:pPr>
            <w:r>
              <w:t xml:space="preserve">decedents excluded</w:t>
            </w:r>
          </w:p>
        </w:tc>
        <w:tc>
          <w:tcPr/>
          <w:p>
            <w:pPr>
              <w:pStyle w:val="Compact"/>
              <w:jc w:val="right"/>
            </w:pPr>
            <w:r>
              <w:t xml:space="preserve">Payment-form WLS (non-negative)</w:t>
            </w:r>
          </w:p>
        </w:tc>
        <w:tc>
          <w:tcPr/>
          <w:p>
            <w:pPr>
              <w:pStyle w:val="Compact"/>
              <w:jc w:val="right"/>
            </w:pPr>
            <w:r>
              <w:t xml:space="preserve">43,568</w:t>
            </w:r>
          </w:p>
        </w:tc>
        <w:tc>
          <w:tcPr/>
          <w:p>
            <w:pPr>
              <w:pStyle w:val="Compact"/>
              <w:jc w:val="right"/>
            </w:pPr>
            <w:r>
              <w:t xml:space="preserve">0.106</w:t>
            </w:r>
          </w:p>
        </w:tc>
        <w:tc>
          <w:tcPr/>
          <w:p>
            <w:pPr>
              <w:pStyle w:val="Compact"/>
              <w:jc w:val="right"/>
            </w:pPr>
            <w:r>
              <w:t xml:space="preserve">0.180</w:t>
            </w:r>
          </w:p>
        </w:tc>
        <w:tc>
          <w:tcPr/>
          <w:p>
            <w:pPr>
              <w:pStyle w:val="Compact"/>
              <w:jc w:val="right"/>
            </w:pPr>
            <w:r>
              <w:t xml:space="preserve">1.01</w:t>
            </w:r>
          </w:p>
        </w:tc>
        <w:tc>
          <w:tcPr/>
          <w:p>
            <w:pPr>
              <w:pStyle w:val="Compact"/>
              <w:jc w:val="right"/>
            </w:pPr>
            <w:r>
              <w:t xml:space="preserve">$9,376</w:t>
            </w:r>
          </w:p>
        </w:tc>
      </w:tr>
      <w:tr>
        <w:tc>
          <w:tcPr/>
          <w:p>
            <w:pPr>
              <w:pStyle w:val="Compact"/>
            </w:pPr>
            <w:r>
              <w:t xml:space="preserve">decedents excluded</w:t>
            </w:r>
          </w:p>
        </w:tc>
        <w:tc>
          <w:tcPr/>
          <w:p>
            <w:pPr>
              <w:pStyle w:val="Compact"/>
              <w:jc w:val="right"/>
            </w:pPr>
            <w:r>
              <w:t xml:space="preserve">Tweedie GLM</w:t>
            </w:r>
          </w:p>
        </w:tc>
        <w:tc>
          <w:tcPr/>
          <w:p>
            <w:pPr>
              <w:pStyle w:val="Compact"/>
              <w:jc w:val="right"/>
            </w:pPr>
            <w:r>
              <w:t xml:space="preserve">43,568</w:t>
            </w:r>
          </w:p>
        </w:tc>
        <w:tc>
          <w:tcPr/>
          <w:p>
            <w:pPr>
              <w:pStyle w:val="Compact"/>
              <w:jc w:val="right"/>
            </w:pPr>
            <w:r>
              <w:t xml:space="preserve">0.125</w:t>
            </w:r>
          </w:p>
        </w:tc>
        <w:tc>
          <w:tcPr/>
          <w:p>
            <w:pPr>
              <w:pStyle w:val="Compact"/>
              <w:jc w:val="right"/>
            </w:pPr>
            <w:r>
              <w:t xml:space="preserve">0.243</w:t>
            </w:r>
          </w:p>
        </w:tc>
        <w:tc>
          <w:tcPr/>
          <w:p>
            <w:pPr>
              <w:pStyle w:val="Compact"/>
              <w:jc w:val="right"/>
            </w:pPr>
            <w:r>
              <w:t xml:space="preserve">1.00</w:t>
            </w:r>
          </w:p>
        </w:tc>
        <w:tc>
          <w:tcPr/>
          <w:p>
            <w:pPr>
              <w:pStyle w:val="Compact"/>
              <w:jc w:val="right"/>
            </w:pPr>
            <w:r>
              <w:t xml:space="preserve">$5,015</w:t>
            </w:r>
          </w:p>
        </w:tc>
      </w:tr>
      <w:tr>
        <w:tc>
          <w:tcPr/>
          <w:p>
            <w:pPr>
              <w:pStyle w:val="Compact"/>
            </w:pPr>
            <w:r>
              <w:t xml:space="preserve">decedents excluded</w:t>
            </w:r>
          </w:p>
        </w:tc>
        <w:tc>
          <w:tcPr/>
          <w:p>
            <w:pPr>
              <w:pStyle w:val="Compact"/>
              <w:jc w:val="right"/>
            </w:pPr>
            <w:r>
              <w:t xml:space="preserve">LightGBM (Tweedie)</w:t>
            </w:r>
          </w:p>
        </w:tc>
        <w:tc>
          <w:tcPr/>
          <w:p>
            <w:pPr>
              <w:pStyle w:val="Compact"/>
              <w:jc w:val="right"/>
            </w:pPr>
            <w:r>
              <w:t xml:space="preserve">43,568</w:t>
            </w:r>
          </w:p>
        </w:tc>
        <w:tc>
          <w:tcPr/>
          <w:p>
            <w:pPr>
              <w:pStyle w:val="Compact"/>
              <w:jc w:val="right"/>
            </w:pPr>
            <w:r>
              <w:t xml:space="preserve">0.193</w:t>
            </w:r>
          </w:p>
        </w:tc>
        <w:tc>
          <w:tcPr/>
          <w:p>
            <w:pPr>
              <w:pStyle w:val="Compact"/>
              <w:jc w:val="right"/>
            </w:pPr>
            <w:r>
              <w:t xml:space="preserve">0.277</w:t>
            </w:r>
          </w:p>
        </w:tc>
        <w:tc>
          <w:tcPr/>
          <w:p>
            <w:pPr>
              <w:pStyle w:val="Compact"/>
              <w:jc w:val="right"/>
            </w:pPr>
            <w:r>
              <w:t xml:space="preserve">0.98</w:t>
            </w:r>
          </w:p>
        </w:tc>
        <w:tc>
          <w:tcPr/>
          <w:p>
            <w:pPr>
              <w:pStyle w:val="Compact"/>
              <w:jc w:val="right"/>
            </w:pPr>
            <w:r>
              <w:t xml:space="preserve">$5,602</w:t>
            </w:r>
          </w:p>
        </w:tc>
      </w:tr>
      <w:tr>
        <w:tc>
          <w:tcPr/>
          <w:p>
            <w:pPr>
              <w:pStyle w:val="Compact"/>
            </w:pPr>
            <w:r>
              <w:t xml:space="preserve">decedents not annualized</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0.127</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$7,422</w:t>
            </w:r>
          </w:p>
        </w:tc>
      </w:tr>
      <w:tr>
        <w:tc>
          <w:tcPr/>
          <w:p>
            <w:pPr>
              <w:pStyle w:val="Compact"/>
            </w:pPr>
            <w:r>
              <w:t xml:space="preserve">decedents not annualized</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0.110</w:t>
            </w:r>
          </w:p>
        </w:tc>
        <w:tc>
          <w:tcPr/>
          <w:p>
            <w:pPr>
              <w:pStyle w:val="Compact"/>
              <w:jc w:val="right"/>
            </w:pPr>
            <w:r>
              <w:t xml:space="preserve">0.182</w:t>
            </w:r>
          </w:p>
        </w:tc>
        <w:tc>
          <w:tcPr/>
          <w:p>
            <w:pPr>
              <w:pStyle w:val="Compact"/>
              <w:jc w:val="right"/>
            </w:pPr>
            <w:r>
              <w:t xml:space="preserve">1.02</w:t>
            </w:r>
          </w:p>
        </w:tc>
        <w:tc>
          <w:tcPr/>
          <w:p>
            <w:pPr>
              <w:pStyle w:val="Compact"/>
              <w:jc w:val="right"/>
            </w:pPr>
            <w:r>
              <w:t xml:space="preserve">$8,909</w:t>
            </w:r>
          </w:p>
        </w:tc>
      </w:tr>
      <w:tr>
        <w:tc>
          <w:tcPr/>
          <w:p>
            <w:pPr>
              <w:pStyle w:val="Compact"/>
            </w:pPr>
            <w:r>
              <w:t xml:space="preserve">decedents not annualized</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0.244</w:t>
            </w:r>
          </w:p>
        </w:tc>
        <w:tc>
          <w:tcPr/>
          <w:p>
            <w:pPr>
              <w:pStyle w:val="Compact"/>
              <w:jc w:val="right"/>
            </w:pPr>
            <w:r>
              <w:t xml:space="preserve">1.00</w:t>
            </w:r>
          </w:p>
        </w:tc>
        <w:tc>
          <w:tcPr/>
          <w:p>
            <w:pPr>
              <w:pStyle w:val="Compact"/>
              <w:jc w:val="right"/>
            </w:pPr>
            <w:r>
              <w:t xml:space="preserve">$4,554</w:t>
            </w:r>
          </w:p>
        </w:tc>
      </w:tr>
      <w:tr>
        <w:tc>
          <w:tcPr/>
          <w:p>
            <w:pPr>
              <w:pStyle w:val="Compact"/>
            </w:pPr>
            <w:r>
              <w:t xml:space="preserve">decedents not annualized</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0.196</w:t>
            </w:r>
          </w:p>
        </w:tc>
        <w:tc>
          <w:tcPr/>
          <w:p>
            <w:pPr>
              <w:pStyle w:val="Compact"/>
              <w:jc w:val="right"/>
            </w:pPr>
            <w:r>
              <w:t xml:space="preserve">0.279</w:t>
            </w:r>
          </w:p>
        </w:tc>
        <w:tc>
          <w:tcPr/>
          <w:p>
            <w:pPr>
              <w:pStyle w:val="Compact"/>
              <w:jc w:val="right"/>
            </w:pPr>
            <w:r>
              <w:t xml:space="preserve">0.98</w:t>
            </w:r>
          </w:p>
        </w:tc>
        <w:tc>
          <w:tcPr/>
          <w:p>
            <w:pPr>
              <w:pStyle w:val="Compact"/>
              <w:jc w:val="right"/>
            </w:pPr>
            <w:r>
              <w:t xml:space="preserve">$5,359</w:t>
            </w:r>
          </w:p>
        </w:tc>
      </w:tr>
      <w:tr>
        <w:tc>
          <w:tcPr/>
          <w:p>
            <w:pPr>
              <w:pStyle w:val="Compact"/>
            </w:pPr>
            <w:r>
              <w:t xml:space="preserve">3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0.122</w:t>
            </w:r>
          </w:p>
        </w:tc>
        <w:tc>
          <w:tcPr/>
          <w:p>
            <w:pPr>
              <w:pStyle w:val="Compact"/>
              <w:jc w:val="right"/>
            </w:pPr>
            <w:r>
              <w:t xml:space="preserve">0.145</w:t>
            </w:r>
          </w:p>
        </w:tc>
        <w:tc>
          <w:tcPr/>
          <w:p>
            <w:pPr>
              <w:pStyle w:val="Compact"/>
              <w:jc w:val="right"/>
            </w:pPr>
            <w:r>
              <w:t xml:space="preserve">0.96</w:t>
            </w:r>
          </w:p>
        </w:tc>
        <w:tc>
          <w:tcPr/>
          <w:p>
            <w:pPr>
              <w:pStyle w:val="Compact"/>
              <w:jc w:val="right"/>
            </w:pPr>
            <w:r>
              <w:t xml:space="preserve">$7,642</w:t>
            </w:r>
          </w:p>
        </w:tc>
      </w:tr>
      <w:tr>
        <w:tc>
          <w:tcPr/>
          <w:p>
            <w:pPr>
              <w:pStyle w:val="Compact"/>
            </w:pPr>
            <w:r>
              <w:t xml:space="preserve">3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0.107</w:t>
            </w:r>
          </w:p>
        </w:tc>
        <w:tc>
          <w:tcPr/>
          <w:p>
            <w:pPr>
              <w:pStyle w:val="Compact"/>
              <w:jc w:val="right"/>
            </w:pPr>
            <w:r>
              <w:t xml:space="preserve">0.181</w:t>
            </w:r>
          </w:p>
        </w:tc>
        <w:tc>
          <w:tcPr/>
          <w:p>
            <w:pPr>
              <w:pStyle w:val="Compact"/>
              <w:jc w:val="right"/>
            </w:pPr>
            <w:r>
              <w:t xml:space="preserve">1.01</w:t>
            </w:r>
          </w:p>
        </w:tc>
        <w:tc>
          <w:tcPr/>
          <w:p>
            <w:pPr>
              <w:pStyle w:val="Compact"/>
              <w:jc w:val="right"/>
            </w:pPr>
            <w:r>
              <w:t xml:space="preserve">$9,260</w:t>
            </w:r>
          </w:p>
        </w:tc>
      </w:tr>
      <w:tr>
        <w:tc>
          <w:tcPr/>
          <w:p>
            <w:pPr>
              <w:pStyle w:val="Compact"/>
            </w:pPr>
            <w:r>
              <w:t xml:space="preserve">3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0.128</w:t>
            </w:r>
          </w:p>
        </w:tc>
        <w:tc>
          <w:tcPr/>
          <w:p>
            <w:pPr>
              <w:pStyle w:val="Compact"/>
              <w:jc w:val="right"/>
            </w:pPr>
            <w:r>
              <w:t xml:space="preserve">0.243</w:t>
            </w:r>
          </w:p>
        </w:tc>
        <w:tc>
          <w:tcPr/>
          <w:p>
            <w:pPr>
              <w:pStyle w:val="Compact"/>
              <w:jc w:val="right"/>
            </w:pPr>
            <w:r>
              <w:t xml:space="preserve">1.02</w:t>
            </w:r>
          </w:p>
        </w:tc>
        <w:tc>
          <w:tcPr/>
          <w:p>
            <w:pPr>
              <w:pStyle w:val="Compact"/>
              <w:jc w:val="right"/>
            </w:pPr>
            <w:r>
              <w:t xml:space="preserve">$3,785</w:t>
            </w:r>
          </w:p>
        </w:tc>
      </w:tr>
      <w:tr>
        <w:tc>
          <w:tcPr/>
          <w:p>
            <w:pPr>
              <w:pStyle w:val="Compact"/>
            </w:pPr>
            <w:r>
              <w:t xml:space="preserve">3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0.187</w:t>
            </w:r>
          </w:p>
        </w:tc>
        <w:tc>
          <w:tcPr/>
          <w:p>
            <w:pPr>
              <w:pStyle w:val="Compact"/>
              <w:jc w:val="right"/>
            </w:pPr>
            <w:r>
              <w:t xml:space="preserve">0.278</w:t>
            </w:r>
          </w:p>
        </w:tc>
        <w:tc>
          <w:tcPr/>
          <w:p>
            <w:pPr>
              <w:pStyle w:val="Compact"/>
              <w:jc w:val="right"/>
            </w:pPr>
            <w:r>
              <w:t xml:space="preserve">0.99</w:t>
            </w:r>
          </w:p>
        </w:tc>
        <w:tc>
          <w:tcPr/>
          <w:p>
            <w:pPr>
              <w:pStyle w:val="Compact"/>
              <w:jc w:val="right"/>
            </w:pPr>
            <w:r>
              <w:t xml:space="preserve">$5,520</w:t>
            </w:r>
          </w:p>
        </w:tc>
      </w:tr>
      <w:tr>
        <w:tc>
          <w:tcPr/>
          <w:p>
            <w:pPr>
              <w:pStyle w:val="Compact"/>
            </w:pPr>
            <w:r>
              <w:t xml:space="preserve">10 folds</w:t>
            </w:r>
          </w:p>
        </w:tc>
        <w:tc>
          <w:tcPr/>
          <w:p>
            <w:pPr>
              <w:pStyle w:val="Compact"/>
              <w:jc w:val="right"/>
            </w:pPr>
            <w:r>
              <w:t xml:space="preserve">WLS</w:t>
            </w:r>
          </w:p>
        </w:tc>
        <w:tc>
          <w:tcPr/>
          <w:p>
            <w:pPr>
              <w:pStyle w:val="Compact"/>
              <w:jc w:val="right"/>
            </w:pPr>
            <w:r>
              <w:t xml:space="preserve">43,963</w:t>
            </w:r>
          </w:p>
        </w:tc>
        <w:tc>
          <w:tcPr/>
          <w:p>
            <w:pPr>
              <w:pStyle w:val="Compact"/>
              <w:jc w:val="right"/>
            </w:pPr>
            <w:r>
              <w:t xml:space="preserve">0.125</w:t>
            </w:r>
          </w:p>
        </w:tc>
        <w:tc>
          <w:tcPr/>
          <w:p>
            <w:pPr>
              <w:pStyle w:val="Compact"/>
              <w:jc w:val="right"/>
            </w:pPr>
            <w:r>
              <w:t xml:space="preserve">0.150</w:t>
            </w:r>
          </w:p>
        </w:tc>
        <w:tc>
          <w:tcPr/>
          <w:p>
            <w:pPr>
              <w:pStyle w:val="Compact"/>
              <w:jc w:val="right"/>
            </w:pPr>
            <w:r>
              <w:t xml:space="preserve">0.94</w:t>
            </w:r>
          </w:p>
        </w:tc>
        <w:tc>
          <w:tcPr/>
          <w:p>
            <w:pPr>
              <w:pStyle w:val="Compact"/>
              <w:jc w:val="right"/>
            </w:pPr>
            <w:r>
              <w:t xml:space="preserve">$7,792</w:t>
            </w:r>
          </w:p>
        </w:tc>
      </w:tr>
      <w:tr>
        <w:tc>
          <w:tcPr/>
          <w:p>
            <w:pPr>
              <w:pStyle w:val="Compact"/>
            </w:pPr>
            <w:r>
              <w:t xml:space="preserve">10 folds</w:t>
            </w:r>
          </w:p>
        </w:tc>
        <w:tc>
          <w:tcPr/>
          <w:p>
            <w:pPr>
              <w:pStyle w:val="Compact"/>
              <w:jc w:val="right"/>
            </w:pPr>
            <w:r>
              <w:t xml:space="preserve">Payment-form WLS (non-negative)</w:t>
            </w:r>
          </w:p>
        </w:tc>
        <w:tc>
          <w:tcPr/>
          <w:p>
            <w:pPr>
              <w:pStyle w:val="Compact"/>
              <w:jc w:val="right"/>
            </w:pPr>
            <w:r>
              <w:t xml:space="preserve">43,963</w:t>
            </w:r>
          </w:p>
        </w:tc>
        <w:tc>
          <w:tcPr/>
          <w:p>
            <w:pPr>
              <w:pStyle w:val="Compact"/>
              <w:jc w:val="right"/>
            </w:pPr>
            <w:r>
              <w:t xml:space="preserve">0.109</w:t>
            </w:r>
          </w:p>
        </w:tc>
        <w:tc>
          <w:tcPr/>
          <w:p>
            <w:pPr>
              <w:pStyle w:val="Compact"/>
              <w:jc w:val="right"/>
            </w:pPr>
            <w:r>
              <w:t xml:space="preserve">0.182</w:t>
            </w:r>
          </w:p>
        </w:tc>
        <w:tc>
          <w:tcPr/>
          <w:p>
            <w:pPr>
              <w:pStyle w:val="Compact"/>
              <w:jc w:val="right"/>
            </w:pPr>
            <w:r>
              <w:t xml:space="preserve">1.00</w:t>
            </w:r>
          </w:p>
        </w:tc>
        <w:tc>
          <w:tcPr/>
          <w:p>
            <w:pPr>
              <w:pStyle w:val="Compact"/>
              <w:jc w:val="right"/>
            </w:pPr>
            <w:r>
              <w:t xml:space="preserve">$9,311</w:t>
            </w:r>
          </w:p>
        </w:tc>
      </w:tr>
      <w:tr>
        <w:tc>
          <w:tcPr/>
          <w:p>
            <w:pPr>
              <w:pStyle w:val="Compact"/>
            </w:pPr>
            <w:r>
              <w:t xml:space="preserve">10 folds</w:t>
            </w:r>
          </w:p>
        </w:tc>
        <w:tc>
          <w:tcPr/>
          <w:p>
            <w:pPr>
              <w:pStyle w:val="Compact"/>
              <w:jc w:val="right"/>
            </w:pPr>
            <w:r>
              <w:t xml:space="preserve">Tweedie GLM</w:t>
            </w:r>
          </w:p>
        </w:tc>
        <w:tc>
          <w:tcPr/>
          <w:p>
            <w:pPr>
              <w:pStyle w:val="Compact"/>
              <w:jc w:val="right"/>
            </w:pPr>
            <w:r>
              <w:t xml:space="preserve">43,963</w:t>
            </w:r>
          </w:p>
        </w:tc>
        <w:tc>
          <w:tcPr/>
          <w:p>
            <w:pPr>
              <w:pStyle w:val="Compact"/>
              <w:jc w:val="right"/>
            </w:pPr>
            <w:r>
              <w:t xml:space="preserve">0.115</w:t>
            </w:r>
          </w:p>
        </w:tc>
        <w:tc>
          <w:tcPr/>
          <w:p>
            <w:pPr>
              <w:pStyle w:val="Compact"/>
              <w:jc w:val="right"/>
            </w:pPr>
            <w:r>
              <w:t xml:space="preserve">0.242</w:t>
            </w:r>
          </w:p>
        </w:tc>
        <w:tc>
          <w:tcPr/>
          <w:p>
            <w:pPr>
              <w:pStyle w:val="Compact"/>
              <w:jc w:val="right"/>
            </w:pPr>
            <w:r>
              <w:t xml:space="preserve">0.99</w:t>
            </w:r>
          </w:p>
        </w:tc>
        <w:tc>
          <w:tcPr/>
          <w:p>
            <w:pPr>
              <w:pStyle w:val="Compact"/>
              <w:jc w:val="right"/>
            </w:pPr>
            <w:r>
              <w:t xml:space="preserve">$4,710</w:t>
            </w:r>
          </w:p>
        </w:tc>
      </w:tr>
      <w:tr>
        <w:tc>
          <w:tcPr/>
          <w:p>
            <w:pPr>
              <w:pStyle w:val="Compact"/>
            </w:pPr>
            <w:r>
              <w:t xml:space="preserve">10 folds</w:t>
            </w:r>
          </w:p>
        </w:tc>
        <w:tc>
          <w:tcPr/>
          <w:p>
            <w:pPr>
              <w:pStyle w:val="Compact"/>
              <w:jc w:val="right"/>
            </w:pPr>
            <w:r>
              <w:t xml:space="preserve">LightGBM (Tweedie)</w:t>
            </w:r>
          </w:p>
        </w:tc>
        <w:tc>
          <w:tcPr/>
          <w:p>
            <w:pPr>
              <w:pStyle w:val="Compact"/>
              <w:jc w:val="right"/>
            </w:pPr>
            <w:r>
              <w:t xml:space="preserve">43,963</w:t>
            </w:r>
          </w:p>
        </w:tc>
        <w:tc>
          <w:tcPr/>
          <w:p>
            <w:pPr>
              <w:pStyle w:val="Compact"/>
              <w:jc w:val="right"/>
            </w:pPr>
            <w:r>
              <w:t xml:space="preserve">0.188</w:t>
            </w:r>
          </w:p>
        </w:tc>
        <w:tc>
          <w:tcPr/>
          <w:p>
            <w:pPr>
              <w:pStyle w:val="Compact"/>
              <w:jc w:val="right"/>
            </w:pPr>
            <w:r>
              <w:t xml:space="preserve">0.277</w:t>
            </w:r>
          </w:p>
        </w:tc>
        <w:tc>
          <w:tcPr/>
          <w:p>
            <w:pPr>
              <w:pStyle w:val="Compact"/>
              <w:jc w:val="right"/>
            </w:pPr>
            <w:r>
              <w:t xml:space="preserve">0.99</w:t>
            </w:r>
          </w:p>
        </w:tc>
        <w:tc>
          <w:tcPr/>
          <w:p>
            <w:pPr>
              <w:pStyle w:val="Compact"/>
              <w:jc w:val="right"/>
            </w:pPr>
            <w:r>
              <w:t xml:space="preserve">$5,430</w:t>
            </w:r>
          </w:p>
        </w:tc>
      </w:tr>
      <w:tr>
        <w:tc>
          <w:tcPr/>
          <w:p>
            <w:pPr>
              <w:pStyle w:val="Compact"/>
            </w:pPr>
            <w:r>
              <w:t xml:space="preserve">panel 23 only</w:t>
            </w:r>
          </w:p>
        </w:tc>
        <w:tc>
          <w:tcPr/>
          <w:p>
            <w:pPr>
              <w:pStyle w:val="Compact"/>
              <w:jc w:val="right"/>
            </w:pPr>
            <w:r>
              <w:t xml:space="preserve">WLS</w:t>
            </w:r>
          </w:p>
        </w:tc>
        <w:tc>
          <w:tcPr/>
          <w:p>
            <w:pPr>
              <w:pStyle w:val="Compact"/>
              <w:jc w:val="right"/>
            </w:pPr>
            <w:r>
              <w:t xml:space="preserve">13,765</w:t>
            </w:r>
          </w:p>
        </w:tc>
        <w:tc>
          <w:tcPr/>
          <w:p>
            <w:pPr>
              <w:pStyle w:val="Compact"/>
              <w:jc w:val="right"/>
            </w:pPr>
            <w:r>
              <w:t xml:space="preserve">0.144</w:t>
            </w:r>
          </w:p>
        </w:tc>
        <w:tc>
          <w:tcPr/>
          <w:p>
            <w:pPr>
              <w:pStyle w:val="Compact"/>
              <w:jc w:val="right"/>
            </w:pPr>
            <w:r>
              <w:t xml:space="preserve">0.166</w:t>
            </w:r>
          </w:p>
        </w:tc>
        <w:tc>
          <w:tcPr/>
          <w:p>
            <w:pPr>
              <w:pStyle w:val="Compact"/>
              <w:jc w:val="right"/>
            </w:pPr>
            <w:r>
              <w:t xml:space="preserve">1.01</w:t>
            </w:r>
          </w:p>
        </w:tc>
        <w:tc>
          <w:tcPr/>
          <w:p>
            <w:pPr>
              <w:pStyle w:val="Compact"/>
              <w:jc w:val="right"/>
            </w:pPr>
            <w:r>
              <w:t xml:space="preserve">$9,996</w:t>
            </w:r>
          </w:p>
        </w:tc>
      </w:tr>
      <w:tr>
        <w:tc>
          <w:tcPr/>
          <w:p>
            <w:pPr>
              <w:pStyle w:val="Compact"/>
            </w:pPr>
            <w:r>
              <w:t xml:space="preserve">panel 23 only</w:t>
            </w:r>
          </w:p>
        </w:tc>
        <w:tc>
          <w:tcPr/>
          <w:p>
            <w:pPr>
              <w:pStyle w:val="Compact"/>
              <w:jc w:val="right"/>
            </w:pPr>
            <w:r>
              <w:t xml:space="preserve">LightGBM (Tweedie)</w:t>
            </w:r>
          </w:p>
        </w:tc>
        <w:tc>
          <w:tcPr/>
          <w:p>
            <w:pPr>
              <w:pStyle w:val="Compact"/>
              <w:jc w:val="right"/>
            </w:pPr>
            <w:r>
              <w:t xml:space="preserve">13,765</w:t>
            </w:r>
          </w:p>
        </w:tc>
        <w:tc>
          <w:tcPr/>
          <w:p>
            <w:pPr>
              <w:pStyle w:val="Compact"/>
              <w:jc w:val="right"/>
            </w:pPr>
            <w:r>
              <w:t xml:space="preserve">0.220</w:t>
            </w:r>
          </w:p>
        </w:tc>
        <w:tc>
          <w:tcPr/>
          <w:p>
            <w:pPr>
              <w:pStyle w:val="Compact"/>
              <w:jc w:val="right"/>
            </w:pPr>
            <w:r>
              <w:t xml:space="preserve">0.290</w:t>
            </w:r>
          </w:p>
        </w:tc>
        <w:tc>
          <w:tcPr/>
          <w:p>
            <w:pPr>
              <w:pStyle w:val="Compact"/>
              <w:jc w:val="right"/>
            </w:pPr>
            <w:r>
              <w:t xml:space="preserve">1.07</w:t>
            </w:r>
          </w:p>
        </w:tc>
        <w:tc>
          <w:tcPr/>
          <w:p>
            <w:pPr>
              <w:pStyle w:val="Compact"/>
              <w:jc w:val="right"/>
            </w:pPr>
            <w:r>
              <w:t xml:space="preserve">$6,847</w:t>
            </w:r>
          </w:p>
        </w:tc>
      </w:tr>
      <w:tr>
        <w:tc>
          <w:tcPr/>
          <w:p>
            <w:pPr>
              <w:pStyle w:val="Compact"/>
            </w:pPr>
            <w:r>
              <w:t xml:space="preserve">panel 24 only</w:t>
            </w:r>
          </w:p>
        </w:tc>
        <w:tc>
          <w:tcPr/>
          <w:p>
            <w:pPr>
              <w:pStyle w:val="Compact"/>
              <w:jc w:val="right"/>
            </w:pPr>
            <w:r>
              <w:t xml:space="preserve">WLS</w:t>
            </w:r>
          </w:p>
        </w:tc>
        <w:tc>
          <w:tcPr/>
          <w:p>
            <w:pPr>
              <w:pStyle w:val="Compact"/>
              <w:jc w:val="right"/>
            </w:pPr>
            <w:r>
              <w:t xml:space="preserve">9,568</w:t>
            </w:r>
          </w:p>
        </w:tc>
        <w:tc>
          <w:tcPr/>
          <w:p>
            <w:pPr>
              <w:pStyle w:val="Compact"/>
              <w:jc w:val="right"/>
            </w:pPr>
            <w:r>
              <w:t xml:space="preserve">0.070</w:t>
            </w:r>
          </w:p>
        </w:tc>
        <w:tc>
          <w:tcPr/>
          <w:p>
            <w:pPr>
              <w:pStyle w:val="Compact"/>
              <w:jc w:val="right"/>
            </w:pPr>
            <w:r>
              <w:t xml:space="preserve">0.086</w:t>
            </w:r>
          </w:p>
        </w:tc>
        <w:tc>
          <w:tcPr/>
          <w:p>
            <w:pPr>
              <w:pStyle w:val="Compact"/>
              <w:jc w:val="right"/>
            </w:pPr>
            <w:r>
              <w:t xml:space="preserve">1.16</w:t>
            </w:r>
          </w:p>
        </w:tc>
        <w:tc>
          <w:tcPr/>
          <w:p>
            <w:pPr>
              <w:pStyle w:val="Compact"/>
              <w:jc w:val="right"/>
            </w:pPr>
            <w:r>
              <w:t xml:space="preserve">$6,673</w:t>
            </w:r>
          </w:p>
        </w:tc>
      </w:tr>
      <w:tr>
        <w:tc>
          <w:tcPr/>
          <w:p>
            <w:pPr>
              <w:pStyle w:val="Compact"/>
            </w:pPr>
            <w:r>
              <w:t xml:space="preserve">panel 24 only</w:t>
            </w:r>
          </w:p>
        </w:tc>
        <w:tc>
          <w:tcPr/>
          <w:p>
            <w:pPr>
              <w:pStyle w:val="Compact"/>
              <w:jc w:val="right"/>
            </w:pPr>
            <w:r>
              <w:t xml:space="preserve">LightGBM (Tweedie)</w:t>
            </w:r>
          </w:p>
        </w:tc>
        <w:tc>
          <w:tcPr/>
          <w:p>
            <w:pPr>
              <w:pStyle w:val="Compact"/>
              <w:jc w:val="right"/>
            </w:pPr>
            <w:r>
              <w:t xml:space="preserve">9,568</w:t>
            </w:r>
          </w:p>
        </w:tc>
        <w:tc>
          <w:tcPr/>
          <w:p>
            <w:pPr>
              <w:pStyle w:val="Compact"/>
              <w:jc w:val="right"/>
            </w:pPr>
            <w:r>
              <w:t xml:space="preserve">0.142</w:t>
            </w:r>
          </w:p>
        </w:tc>
        <w:tc>
          <w:tcPr/>
          <w:p>
            <w:pPr>
              <w:pStyle w:val="Compact"/>
              <w:jc w:val="right"/>
            </w:pPr>
            <w:r>
              <w:t xml:space="preserve">0.256</w:t>
            </w:r>
          </w:p>
        </w:tc>
        <w:tc>
          <w:tcPr/>
          <w:p>
            <w:pPr>
              <w:pStyle w:val="Compact"/>
              <w:jc w:val="right"/>
            </w:pPr>
            <w:r>
              <w:t xml:space="preserve">1.02</w:t>
            </w:r>
          </w:p>
        </w:tc>
        <w:tc>
          <w:tcPr/>
          <w:p>
            <w:pPr>
              <w:pStyle w:val="Compact"/>
              <w:jc w:val="right"/>
            </w:pPr>
            <w:r>
              <w:t xml:space="preserve">$4,432</w:t>
            </w:r>
          </w:p>
        </w:tc>
      </w:tr>
      <w:tr>
        <w:tc>
          <w:tcPr/>
          <w:p>
            <w:pPr>
              <w:pStyle w:val="Compact"/>
            </w:pPr>
            <w:r>
              <w:t xml:space="preserve">panel 25 only</w:t>
            </w:r>
          </w:p>
        </w:tc>
        <w:tc>
          <w:tcPr/>
          <w:p>
            <w:pPr>
              <w:pStyle w:val="Compact"/>
              <w:jc w:val="right"/>
            </w:pPr>
            <w:r>
              <w:t xml:space="preserve">WLS</w:t>
            </w:r>
          </w:p>
        </w:tc>
        <w:tc>
          <w:tcPr/>
          <w:p>
            <w:pPr>
              <w:pStyle w:val="Compact"/>
              <w:jc w:val="right"/>
            </w:pPr>
            <w:r>
              <w:t xml:space="preserve">5,942</w:t>
            </w:r>
          </w:p>
        </w:tc>
        <w:tc>
          <w:tcPr/>
          <w:p>
            <w:pPr>
              <w:pStyle w:val="Compact"/>
              <w:jc w:val="right"/>
            </w:pPr>
            <w:r>
              <w:t xml:space="preserve">0.030</w:t>
            </w:r>
          </w:p>
        </w:tc>
        <w:tc>
          <w:tcPr/>
          <w:p>
            <w:pPr>
              <w:pStyle w:val="Compact"/>
              <w:jc w:val="right"/>
            </w:pPr>
            <w:r>
              <w:t xml:space="preserve">0.006</w:t>
            </w:r>
          </w:p>
        </w:tc>
        <w:tc>
          <w:tcPr/>
          <w:p>
            <w:pPr>
              <w:pStyle w:val="Compact"/>
              <w:jc w:val="right"/>
            </w:pPr>
            <w:r>
              <w:t xml:space="preserve">1.34</w:t>
            </w:r>
          </w:p>
        </w:tc>
        <w:tc>
          <w:tcPr/>
          <w:p>
            <w:pPr>
              <w:pStyle w:val="Compact"/>
              <w:jc w:val="right"/>
            </w:pPr>
            <w:r>
              <w:t xml:space="preserve">$2,999</w:t>
            </w:r>
          </w:p>
        </w:tc>
      </w:tr>
      <w:tr>
        <w:tc>
          <w:tcPr/>
          <w:p>
            <w:pPr>
              <w:pStyle w:val="Compact"/>
            </w:pPr>
            <w:r>
              <w:t xml:space="preserve">panel 25 only</w:t>
            </w:r>
          </w:p>
        </w:tc>
        <w:tc>
          <w:tcPr/>
          <w:p>
            <w:pPr>
              <w:pStyle w:val="Compact"/>
              <w:jc w:val="right"/>
            </w:pPr>
            <w:r>
              <w:t xml:space="preserve">LightGBM (Tweedie)</w:t>
            </w:r>
          </w:p>
        </w:tc>
        <w:tc>
          <w:tcPr/>
          <w:p>
            <w:pPr>
              <w:pStyle w:val="Compact"/>
              <w:jc w:val="right"/>
            </w:pPr>
            <w:r>
              <w:t xml:space="preserve">5,942</w:t>
            </w:r>
          </w:p>
        </w:tc>
        <w:tc>
          <w:tcPr/>
          <w:p>
            <w:pPr>
              <w:pStyle w:val="Compact"/>
              <w:jc w:val="right"/>
            </w:pPr>
            <w:r>
              <w:t xml:space="preserve">0.155</w:t>
            </w:r>
          </w:p>
        </w:tc>
        <w:tc>
          <w:tcPr/>
          <w:p>
            <w:pPr>
              <w:pStyle w:val="Compact"/>
              <w:jc w:val="right"/>
            </w:pPr>
            <w:r>
              <w:t xml:space="preserve">0.230</w:t>
            </w:r>
          </w:p>
        </w:tc>
        <w:tc>
          <w:tcPr/>
          <w:p>
            <w:pPr>
              <w:pStyle w:val="Compact"/>
              <w:jc w:val="right"/>
            </w:pPr>
            <w:r>
              <w:t xml:space="preserve">1.00</w:t>
            </w:r>
          </w:p>
        </w:tc>
        <w:tc>
          <w:tcPr/>
          <w:p>
            <w:pPr>
              <w:pStyle w:val="Compact"/>
              <w:jc w:val="right"/>
            </w:pPr>
            <w:r>
              <w:t xml:space="preserve">$4,238</w:t>
            </w:r>
          </w:p>
        </w:tc>
      </w:tr>
      <w:tr>
        <w:tc>
          <w:tcPr/>
          <w:p>
            <w:pPr>
              <w:pStyle w:val="Compact"/>
            </w:pPr>
            <w:r>
              <w:t xml:space="preserve">panel 26 only</w:t>
            </w:r>
          </w:p>
        </w:tc>
        <w:tc>
          <w:tcPr/>
          <w:p>
            <w:pPr>
              <w:pStyle w:val="Compact"/>
              <w:jc w:val="right"/>
            </w:pPr>
            <w:r>
              <w:t xml:space="preserve">WLS</w:t>
            </w:r>
          </w:p>
        </w:tc>
        <w:tc>
          <w:tcPr/>
          <w:p>
            <w:pPr>
              <w:pStyle w:val="Compact"/>
              <w:jc w:val="right"/>
            </w:pPr>
            <w:r>
              <w:t xml:space="preserve">6,579</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1.15</w:t>
            </w:r>
          </w:p>
        </w:tc>
        <w:tc>
          <w:tcPr/>
          <w:p>
            <w:pPr>
              <w:pStyle w:val="Compact"/>
              <w:jc w:val="right"/>
            </w:pPr>
            <w:r>
              <w:t xml:space="preserve">$15,978</w:t>
            </w:r>
          </w:p>
        </w:tc>
      </w:tr>
      <w:tr>
        <w:tc>
          <w:tcPr/>
          <w:p>
            <w:pPr>
              <w:pStyle w:val="Compact"/>
            </w:pPr>
            <w:r>
              <w:t xml:space="preserve">panel 26 only</w:t>
            </w:r>
          </w:p>
        </w:tc>
        <w:tc>
          <w:tcPr/>
          <w:p>
            <w:pPr>
              <w:pStyle w:val="Compact"/>
              <w:jc w:val="right"/>
            </w:pPr>
            <w:r>
              <w:t xml:space="preserve">LightGBM (Tweedie)</w:t>
            </w:r>
          </w:p>
        </w:tc>
        <w:tc>
          <w:tcPr/>
          <w:p>
            <w:pPr>
              <w:pStyle w:val="Compact"/>
              <w:jc w:val="right"/>
            </w:pPr>
            <w:r>
              <w:t xml:space="preserve">6,579</w:t>
            </w:r>
          </w:p>
        </w:tc>
        <w:tc>
          <w:tcPr/>
          <w:p>
            <w:pPr>
              <w:pStyle w:val="Compact"/>
              <w:jc w:val="right"/>
            </w:pPr>
            <w:r>
              <w:t xml:space="preserve">0.145</w:t>
            </w:r>
          </w:p>
        </w:tc>
        <w:tc>
          <w:tcPr/>
          <w:p>
            <w:pPr>
              <w:pStyle w:val="Compact"/>
              <w:jc w:val="right"/>
            </w:pPr>
            <w:r>
              <w:t xml:space="preserve">0.255</w:t>
            </w:r>
          </w:p>
        </w:tc>
        <w:tc>
          <w:tcPr/>
          <w:p>
            <w:pPr>
              <w:pStyle w:val="Compact"/>
              <w:jc w:val="right"/>
            </w:pPr>
            <w:r>
              <w:t xml:space="preserve">0.85</w:t>
            </w:r>
          </w:p>
        </w:tc>
        <w:tc>
          <w:tcPr/>
          <w:p>
            <w:pPr>
              <w:pStyle w:val="Compact"/>
              <w:jc w:val="right"/>
            </w:pPr>
            <w:r>
              <w:t xml:space="preserve">$16,961</w:t>
            </w:r>
          </w:p>
        </w:tc>
      </w:tr>
      <w:tr>
        <w:tc>
          <w:tcPr/>
          <w:p>
            <w:pPr>
              <w:pStyle w:val="Compact"/>
            </w:pPr>
            <w:r>
              <w:t xml:space="preserve">panel 27 only</w:t>
            </w:r>
          </w:p>
        </w:tc>
        <w:tc>
          <w:tcPr/>
          <w:p>
            <w:pPr>
              <w:pStyle w:val="Compact"/>
              <w:jc w:val="right"/>
            </w:pPr>
            <w:r>
              <w:t xml:space="preserve">WLS</w:t>
            </w:r>
          </w:p>
        </w:tc>
        <w:tc>
          <w:tcPr/>
          <w:p>
            <w:pPr>
              <w:pStyle w:val="Compact"/>
              <w:jc w:val="right"/>
            </w:pPr>
            <w:r>
              <w:t xml:space="preserve">8,109</w:t>
            </w:r>
          </w:p>
        </w:tc>
        <w:tc>
          <w:tcPr/>
          <w:p>
            <w:pPr>
              <w:pStyle w:val="Compact"/>
              <w:jc w:val="right"/>
            </w:pPr>
            <w:r>
              <w:t xml:space="preserve">0.136</w:t>
            </w:r>
          </w:p>
        </w:tc>
        <w:tc>
          <w:tcPr/>
          <w:p>
            <w:pPr>
              <w:pStyle w:val="Compact"/>
              <w:jc w:val="right"/>
            </w:pPr>
            <w:r>
              <w:t xml:space="preserve">0.122</w:t>
            </w:r>
          </w:p>
        </w:tc>
        <w:tc>
          <w:tcPr/>
          <w:p>
            <w:pPr>
              <w:pStyle w:val="Compact"/>
              <w:jc w:val="right"/>
            </w:pPr>
            <w:r>
              <w:t xml:space="preserve">1.18</w:t>
            </w:r>
          </w:p>
        </w:tc>
        <w:tc>
          <w:tcPr/>
          <w:p>
            <w:pPr>
              <w:pStyle w:val="Compact"/>
              <w:jc w:val="right"/>
            </w:pPr>
            <w:r>
              <w:t xml:space="preserve">$3,516</w:t>
            </w:r>
          </w:p>
        </w:tc>
      </w:tr>
      <w:tr>
        <w:tc>
          <w:tcPr/>
          <w:p>
            <w:pPr>
              <w:pStyle w:val="Compact"/>
            </w:pPr>
            <w:r>
              <w:t xml:space="preserve">panel 27 only</w:t>
            </w:r>
          </w:p>
        </w:tc>
        <w:tc>
          <w:tcPr/>
          <w:p>
            <w:pPr>
              <w:pStyle w:val="Compact"/>
              <w:jc w:val="right"/>
            </w:pPr>
            <w:r>
              <w:t xml:space="preserve">LightGBM (Tweedie)</w:t>
            </w:r>
          </w:p>
        </w:tc>
        <w:tc>
          <w:tcPr/>
          <w:p>
            <w:pPr>
              <w:pStyle w:val="Compact"/>
              <w:jc w:val="right"/>
            </w:pPr>
            <w:r>
              <w:t xml:space="preserve">8,109</w:t>
            </w:r>
          </w:p>
        </w:tc>
        <w:tc>
          <w:tcPr/>
          <w:p>
            <w:pPr>
              <w:pStyle w:val="Compact"/>
              <w:jc w:val="right"/>
            </w:pPr>
            <w:r>
              <w:t xml:space="preserve">0.248</w:t>
            </w:r>
          </w:p>
        </w:tc>
        <w:tc>
          <w:tcPr/>
          <w:p>
            <w:pPr>
              <w:pStyle w:val="Compact"/>
              <w:jc w:val="right"/>
            </w:pPr>
            <w:r>
              <w:t xml:space="preserve">0.287</w:t>
            </w:r>
          </w:p>
        </w:tc>
        <w:tc>
          <w:tcPr/>
          <w:p>
            <w:pPr>
              <w:pStyle w:val="Compact"/>
              <w:jc w:val="right"/>
            </w:pPr>
            <w:r>
              <w:t xml:space="preserve">0.97</w:t>
            </w:r>
          </w:p>
        </w:tc>
        <w:tc>
          <w:tcPr/>
          <w:p>
            <w:pPr>
              <w:pStyle w:val="Compact"/>
              <w:jc w:val="right"/>
            </w:pPr>
            <w:r>
              <w:t xml:space="preserve">$3,498</w:t>
            </w:r>
          </w:p>
        </w:tc>
      </w:tr>
      <w:tr>
        <w:tc>
          <w:tcPr/>
          <w:p>
            <w:pPr>
              <w:pStyle w:val="Compact"/>
            </w:pPr>
            <w:r>
              <w:t xml:space="preserve">pandemic outcomes out</w:t>
            </w:r>
          </w:p>
        </w:tc>
        <w:tc>
          <w:tcPr/>
          <w:p>
            <w:pPr>
              <w:pStyle w:val="Compact"/>
              <w:jc w:val="right"/>
            </w:pPr>
            <w:r>
              <w:t xml:space="preserve">WLS</w:t>
            </w:r>
          </w:p>
        </w:tc>
        <w:tc>
          <w:tcPr/>
          <w:p>
            <w:pPr>
              <w:pStyle w:val="Compact"/>
              <w:jc w:val="right"/>
            </w:pPr>
            <w:r>
              <w:t xml:space="preserve">28,453</w:t>
            </w:r>
          </w:p>
        </w:tc>
        <w:tc>
          <w:tcPr/>
          <w:p>
            <w:pPr>
              <w:pStyle w:val="Compact"/>
              <w:jc w:val="right"/>
            </w:pPr>
            <w:r>
              <w:t xml:space="preserve">0.125</w:t>
            </w:r>
          </w:p>
        </w:tc>
        <w:tc>
          <w:tcPr/>
          <w:p>
            <w:pPr>
              <w:pStyle w:val="Compact"/>
              <w:jc w:val="right"/>
            </w:pPr>
            <w:r>
              <w:t xml:space="preserve">0.146</w:t>
            </w:r>
          </w:p>
        </w:tc>
        <w:tc>
          <w:tcPr/>
          <w:p>
            <w:pPr>
              <w:pStyle w:val="Compact"/>
              <w:jc w:val="right"/>
            </w:pPr>
            <w:r>
              <w:t xml:space="preserve">0.97</w:t>
            </w:r>
          </w:p>
        </w:tc>
        <w:tc>
          <w:tcPr/>
          <w:p>
            <w:pPr>
              <w:pStyle w:val="Compact"/>
              <w:jc w:val="right"/>
            </w:pPr>
            <w:r>
              <w:t xml:space="preserve">$9,285</w:t>
            </w:r>
          </w:p>
        </w:tc>
      </w:tr>
      <w:tr>
        <w:tc>
          <w:tcPr/>
          <w:p>
            <w:pPr>
              <w:pStyle w:val="Compact"/>
            </w:pPr>
            <w:r>
              <w:t xml:space="preserve">pandemic outcomes out</w:t>
            </w:r>
          </w:p>
        </w:tc>
        <w:tc>
          <w:tcPr/>
          <w:p>
            <w:pPr>
              <w:pStyle w:val="Compact"/>
              <w:jc w:val="right"/>
            </w:pPr>
            <w:r>
              <w:t xml:space="preserve">Payment-form WLS (non-negative)</w:t>
            </w:r>
          </w:p>
        </w:tc>
        <w:tc>
          <w:tcPr/>
          <w:p>
            <w:pPr>
              <w:pStyle w:val="Compact"/>
              <w:jc w:val="right"/>
            </w:pPr>
            <w:r>
              <w:t xml:space="preserve">28,453</w:t>
            </w:r>
          </w:p>
        </w:tc>
        <w:tc>
          <w:tcPr/>
          <w:p>
            <w:pPr>
              <w:pStyle w:val="Compact"/>
              <w:jc w:val="right"/>
            </w:pPr>
            <w:r>
              <w:t xml:space="preserve">0.112</w:t>
            </w:r>
          </w:p>
        </w:tc>
        <w:tc>
          <w:tcPr/>
          <w:p>
            <w:pPr>
              <w:pStyle w:val="Compact"/>
              <w:jc w:val="right"/>
            </w:pPr>
            <w:r>
              <w:t xml:space="preserve">0.188</w:t>
            </w:r>
          </w:p>
        </w:tc>
        <w:tc>
          <w:tcPr/>
          <w:p>
            <w:pPr>
              <w:pStyle w:val="Compact"/>
              <w:jc w:val="right"/>
            </w:pPr>
            <w:r>
              <w:t xml:space="preserve">1.04</w:t>
            </w:r>
          </w:p>
        </w:tc>
        <w:tc>
          <w:tcPr/>
          <w:p>
            <w:pPr>
              <w:pStyle w:val="Compact"/>
              <w:jc w:val="right"/>
            </w:pPr>
            <w:r>
              <w:t xml:space="preserve">$10,300</w:t>
            </w:r>
          </w:p>
        </w:tc>
      </w:tr>
      <w:tr>
        <w:tc>
          <w:tcPr/>
          <w:p>
            <w:pPr>
              <w:pStyle w:val="Compact"/>
            </w:pPr>
            <w:r>
              <w:t xml:space="preserve">pandemic outcomes out</w:t>
            </w:r>
          </w:p>
        </w:tc>
        <w:tc>
          <w:tcPr/>
          <w:p>
            <w:pPr>
              <w:pStyle w:val="Compact"/>
              <w:jc w:val="right"/>
            </w:pPr>
            <w:r>
              <w:t xml:space="preserve">Tweedie GLM</w:t>
            </w:r>
          </w:p>
        </w:tc>
        <w:tc>
          <w:tcPr/>
          <w:p>
            <w:pPr>
              <w:pStyle w:val="Compact"/>
              <w:jc w:val="right"/>
            </w:pPr>
            <w:r>
              <w:t xml:space="preserve">28,453</w:t>
            </w:r>
          </w:p>
        </w:tc>
        <w:tc>
          <w:tcPr/>
          <w:p>
            <w:pPr>
              <w:pStyle w:val="Compact"/>
              <w:jc w:val="right"/>
            </w:pPr>
            <w:r>
              <w:t xml:space="preserve">0.091</w:t>
            </w:r>
          </w:p>
        </w:tc>
        <w:tc>
          <w:tcPr/>
          <w:p>
            <w:pPr>
              <w:pStyle w:val="Compact"/>
              <w:jc w:val="right"/>
            </w:pPr>
            <w:r>
              <w:t xml:space="preserve">0.246</w:t>
            </w:r>
          </w:p>
        </w:tc>
        <w:tc>
          <w:tcPr/>
          <w:p>
            <w:pPr>
              <w:pStyle w:val="Compact"/>
              <w:jc w:val="right"/>
            </w:pPr>
            <w:r>
              <w:t xml:space="preserve">1.06</w:t>
            </w:r>
          </w:p>
        </w:tc>
        <w:tc>
          <w:tcPr/>
          <w:p>
            <w:pPr>
              <w:pStyle w:val="Compact"/>
              <w:jc w:val="right"/>
            </w:pPr>
            <w:r>
              <w:t xml:space="preserve">$6,060</w:t>
            </w:r>
          </w:p>
        </w:tc>
      </w:tr>
      <w:tr>
        <w:tc>
          <w:tcPr/>
          <w:p>
            <w:pPr>
              <w:pStyle w:val="Compact"/>
            </w:pPr>
            <w:r>
              <w:t xml:space="preserve">pandemic outcomes out</w:t>
            </w:r>
          </w:p>
        </w:tc>
        <w:tc>
          <w:tcPr/>
          <w:p>
            <w:pPr>
              <w:pStyle w:val="Compact"/>
              <w:jc w:val="right"/>
            </w:pPr>
            <w:r>
              <w:t xml:space="preserve">LightGBM (Tweedie)</w:t>
            </w:r>
          </w:p>
        </w:tc>
        <w:tc>
          <w:tcPr/>
          <w:p>
            <w:pPr>
              <w:pStyle w:val="Compact"/>
              <w:jc w:val="right"/>
            </w:pPr>
            <w:r>
              <w:t xml:space="preserve">28,453</w:t>
            </w:r>
          </w:p>
        </w:tc>
        <w:tc>
          <w:tcPr/>
          <w:p>
            <w:pPr>
              <w:pStyle w:val="Compact"/>
              <w:jc w:val="right"/>
            </w:pPr>
            <w:r>
              <w:t xml:space="preserve">0.207</w:t>
            </w:r>
          </w:p>
        </w:tc>
        <w:tc>
          <w:tcPr/>
          <w:p>
            <w:pPr>
              <w:pStyle w:val="Compact"/>
              <w:jc w:val="right"/>
            </w:pPr>
            <w:r>
              <w:t xml:space="preserve">0.287</w:t>
            </w:r>
          </w:p>
        </w:tc>
        <w:tc>
          <w:tcPr/>
          <w:p>
            <w:pPr>
              <w:pStyle w:val="Compact"/>
              <w:jc w:val="right"/>
            </w:pPr>
            <w:r>
              <w:t xml:space="preserve">1.00</w:t>
            </w:r>
          </w:p>
        </w:tc>
        <w:tc>
          <w:tcPr/>
          <w:p>
            <w:pPr>
              <w:pStyle w:val="Compact"/>
              <w:jc w:val="right"/>
            </w:pPr>
            <w:r>
              <w:t xml:space="preserve">$7,697</w:t>
            </w:r>
          </w:p>
        </w:tc>
      </w:tr>
      <w:tr>
        <w:tc>
          <w:tcPr/>
          <w:p>
            <w:pPr>
              <w:pStyle w:val="Compact"/>
            </w:pPr>
            <w:r>
              <w:t xml:space="preserve">age 65 and over</w:t>
            </w:r>
          </w:p>
        </w:tc>
        <w:tc>
          <w:tcPr/>
          <w:p>
            <w:pPr>
              <w:pStyle w:val="Compact"/>
              <w:jc w:val="right"/>
            </w:pPr>
            <w:r>
              <w:t xml:space="preserve">WLS</w:t>
            </w:r>
          </w:p>
        </w:tc>
        <w:tc>
          <w:tcPr/>
          <w:p>
            <w:pPr>
              <w:pStyle w:val="Compact"/>
              <w:jc w:val="right"/>
            </w:pPr>
            <w:r>
              <w:t xml:space="preserve">9,490</w:t>
            </w:r>
          </w:p>
        </w:tc>
        <w:tc>
          <w:tcPr/>
          <w:p>
            <w:pPr>
              <w:pStyle w:val="Compact"/>
              <w:jc w:val="right"/>
            </w:pPr>
            <w:r>
              <w:t xml:space="preserve">0.096</w:t>
            </w:r>
          </w:p>
        </w:tc>
        <w:tc>
          <w:tcPr/>
          <w:p>
            <w:pPr>
              <w:pStyle w:val="Compact"/>
              <w:jc w:val="right"/>
            </w:pPr>
            <w:r>
              <w:t xml:space="preserve">0.075</w:t>
            </w:r>
          </w:p>
        </w:tc>
        <w:tc>
          <w:tcPr/>
          <w:p>
            <w:pPr>
              <w:pStyle w:val="Compact"/>
              <w:jc w:val="right"/>
            </w:pPr>
            <w:r>
              <w:t xml:space="preserve">1.05</w:t>
            </w:r>
          </w:p>
        </w:tc>
        <w:tc>
          <w:tcPr/>
          <w:p>
            <w:pPr>
              <w:pStyle w:val="Compact"/>
              <w:jc w:val="right"/>
            </w:pPr>
            <w:r>
              <w:t xml:space="preserve">$6,011</w:t>
            </w:r>
          </w:p>
        </w:tc>
      </w:tr>
      <w:tr>
        <w:tc>
          <w:tcPr/>
          <w:p>
            <w:pPr>
              <w:pStyle w:val="Compact"/>
            </w:pPr>
            <w:r>
              <w:t xml:space="preserve">age 65 and over</w:t>
            </w:r>
          </w:p>
        </w:tc>
        <w:tc>
          <w:tcPr/>
          <w:p>
            <w:pPr>
              <w:pStyle w:val="Compact"/>
              <w:jc w:val="right"/>
            </w:pPr>
            <w:r>
              <w:t xml:space="preserve">Payment-form WLS (non-negative)</w:t>
            </w:r>
          </w:p>
        </w:tc>
        <w:tc>
          <w:tcPr/>
          <w:p>
            <w:pPr>
              <w:pStyle w:val="Compact"/>
              <w:jc w:val="right"/>
            </w:pPr>
            <w:r>
              <w:t xml:space="preserve">9,490</w:t>
            </w:r>
          </w:p>
        </w:tc>
        <w:tc>
          <w:tcPr/>
          <w:p>
            <w:pPr>
              <w:pStyle w:val="Compact"/>
              <w:jc w:val="right"/>
            </w:pPr>
            <w:r>
              <w:t xml:space="preserve">0.072</w:t>
            </w:r>
          </w:p>
        </w:tc>
        <w:tc>
          <w:tcPr/>
          <w:p>
            <w:pPr>
              <w:pStyle w:val="Compact"/>
              <w:jc w:val="right"/>
            </w:pPr>
            <w:r>
              <w:t xml:space="preserve">0.088</w:t>
            </w:r>
          </w:p>
        </w:tc>
        <w:tc>
          <w:tcPr/>
          <w:p>
            <w:pPr>
              <w:pStyle w:val="Compact"/>
              <w:jc w:val="right"/>
            </w:pPr>
            <w:r>
              <w:t xml:space="preserve">1.04</w:t>
            </w:r>
          </w:p>
        </w:tc>
        <w:tc>
          <w:tcPr/>
          <w:p>
            <w:pPr>
              <w:pStyle w:val="Compact"/>
              <w:jc w:val="right"/>
            </w:pPr>
            <w:r>
              <w:t xml:space="preserve">$9,121</w:t>
            </w:r>
          </w:p>
        </w:tc>
      </w:tr>
      <w:tr>
        <w:tc>
          <w:tcPr/>
          <w:p>
            <w:pPr>
              <w:pStyle w:val="Compact"/>
            </w:pPr>
            <w:r>
              <w:t xml:space="preserve">age 65 and over</w:t>
            </w:r>
          </w:p>
        </w:tc>
        <w:tc>
          <w:tcPr/>
          <w:p>
            <w:pPr>
              <w:pStyle w:val="Compact"/>
              <w:jc w:val="right"/>
            </w:pPr>
            <w:r>
              <w:t xml:space="preserve">Tweedie GLM</w:t>
            </w:r>
          </w:p>
        </w:tc>
        <w:tc>
          <w:tcPr/>
          <w:p>
            <w:pPr>
              <w:pStyle w:val="Compact"/>
              <w:jc w:val="right"/>
            </w:pPr>
            <w:r>
              <w:t xml:space="preserve">9,490</w:t>
            </w:r>
          </w:p>
        </w:tc>
        <w:tc>
          <w:tcPr/>
          <w:p>
            <w:pPr>
              <w:pStyle w:val="Compact"/>
              <w:jc w:val="right"/>
            </w:pPr>
            <w:r>
              <w:t xml:space="preserve">0.124</w:t>
            </w:r>
          </w:p>
        </w:tc>
        <w:tc>
          <w:tcPr/>
          <w:p>
            <w:pPr>
              <w:pStyle w:val="Compact"/>
              <w:jc w:val="right"/>
            </w:pPr>
            <w:r>
              <w:t xml:space="preserve">0.161</w:t>
            </w:r>
          </w:p>
        </w:tc>
        <w:tc>
          <w:tcPr/>
          <w:p>
            <w:pPr>
              <w:pStyle w:val="Compact"/>
              <w:jc w:val="right"/>
            </w:pPr>
            <w:r>
              <w:t xml:space="preserve">1.02</w:t>
            </w:r>
          </w:p>
        </w:tc>
        <w:tc>
          <w:tcPr/>
          <w:p>
            <w:pPr>
              <w:pStyle w:val="Compact"/>
              <w:jc w:val="right"/>
            </w:pPr>
            <w:r>
              <w:t xml:space="preserve">$4,463</w:t>
            </w:r>
          </w:p>
        </w:tc>
      </w:tr>
      <w:tr>
        <w:tc>
          <w:tcPr/>
          <w:p>
            <w:pPr>
              <w:pStyle w:val="Compact"/>
            </w:pPr>
            <w:r>
              <w:t xml:space="preserve">age 65 and over</w:t>
            </w:r>
          </w:p>
        </w:tc>
        <w:tc>
          <w:tcPr/>
          <w:p>
            <w:pPr>
              <w:pStyle w:val="Compact"/>
              <w:jc w:val="right"/>
            </w:pPr>
            <w:r>
              <w:t xml:space="preserve">LightGBM (Tweedie)</w:t>
            </w:r>
          </w:p>
        </w:tc>
        <w:tc>
          <w:tcPr/>
          <w:p>
            <w:pPr>
              <w:pStyle w:val="Compact"/>
              <w:jc w:val="right"/>
            </w:pPr>
            <w:r>
              <w:t xml:space="preserve">9,490</w:t>
            </w:r>
          </w:p>
        </w:tc>
        <w:tc>
          <w:tcPr/>
          <w:p>
            <w:pPr>
              <w:pStyle w:val="Compact"/>
              <w:jc w:val="right"/>
            </w:pPr>
            <w:r>
              <w:t xml:space="preserve">0.156</w:t>
            </w:r>
          </w:p>
        </w:tc>
        <w:tc>
          <w:tcPr/>
          <w:p>
            <w:pPr>
              <w:pStyle w:val="Compact"/>
              <w:jc w:val="right"/>
            </w:pPr>
            <w:r>
              <w:t xml:space="preserve">0.185</w:t>
            </w:r>
          </w:p>
        </w:tc>
        <w:tc>
          <w:tcPr/>
          <w:p>
            <w:pPr>
              <w:pStyle w:val="Compact"/>
              <w:jc w:val="right"/>
            </w:pPr>
            <w:r>
              <w:t xml:space="preserve">0.93</w:t>
            </w:r>
          </w:p>
        </w:tc>
        <w:tc>
          <w:tcPr/>
          <w:p>
            <w:pPr>
              <w:pStyle w:val="Compact"/>
              <w:jc w:val="right"/>
            </w:pPr>
            <w:r>
              <w:t xml:space="preserve">$5,914</w:t>
            </w:r>
          </w:p>
        </w:tc>
      </w:tr>
      <w:tr>
        <w:tc>
          <w:tcPr/>
          <w:p>
            <w:pPr>
              <w:pStyle w:val="Compact"/>
            </w:pPr>
            <w:r>
              <w:t xml:space="preserve">under 65, private</w:t>
            </w:r>
          </w:p>
        </w:tc>
        <w:tc>
          <w:tcPr/>
          <w:p>
            <w:pPr>
              <w:pStyle w:val="Compact"/>
              <w:jc w:val="right"/>
            </w:pPr>
            <w:r>
              <w:t xml:space="preserve">WLS</w:t>
            </w:r>
          </w:p>
        </w:tc>
        <w:tc>
          <w:tcPr/>
          <w:p>
            <w:pPr>
              <w:pStyle w:val="Compact"/>
              <w:jc w:val="right"/>
            </w:pPr>
            <w:r>
              <w:t xml:space="preserve">21,988</w:t>
            </w:r>
          </w:p>
        </w:tc>
        <w:tc>
          <w:tcPr/>
          <w:p>
            <w:pPr>
              <w:pStyle w:val="Compact"/>
              <w:jc w:val="right"/>
            </w:pPr>
            <w:r>
              <w:t xml:space="preserve">0.091</w:t>
            </w:r>
          </w:p>
        </w:tc>
        <w:tc>
          <w:tcPr/>
          <w:p>
            <w:pPr>
              <w:pStyle w:val="Compact"/>
              <w:jc w:val="right"/>
            </w:pPr>
            <w:r>
              <w:t xml:space="preserve">0.095</w:t>
            </w:r>
          </w:p>
        </w:tc>
        <w:tc>
          <w:tcPr/>
          <w:p>
            <w:pPr>
              <w:pStyle w:val="Compact"/>
              <w:jc w:val="right"/>
            </w:pPr>
            <w:r>
              <w:t xml:space="preserve">1.04</w:t>
            </w:r>
          </w:p>
        </w:tc>
        <w:tc>
          <w:tcPr/>
          <w:p>
            <w:pPr>
              <w:pStyle w:val="Compact"/>
              <w:jc w:val="right"/>
            </w:pPr>
            <w:r>
              <w:t xml:space="preserve">$7,811</w:t>
            </w:r>
          </w:p>
        </w:tc>
      </w:tr>
      <w:tr>
        <w:tc>
          <w:tcPr/>
          <w:p>
            <w:pPr>
              <w:pStyle w:val="Compact"/>
            </w:pPr>
            <w:r>
              <w:t xml:space="preserve">under 65, private</w:t>
            </w:r>
          </w:p>
        </w:tc>
        <w:tc>
          <w:tcPr/>
          <w:p>
            <w:pPr>
              <w:pStyle w:val="Compact"/>
              <w:jc w:val="right"/>
            </w:pPr>
            <w:r>
              <w:t xml:space="preserve">Payment-form WLS (non-negative)</w:t>
            </w:r>
          </w:p>
        </w:tc>
        <w:tc>
          <w:tcPr/>
          <w:p>
            <w:pPr>
              <w:pStyle w:val="Compact"/>
              <w:jc w:val="right"/>
            </w:pPr>
            <w:r>
              <w:t xml:space="preserve">21,988</w:t>
            </w:r>
          </w:p>
        </w:tc>
        <w:tc>
          <w:tcPr/>
          <w:p>
            <w:pPr>
              <w:pStyle w:val="Compact"/>
              <w:jc w:val="right"/>
            </w:pPr>
            <w:r>
              <w:t xml:space="preserve">0.083</w:t>
            </w:r>
          </w:p>
        </w:tc>
        <w:tc>
          <w:tcPr/>
          <w:p>
            <w:pPr>
              <w:pStyle w:val="Compact"/>
              <w:jc w:val="right"/>
            </w:pPr>
            <w:r>
              <w:t xml:space="preserve">0.131</w:t>
            </w:r>
          </w:p>
        </w:tc>
        <w:tc>
          <w:tcPr/>
          <w:p>
            <w:pPr>
              <w:pStyle w:val="Compact"/>
              <w:jc w:val="right"/>
            </w:pPr>
            <w:r>
              <w:t xml:space="preserve">1.06</w:t>
            </w:r>
          </w:p>
        </w:tc>
        <w:tc>
          <w:tcPr/>
          <w:p>
            <w:pPr>
              <w:pStyle w:val="Compact"/>
              <w:jc w:val="right"/>
            </w:pPr>
            <w:r>
              <w:t xml:space="preserve">$8,783</w:t>
            </w:r>
          </w:p>
        </w:tc>
      </w:tr>
      <w:tr>
        <w:tc>
          <w:tcPr/>
          <w:p>
            <w:pPr>
              <w:pStyle w:val="Compact"/>
            </w:pPr>
            <w:r>
              <w:t xml:space="preserve">under 65, private</w:t>
            </w:r>
          </w:p>
        </w:tc>
        <w:tc>
          <w:tcPr/>
          <w:p>
            <w:pPr>
              <w:pStyle w:val="Compact"/>
              <w:jc w:val="right"/>
            </w:pPr>
            <w:r>
              <w:t xml:space="preserve">Tweedie GLM</w:t>
            </w:r>
          </w:p>
        </w:tc>
        <w:tc>
          <w:tcPr/>
          <w:p>
            <w:pPr>
              <w:pStyle w:val="Compact"/>
              <w:jc w:val="right"/>
            </w:pPr>
            <w:r>
              <w:t xml:space="preserve">21,988</w:t>
            </w:r>
          </w:p>
        </w:tc>
        <w:tc>
          <w:tcPr/>
          <w:p>
            <w:pPr>
              <w:pStyle w:val="Compact"/>
              <w:jc w:val="right"/>
            </w:pPr>
            <w:r>
              <w:t xml:space="preserve">0.088</w:t>
            </w:r>
          </w:p>
        </w:tc>
        <w:tc>
          <w:tcPr/>
          <w:p>
            <w:pPr>
              <w:pStyle w:val="Compact"/>
              <w:jc w:val="right"/>
            </w:pPr>
            <w:r>
              <w:t xml:space="preserve">0.178</w:t>
            </w:r>
          </w:p>
        </w:tc>
        <w:tc>
          <w:tcPr/>
          <w:p>
            <w:pPr>
              <w:pStyle w:val="Compact"/>
              <w:jc w:val="right"/>
            </w:pPr>
            <w:r>
              <w:t xml:space="preserve">1.08</w:t>
            </w:r>
          </w:p>
        </w:tc>
        <w:tc>
          <w:tcPr/>
          <w:p>
            <w:pPr>
              <w:pStyle w:val="Compact"/>
              <w:jc w:val="right"/>
            </w:pPr>
            <w:r>
              <w:t xml:space="preserve">$3,535</w:t>
            </w:r>
          </w:p>
        </w:tc>
      </w:tr>
      <w:tr>
        <w:tc>
          <w:tcPr/>
          <w:p>
            <w:pPr>
              <w:pStyle w:val="Compact"/>
            </w:pPr>
            <w:r>
              <w:t xml:space="preserve">under 65, private</w:t>
            </w:r>
          </w:p>
        </w:tc>
        <w:tc>
          <w:tcPr/>
          <w:p>
            <w:pPr>
              <w:pStyle w:val="Compact"/>
              <w:jc w:val="right"/>
            </w:pPr>
            <w:r>
              <w:t xml:space="preserve">LightGBM (Tweedie)</w:t>
            </w:r>
          </w:p>
        </w:tc>
        <w:tc>
          <w:tcPr/>
          <w:p>
            <w:pPr>
              <w:pStyle w:val="Compact"/>
              <w:jc w:val="right"/>
            </w:pPr>
            <w:r>
              <w:t xml:space="preserve">21,988</w:t>
            </w:r>
          </w:p>
        </w:tc>
        <w:tc>
          <w:tcPr/>
          <w:p>
            <w:pPr>
              <w:pStyle w:val="Compact"/>
              <w:jc w:val="right"/>
            </w:pPr>
            <w:r>
              <w:t xml:space="preserve">0.155</w:t>
            </w:r>
          </w:p>
        </w:tc>
        <w:tc>
          <w:tcPr/>
          <w:p>
            <w:pPr>
              <w:pStyle w:val="Compact"/>
              <w:jc w:val="right"/>
            </w:pPr>
            <w:r>
              <w:t xml:space="preserve">0.210</w:t>
            </w:r>
          </w:p>
        </w:tc>
        <w:tc>
          <w:tcPr/>
          <w:p>
            <w:pPr>
              <w:pStyle w:val="Compact"/>
              <w:jc w:val="right"/>
            </w:pPr>
            <w:r>
              <w:t xml:space="preserve">0.98</w:t>
            </w:r>
          </w:p>
        </w:tc>
        <w:tc>
          <w:tcPr/>
          <w:p>
            <w:pPr>
              <w:pStyle w:val="Compact"/>
              <w:jc w:val="right"/>
            </w:pPr>
            <w:r>
              <w:t xml:space="preserve">$6,156</w:t>
            </w:r>
          </w:p>
        </w:tc>
      </w:tr>
    </w:tbl>
    <w:bookmarkEnd w:id="57"/>
    <w:bookmarkStart w:id="58" w:name="appendix-tables"/>
    <w:p>
      <w:pPr>
        <w:pStyle w:val="Heading1"/>
      </w:pPr>
      <w:r>
        <w:t xml:space="preserve">Appendix tables</w:t>
      </w:r>
    </w:p>
    <w:p>
      <w:pPr>
        <w:pStyle w:val="FirstParagraph"/>
      </w:pPr>
      <w:r>
        <w:rPr>
          <w:b/>
          <w:bCs/>
        </w:rPr>
        <w:t xml:space="preserve">Table A1.</w:t>
      </w:r>
      <w:r>
        <w:t xml:space="preserve"> </w:t>
      </w:r>
      <w:r>
        <w:t xml:space="preserve">Sample flow by MEPS panel.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Panel</w:t>
            </w:r>
          </w:p>
        </w:tc>
        <w:tc>
          <w:tcPr/>
          <w:p>
            <w:pPr>
              <w:pStyle w:val="Compact"/>
              <w:jc w:val="right"/>
            </w:pPr>
            <w:r>
              <w:t xml:space="preserve">Years</w:t>
            </w:r>
          </w:p>
        </w:tc>
        <w:tc>
          <w:tcPr/>
          <w:p>
            <w:pPr>
              <w:pStyle w:val="Compact"/>
              <w:jc w:val="right"/>
            </w:pPr>
            <w:r>
              <w:t xml:space="preserve">In file</w:t>
            </w:r>
          </w:p>
        </w:tc>
        <w:tc>
          <w:tcPr/>
          <w:p>
            <w:pPr>
              <w:pStyle w:val="Compact"/>
              <w:jc w:val="right"/>
            </w:pPr>
            <w:r>
              <w:t xml:space="preserve">Both years, weight &gt; 0</w:t>
            </w:r>
          </w:p>
        </w:tc>
        <w:tc>
          <w:tcPr/>
          <w:p>
            <w:pPr>
              <w:pStyle w:val="Compact"/>
              <w:jc w:val="right"/>
            </w:pPr>
            <w:r>
              <w:t xml:space="preserve">Died in year 2</w:t>
            </w:r>
          </w:p>
        </w:tc>
        <w:tc>
          <w:tcPr/>
          <w:p>
            <w:pPr>
              <w:pStyle w:val="Compact"/>
              <w:jc w:val="right"/>
            </w:pPr>
            <w:r>
              <w:t xml:space="preserve">Analysis sample</w:t>
            </w:r>
          </w:p>
        </w:tc>
        <w:tc>
          <w:tcPr/>
          <w:p>
            <w:pPr>
              <w:pStyle w:val="Compact"/>
              <w:jc w:val="right"/>
            </w:pPr>
            <w:r>
              <w:t xml:space="preserve">Any year-1 condition</w:t>
            </w:r>
          </w:p>
        </w:tc>
      </w:tr>
      <w:tr>
        <w:tc>
          <w:tcPr/>
          <w:p>
            <w:pPr>
              <w:pStyle w:val="Compact"/>
            </w:pPr>
            <w:r>
              <w:t xml:space="preserve">23</w:t>
            </w:r>
          </w:p>
        </w:tc>
        <w:tc>
          <w:tcPr/>
          <w:p>
            <w:pPr>
              <w:pStyle w:val="Compact"/>
              <w:jc w:val="right"/>
            </w:pPr>
            <w:r>
              <w:t xml:space="preserve">2018-2019</w:t>
            </w:r>
          </w:p>
        </w:tc>
        <w:tc>
          <w:tcPr/>
          <w:p>
            <w:pPr>
              <w:pStyle w:val="Compact"/>
              <w:jc w:val="right"/>
            </w:pPr>
            <w:r>
              <w:t xml:space="preserve">14,067</w:t>
            </w:r>
          </w:p>
        </w:tc>
        <w:tc>
          <w:tcPr/>
          <w:p>
            <w:pPr>
              <w:pStyle w:val="Compact"/>
              <w:jc w:val="right"/>
            </w:pPr>
            <w:r>
              <w:t xml:space="preserve">13,766</w:t>
            </w:r>
          </w:p>
        </w:tc>
        <w:tc>
          <w:tcPr/>
          <w:p>
            <w:pPr>
              <w:pStyle w:val="Compact"/>
              <w:jc w:val="right"/>
            </w:pPr>
            <w:r>
              <w:t xml:space="preserve">117</w:t>
            </w:r>
          </w:p>
        </w:tc>
        <w:tc>
          <w:tcPr/>
          <w:p>
            <w:pPr>
              <w:pStyle w:val="Compact"/>
              <w:jc w:val="right"/>
            </w:pPr>
            <w:r>
              <w:t xml:space="preserve">13,765</w:t>
            </w:r>
          </w:p>
        </w:tc>
        <w:tc>
          <w:tcPr/>
          <w:p>
            <w:pPr>
              <w:pStyle w:val="Compact"/>
              <w:jc w:val="right"/>
            </w:pPr>
            <w:r>
              <w:t xml:space="preserve">9,790</w:t>
            </w:r>
          </w:p>
        </w:tc>
      </w:tr>
      <w:tr>
        <w:tc>
          <w:tcPr/>
          <w:p>
            <w:pPr>
              <w:pStyle w:val="Compact"/>
            </w:pPr>
            <w:r>
              <w:t xml:space="preserve">24</w:t>
            </w:r>
          </w:p>
        </w:tc>
        <w:tc>
          <w:tcPr/>
          <w:p>
            <w:pPr>
              <w:pStyle w:val="Compact"/>
              <w:jc w:val="right"/>
            </w:pPr>
            <w:r>
              <w:t xml:space="preserve">2019-2020</w:t>
            </w:r>
          </w:p>
        </w:tc>
        <w:tc>
          <w:tcPr/>
          <w:p>
            <w:pPr>
              <w:pStyle w:val="Compact"/>
              <w:jc w:val="right"/>
            </w:pPr>
            <w:r>
              <w:t xml:space="preserve">9,797</w:t>
            </w:r>
          </w:p>
        </w:tc>
        <w:tc>
          <w:tcPr/>
          <w:p>
            <w:pPr>
              <w:pStyle w:val="Compact"/>
              <w:jc w:val="right"/>
            </w:pPr>
            <w:r>
              <w:t xml:space="preserve">9,569</w:t>
            </w:r>
          </w:p>
        </w:tc>
        <w:tc>
          <w:tcPr/>
          <w:p>
            <w:pPr>
              <w:pStyle w:val="Compact"/>
              <w:jc w:val="right"/>
            </w:pPr>
            <w:r>
              <w:t xml:space="preserve">107</w:t>
            </w:r>
          </w:p>
        </w:tc>
        <w:tc>
          <w:tcPr/>
          <w:p>
            <w:pPr>
              <w:pStyle w:val="Compact"/>
              <w:jc w:val="right"/>
            </w:pPr>
            <w:r>
              <w:t xml:space="preserve">9,568</w:t>
            </w:r>
          </w:p>
        </w:tc>
        <w:tc>
          <w:tcPr/>
          <w:p>
            <w:pPr>
              <w:pStyle w:val="Compact"/>
              <w:jc w:val="right"/>
            </w:pPr>
            <w:r>
              <w:t xml:space="preserve">6,927</w:t>
            </w:r>
          </w:p>
        </w:tc>
      </w:tr>
      <w:tr>
        <w:tc>
          <w:tcPr/>
          <w:p>
            <w:pPr>
              <w:pStyle w:val="Compact"/>
            </w:pPr>
            <w:r>
              <w:t xml:space="preserve">25</w:t>
            </w:r>
          </w:p>
        </w:tc>
        <w:tc>
          <w:tcPr/>
          <w:p>
            <w:pPr>
              <w:pStyle w:val="Compact"/>
              <w:jc w:val="right"/>
            </w:pPr>
            <w:r>
              <w:t xml:space="preserve">2020-2021</w:t>
            </w:r>
          </w:p>
        </w:tc>
        <w:tc>
          <w:tcPr/>
          <w:p>
            <w:pPr>
              <w:pStyle w:val="Compact"/>
              <w:jc w:val="right"/>
            </w:pPr>
            <w:r>
              <w:t xml:space="preserve">6,078</w:t>
            </w:r>
          </w:p>
        </w:tc>
        <w:tc>
          <w:tcPr/>
          <w:p>
            <w:pPr>
              <w:pStyle w:val="Compact"/>
              <w:jc w:val="right"/>
            </w:pPr>
            <w:r>
              <w:t xml:space="preserve">5,942</w:t>
            </w:r>
          </w:p>
        </w:tc>
        <w:tc>
          <w:tcPr/>
          <w:p>
            <w:pPr>
              <w:pStyle w:val="Compact"/>
              <w:jc w:val="right"/>
            </w:pPr>
            <w:r>
              <w:t xml:space="preserve">43</w:t>
            </w:r>
          </w:p>
        </w:tc>
        <w:tc>
          <w:tcPr/>
          <w:p>
            <w:pPr>
              <w:pStyle w:val="Compact"/>
              <w:jc w:val="right"/>
            </w:pPr>
            <w:r>
              <w:t xml:space="preserve">5,942</w:t>
            </w:r>
          </w:p>
        </w:tc>
        <w:tc>
          <w:tcPr/>
          <w:p>
            <w:pPr>
              <w:pStyle w:val="Compact"/>
              <w:jc w:val="right"/>
            </w:pPr>
            <w:r>
              <w:t xml:space="preserve">4,283</w:t>
            </w:r>
          </w:p>
        </w:tc>
      </w:tr>
      <w:tr>
        <w:tc>
          <w:tcPr/>
          <w:p>
            <w:pPr>
              <w:pStyle w:val="Compact"/>
            </w:pPr>
            <w:r>
              <w:t xml:space="preserve">26</w:t>
            </w:r>
          </w:p>
        </w:tc>
        <w:tc>
          <w:tcPr/>
          <w:p>
            <w:pPr>
              <w:pStyle w:val="Compact"/>
              <w:jc w:val="right"/>
            </w:pPr>
            <w:r>
              <w:t xml:space="preserve">2021-2022</w:t>
            </w:r>
          </w:p>
        </w:tc>
        <w:tc>
          <w:tcPr/>
          <w:p>
            <w:pPr>
              <w:pStyle w:val="Compact"/>
              <w:jc w:val="right"/>
            </w:pPr>
            <w:r>
              <w:t xml:space="preserve">6,741</w:t>
            </w:r>
          </w:p>
        </w:tc>
        <w:tc>
          <w:tcPr/>
          <w:p>
            <w:pPr>
              <w:pStyle w:val="Compact"/>
              <w:jc w:val="right"/>
            </w:pPr>
            <w:r>
              <w:t xml:space="preserve">6,579</w:t>
            </w:r>
          </w:p>
        </w:tc>
        <w:tc>
          <w:tcPr/>
          <w:p>
            <w:pPr>
              <w:pStyle w:val="Compact"/>
              <w:jc w:val="right"/>
            </w:pPr>
            <w:r>
              <w:t xml:space="preserve">67</w:t>
            </w:r>
          </w:p>
        </w:tc>
        <w:tc>
          <w:tcPr/>
          <w:p>
            <w:pPr>
              <w:pStyle w:val="Compact"/>
              <w:jc w:val="right"/>
            </w:pPr>
            <w:r>
              <w:t xml:space="preserve">6,579</w:t>
            </w:r>
          </w:p>
        </w:tc>
        <w:tc>
          <w:tcPr/>
          <w:p>
            <w:pPr>
              <w:pStyle w:val="Compact"/>
              <w:jc w:val="right"/>
            </w:pPr>
            <w:r>
              <w:t xml:space="preserve">4,991</w:t>
            </w:r>
          </w:p>
        </w:tc>
      </w:tr>
      <w:tr>
        <w:tc>
          <w:tcPr/>
          <w:p>
            <w:pPr>
              <w:pStyle w:val="Compact"/>
            </w:pPr>
            <w:r>
              <w:t xml:space="preserve">27</w:t>
            </w:r>
          </w:p>
        </w:tc>
        <w:tc>
          <w:tcPr/>
          <w:p>
            <w:pPr>
              <w:pStyle w:val="Compact"/>
              <w:jc w:val="right"/>
            </w:pPr>
            <w:r>
              <w:t xml:space="preserve">2022-2023</w:t>
            </w:r>
          </w:p>
        </w:tc>
        <w:tc>
          <w:tcPr/>
          <w:p>
            <w:pPr>
              <w:pStyle w:val="Compact"/>
              <w:jc w:val="right"/>
            </w:pPr>
            <w:r>
              <w:t xml:space="preserve">8,292</w:t>
            </w:r>
          </w:p>
        </w:tc>
        <w:tc>
          <w:tcPr/>
          <w:p>
            <w:pPr>
              <w:pStyle w:val="Compact"/>
              <w:jc w:val="right"/>
            </w:pPr>
            <w:r>
              <w:t xml:space="preserve">8,109</w:t>
            </w:r>
          </w:p>
        </w:tc>
        <w:tc>
          <w:tcPr/>
          <w:p>
            <w:pPr>
              <w:pStyle w:val="Compact"/>
              <w:jc w:val="right"/>
            </w:pPr>
            <w:r>
              <w:t xml:space="preserve">61</w:t>
            </w:r>
          </w:p>
        </w:tc>
        <w:tc>
          <w:tcPr/>
          <w:p>
            <w:pPr>
              <w:pStyle w:val="Compact"/>
              <w:jc w:val="right"/>
            </w:pPr>
            <w:r>
              <w:t xml:space="preserve">8,109</w:t>
            </w:r>
          </w:p>
        </w:tc>
        <w:tc>
          <w:tcPr/>
          <w:p>
            <w:pPr>
              <w:pStyle w:val="Compact"/>
              <w:jc w:val="right"/>
            </w:pPr>
            <w:r>
              <w:t xml:space="preserve">6,060</w:t>
            </w:r>
          </w:p>
        </w:tc>
      </w:tr>
    </w:tbl>
    <w:p>
      <w:pPr>
        <w:pStyle w:val="BodyText"/>
      </w:pPr>
      <w:r>
        <w:rPr>
          <w:b/>
          <w:bCs/>
        </w:rPr>
        <w:t xml:space="preserve">Table A2.</w:t>
      </w:r>
      <w:r>
        <w:t xml:space="preserve"> </w:t>
      </w:r>
      <w:r>
        <w:t xml:space="preserve">Predictive ratio by decile of predicted spending.</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Decile</w:t>
            </w:r>
          </w:p>
        </w:tc>
        <w:tc>
          <w:tcPr/>
          <w:p>
            <w:pPr>
              <w:pStyle w:val="Compact"/>
              <w:jc w:val="right"/>
            </w:pPr>
            <w:r>
              <w:t xml:space="preserve">CANN</w:t>
            </w:r>
          </w:p>
        </w:tc>
        <w:tc>
          <w:tcPr/>
          <w:p>
            <w:pPr>
              <w:pStyle w:val="Compact"/>
              <w:jc w:val="right"/>
            </w:pPr>
            <w:r>
              <w:t xml:space="preserve">Elastic net</w:t>
            </w:r>
          </w:p>
        </w:tc>
        <w:tc>
          <w:tcPr/>
          <w:p>
            <w:pPr>
              <w:pStyle w:val="Compact"/>
              <w:jc w:val="right"/>
            </w:pPr>
            <w:r>
              <w:t xml:space="preserve">LightGBM (Tweedie)</w:t>
            </w:r>
          </w:p>
        </w:tc>
        <w:tc>
          <w:tcPr/>
          <w:p>
            <w:pPr>
              <w:pStyle w:val="Compact"/>
              <w:jc w:val="right"/>
            </w:pPr>
            <w:r>
              <w:t xml:space="preserve">LightGBM (squared error)</w:t>
            </w:r>
          </w:p>
        </w:tc>
        <w:tc>
          <w:tcPr/>
          <w:p>
            <w:pPr>
              <w:pStyle w:val="Compact"/>
              <w:jc w:val="right"/>
            </w:pPr>
            <w:r>
              <w:t xml:space="preserve">Neural network</w:t>
            </w:r>
          </w:p>
        </w:tc>
        <w:tc>
          <w:tcPr/>
          <w:p>
            <w:pPr>
              <w:pStyle w:val="Compact"/>
              <w:jc w:val="right"/>
            </w:pPr>
            <w:r>
              <w:t xml:space="preserve">Payment-form WLS (non-negative)</w:t>
            </w:r>
          </w:p>
        </w:tc>
        <w:tc>
          <w:tcPr/>
          <w:p>
            <w:pPr>
              <w:pStyle w:val="Compact"/>
              <w:jc w:val="right"/>
            </w:pPr>
            <w:r>
              <w:t xml:space="preserve">Random forest</w:t>
            </w:r>
          </w:p>
        </w:tc>
        <w:tc>
          <w:tcPr/>
          <w:p>
            <w:pPr>
              <w:pStyle w:val="Compact"/>
              <w:jc w:val="right"/>
            </w:pPr>
            <w:r>
              <w:t xml:space="preserve">Tweedie GLM</w:t>
            </w:r>
          </w:p>
        </w:tc>
        <w:tc>
          <w:tcPr/>
          <w:p>
            <w:pPr>
              <w:pStyle w:val="Compact"/>
              <w:jc w:val="right"/>
            </w:pPr>
            <w:r>
              <w:t xml:space="preserve">Two-part</w:t>
            </w:r>
          </w:p>
        </w:tc>
        <w:tc>
          <w:tcPr/>
          <w:p>
            <w:pPr>
              <w:pStyle w:val="Compact"/>
              <w:jc w:val="right"/>
            </w:pPr>
            <w:r>
              <w:t xml:space="preserve">WLS</w:t>
            </w:r>
          </w:p>
        </w:tc>
      </w:tr>
      <w:tr>
        <w:tc>
          <w:tcPr/>
          <w:p>
            <w:pPr>
              <w:pStyle w:val="Compact"/>
            </w:pPr>
            <w:r>
              <w:t xml:space="preserve">1</w:t>
            </w:r>
          </w:p>
        </w:tc>
        <w:tc>
          <w:tcPr/>
          <w:p>
            <w:pPr>
              <w:pStyle w:val="Compact"/>
              <w:jc w:val="right"/>
            </w:pPr>
            <w:r>
              <w:t xml:space="preserve">1.06</w:t>
            </w:r>
          </w:p>
        </w:tc>
        <w:tc>
          <w:tcPr/>
          <w:p>
            <w:pPr>
              <w:pStyle w:val="Compact"/>
              <w:jc w:val="right"/>
            </w:pPr>
            <w:r>
              <w:t xml:space="preserve">-0.80</w:t>
            </w:r>
          </w:p>
        </w:tc>
        <w:tc>
          <w:tcPr/>
          <w:p>
            <w:pPr>
              <w:pStyle w:val="Compact"/>
              <w:jc w:val="right"/>
            </w:pPr>
            <w:r>
              <w:t xml:space="preserve">1.04</w:t>
            </w:r>
          </w:p>
        </w:tc>
        <w:tc>
          <w:tcPr/>
          <w:p>
            <w:pPr>
              <w:pStyle w:val="Compact"/>
              <w:jc w:val="right"/>
            </w:pPr>
            <w:r>
              <w:t xml:space="preserve">1.60</w:t>
            </w:r>
          </w:p>
        </w:tc>
        <w:tc>
          <w:tcPr/>
          <w:p>
            <w:pPr>
              <w:pStyle w:val="Compact"/>
              <w:jc w:val="right"/>
            </w:pPr>
            <w:r>
              <w:t xml:space="preserve">1.09</w:t>
            </w:r>
          </w:p>
        </w:tc>
        <w:tc>
          <w:tcPr/>
          <w:p>
            <w:pPr>
              <w:pStyle w:val="Compact"/>
              <w:jc w:val="right"/>
            </w:pPr>
            <w:r>
              <w:t xml:space="preserve">0.11</w:t>
            </w:r>
          </w:p>
        </w:tc>
        <w:tc>
          <w:tcPr/>
          <w:p>
            <w:pPr>
              <w:pStyle w:val="Compact"/>
              <w:jc w:val="right"/>
            </w:pPr>
            <w:r>
              <w:t xml:space="preserve">0.78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-1.98</w:t>
            </w:r>
          </w:p>
        </w:tc>
      </w:tr>
      <w:tr>
        <w:tc>
          <w:tcPr/>
          <w:p>
            <w:pPr>
              <w:pStyle w:val="Compact"/>
            </w:pPr>
            <w:r>
              <w:t xml:space="preserve">2</w:t>
            </w:r>
          </w:p>
        </w:tc>
        <w:tc>
          <w:tcPr/>
          <w:p>
            <w:pPr>
              <w:pStyle w:val="Compact"/>
              <w:jc w:val="right"/>
            </w:pPr>
            <w:r>
              <w:t xml:space="preserve">0.89</w:t>
            </w:r>
          </w:p>
        </w:tc>
        <w:tc>
          <w:tcPr/>
          <w:p>
            <w:pPr>
              <w:pStyle w:val="Compact"/>
              <w:jc w:val="right"/>
            </w:pPr>
            <w:r>
              <w:t xml:space="preserve">0.20</w:t>
            </w:r>
          </w:p>
        </w:tc>
        <w:tc>
          <w:tcPr/>
          <w:p>
            <w:pPr>
              <w:pStyle w:val="Compact"/>
              <w:jc w:val="right"/>
            </w:pPr>
            <w:r>
              <w:t xml:space="preserve">0.97</w:t>
            </w:r>
          </w:p>
        </w:tc>
        <w:tc>
          <w:tcPr/>
          <w:p>
            <w:pPr>
              <w:pStyle w:val="Compact"/>
              <w:jc w:val="right"/>
            </w:pPr>
            <w:r>
              <w:t xml:space="preserve">1.41</w:t>
            </w:r>
          </w:p>
        </w:tc>
        <w:tc>
          <w:tcPr/>
          <w:p>
            <w:pPr>
              <w:pStyle w:val="Compact"/>
              <w:jc w:val="right"/>
            </w:pPr>
            <w:r>
              <w:t xml:space="preserve">0.88</w:t>
            </w:r>
          </w:p>
        </w:tc>
        <w:tc>
          <w:tcPr/>
          <w:p>
            <w:pPr>
              <w:pStyle w:val="Compact"/>
              <w:jc w:val="right"/>
            </w:pPr>
            <w:r>
              <w:t xml:space="preserve">0.61</w:t>
            </w:r>
          </w:p>
        </w:tc>
        <w:tc>
          <w:tcPr/>
          <w:p>
            <w:pPr>
              <w:pStyle w:val="Compact"/>
              <w:jc w:val="right"/>
            </w:pPr>
            <w:r>
              <w:t xml:space="preserve">0.98</w:t>
            </w:r>
          </w:p>
        </w:tc>
        <w:tc>
          <w:tcPr/>
          <w:p>
            <w:pPr>
              <w:pStyle w:val="Compact"/>
              <w:jc w:val="right"/>
            </w:pPr>
            <w:r>
              <w:t xml:space="preserve">0.91</w:t>
            </w:r>
          </w:p>
        </w:tc>
        <w:tc>
          <w:tcPr/>
          <w:p>
            <w:pPr>
              <w:pStyle w:val="Compact"/>
              <w:jc w:val="right"/>
            </w:pPr>
            <w:r>
              <w:t xml:space="preserve">1.58</w:t>
            </w:r>
          </w:p>
        </w:tc>
        <w:tc>
          <w:tcPr/>
          <w:p>
            <w:pPr>
              <w:pStyle w:val="Compact"/>
              <w:jc w:val="right"/>
            </w:pPr>
            <w:r>
              <w:t xml:space="preserve">-0.07</w:t>
            </w:r>
          </w:p>
        </w:tc>
      </w:tr>
      <w:tr>
        <w:tc>
          <w:tcPr/>
          <w:p>
            <w:pPr>
              <w:pStyle w:val="Compact"/>
            </w:pPr>
            <w:r>
              <w:t xml:space="preserve">3</w:t>
            </w:r>
          </w:p>
        </w:tc>
        <w:tc>
          <w:tcPr/>
          <w:p>
            <w:pPr>
              <w:pStyle w:val="Compact"/>
              <w:jc w:val="right"/>
            </w:pPr>
            <w:r>
              <w:t xml:space="preserve">1.01</w:t>
            </w:r>
          </w:p>
        </w:tc>
        <w:tc>
          <w:tcPr/>
          <w:p>
            <w:pPr>
              <w:pStyle w:val="Compact"/>
              <w:jc w:val="right"/>
            </w:pPr>
            <w:r>
              <w:t xml:space="preserve">0.64</w:t>
            </w:r>
          </w:p>
        </w:tc>
        <w:tc>
          <w:tcPr/>
          <w:p>
            <w:pPr>
              <w:pStyle w:val="Compact"/>
              <w:jc w:val="right"/>
            </w:pPr>
            <w:r>
              <w:t xml:space="preserve">1.05</w:t>
            </w:r>
          </w:p>
        </w:tc>
        <w:tc>
          <w:tcPr/>
          <w:p>
            <w:pPr>
              <w:pStyle w:val="Compact"/>
              <w:jc w:val="right"/>
            </w:pPr>
            <w:r>
              <w:t xml:space="preserve">1.08</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1.03</w:t>
            </w:r>
          </w:p>
        </w:tc>
        <w:tc>
          <w:tcPr/>
          <w:p>
            <w:pPr>
              <w:pStyle w:val="Compact"/>
              <w:jc w:val="right"/>
            </w:pPr>
            <w:r>
              <w:t xml:space="preserve">1.00</w:t>
            </w:r>
          </w:p>
        </w:tc>
        <w:tc>
          <w:tcPr/>
          <w:p>
            <w:pPr>
              <w:pStyle w:val="Compact"/>
              <w:jc w:val="right"/>
            </w:pPr>
            <w:r>
              <w:t xml:space="preserve">1.69</w:t>
            </w:r>
          </w:p>
        </w:tc>
        <w:tc>
          <w:tcPr/>
          <w:p>
            <w:pPr>
              <w:pStyle w:val="Compact"/>
              <w:jc w:val="right"/>
            </w:pPr>
            <w:r>
              <w:t xml:space="preserve">0.57</w:t>
            </w:r>
          </w:p>
        </w:tc>
      </w:tr>
      <w:tr>
        <w:tc>
          <w:tcPr/>
          <w:p>
            <w:pPr>
              <w:pStyle w:val="Compact"/>
            </w:pPr>
            <w:r>
              <w:t xml:space="preserve">4</w:t>
            </w:r>
          </w:p>
        </w:tc>
        <w:tc>
          <w:tcPr/>
          <w:p>
            <w:pPr>
              <w:pStyle w:val="Compact"/>
              <w:jc w:val="right"/>
            </w:pPr>
            <w:r>
              <w:t xml:space="preserve">1.08</w:t>
            </w:r>
          </w:p>
        </w:tc>
        <w:tc>
          <w:tcPr/>
          <w:p>
            <w:pPr>
              <w:pStyle w:val="Compact"/>
              <w:jc w:val="right"/>
            </w:pPr>
            <w:r>
              <w:t xml:space="preserve">0.95</w:t>
            </w:r>
          </w:p>
        </w:tc>
        <w:tc>
          <w:tcPr/>
          <w:p>
            <w:pPr>
              <w:pStyle w:val="Compact"/>
              <w:jc w:val="right"/>
            </w:pPr>
            <w:r>
              <w:t xml:space="preserve">1.09</w:t>
            </w:r>
          </w:p>
        </w:tc>
        <w:tc>
          <w:tcPr/>
          <w:p>
            <w:pPr>
              <w:pStyle w:val="Compact"/>
              <w:jc w:val="right"/>
            </w:pPr>
            <w:r>
              <w:t xml:space="preserve">1.03</w:t>
            </w:r>
          </w:p>
        </w:tc>
        <w:tc>
          <w:tcPr/>
          <w:p>
            <w:pPr>
              <w:pStyle w:val="Compact"/>
              <w:jc w:val="right"/>
            </w:pPr>
            <w:r>
              <w:t xml:space="preserve">1.04</w:t>
            </w:r>
          </w:p>
        </w:tc>
        <w:tc>
          <w:tcPr/>
          <w:p>
            <w:pPr>
              <w:pStyle w:val="Compact"/>
              <w:jc w:val="right"/>
            </w:pPr>
            <w:r>
              <w:t xml:space="preserve">1.14</w:t>
            </w:r>
          </w:p>
        </w:tc>
        <w:tc>
          <w:tcPr/>
          <w:p>
            <w:pPr>
              <w:pStyle w:val="Compact"/>
              <w:jc w:val="right"/>
            </w:pPr>
            <w:r>
              <w:t xml:space="preserve">1.03</w:t>
            </w:r>
          </w:p>
        </w:tc>
        <w:tc>
          <w:tcPr/>
          <w:p>
            <w:pPr>
              <w:pStyle w:val="Compact"/>
              <w:jc w:val="right"/>
            </w:pPr>
            <w:r>
              <w:t xml:space="preserve">1.11</w:t>
            </w:r>
          </w:p>
        </w:tc>
        <w:tc>
          <w:tcPr/>
          <w:p>
            <w:pPr>
              <w:pStyle w:val="Compact"/>
              <w:jc w:val="right"/>
            </w:pPr>
            <w:r>
              <w:t xml:space="preserve">1.62</w:t>
            </w:r>
          </w:p>
        </w:tc>
        <w:tc>
          <w:tcPr/>
          <w:p>
            <w:pPr>
              <w:pStyle w:val="Compact"/>
              <w:jc w:val="right"/>
            </w:pPr>
            <w:r>
              <w:t xml:space="preserve">0.88</w:t>
            </w:r>
          </w:p>
        </w:tc>
      </w:tr>
      <w:tr>
        <w:tc>
          <w:tcPr/>
          <w:p>
            <w:pPr>
              <w:pStyle w:val="Compact"/>
            </w:pPr>
            <w:r>
              <w:t xml:space="preserve">5</w:t>
            </w:r>
          </w:p>
        </w:tc>
        <w:tc>
          <w:tcPr/>
          <w:p>
            <w:pPr>
              <w:pStyle w:val="Compact"/>
              <w:jc w:val="right"/>
            </w:pPr>
            <w:r>
              <w:t xml:space="preserve">1.03</w:t>
            </w:r>
          </w:p>
        </w:tc>
        <w:tc>
          <w:tcPr/>
          <w:p>
            <w:pPr>
              <w:pStyle w:val="Compact"/>
              <w:jc w:val="right"/>
            </w:pPr>
            <w:r>
              <w:t xml:space="preserve">1.29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0.89</w:t>
            </w:r>
          </w:p>
        </w:tc>
        <w:tc>
          <w:tcPr/>
          <w:p>
            <w:pPr>
              <w:pStyle w:val="Compact"/>
              <w:jc w:val="right"/>
            </w:pPr>
            <w:r>
              <w:t xml:space="preserve">1.28</w:t>
            </w:r>
          </w:p>
        </w:tc>
        <w:tc>
          <w:tcPr/>
          <w:p>
            <w:pPr>
              <w:pStyle w:val="Compact"/>
              <w:jc w:val="right"/>
            </w:pPr>
            <w:r>
              <w:t xml:space="preserve">1.06</w:t>
            </w:r>
          </w:p>
        </w:tc>
        <w:tc>
          <w:tcPr/>
          <w:p>
            <w:pPr>
              <w:pStyle w:val="Compact"/>
              <w:jc w:val="right"/>
            </w:pPr>
            <w:r>
              <w:t xml:space="preserve">1.04</w:t>
            </w:r>
          </w:p>
        </w:tc>
        <w:tc>
          <w:tcPr/>
          <w:p>
            <w:pPr>
              <w:pStyle w:val="Compact"/>
              <w:jc w:val="right"/>
            </w:pPr>
            <w:r>
              <w:t xml:space="preserve">1.42</w:t>
            </w:r>
          </w:p>
        </w:tc>
        <w:tc>
          <w:tcPr/>
          <w:p>
            <w:pPr>
              <w:pStyle w:val="Compact"/>
              <w:jc w:val="right"/>
            </w:pPr>
            <w:r>
              <w:t xml:space="preserve">1.33</w:t>
            </w:r>
          </w:p>
        </w:tc>
      </w:tr>
      <w:tr>
        <w:tc>
          <w:tcPr/>
          <w:p>
            <w:pPr>
              <w:pStyle w:val="Compact"/>
            </w:pPr>
            <w:r>
              <w:t xml:space="preserve">6</w:t>
            </w:r>
          </w:p>
        </w:tc>
        <w:tc>
          <w:tcPr/>
          <w:p>
            <w:pPr>
              <w:pStyle w:val="Compact"/>
              <w:jc w:val="right"/>
            </w:pPr>
            <w:r>
              <w:t xml:space="preserve">1.00</w:t>
            </w:r>
          </w:p>
        </w:tc>
        <w:tc>
          <w:tcPr/>
          <w:p>
            <w:pPr>
              <w:pStyle w:val="Compact"/>
              <w:jc w:val="right"/>
            </w:pPr>
            <w:r>
              <w:t xml:space="preserve">1.47</w:t>
            </w:r>
          </w:p>
        </w:tc>
        <w:tc>
          <w:tcPr/>
          <w:p>
            <w:pPr>
              <w:pStyle w:val="Compact"/>
              <w:jc w:val="right"/>
            </w:pPr>
            <w:r>
              <w:t xml:space="preserve">0.90</w:t>
            </w:r>
          </w:p>
        </w:tc>
        <w:tc>
          <w:tcPr/>
          <w:p>
            <w:pPr>
              <w:pStyle w:val="Compact"/>
              <w:jc w:val="right"/>
            </w:pPr>
            <w:r>
              <w:t xml:space="preserve">0.97</w:t>
            </w:r>
          </w:p>
        </w:tc>
        <w:tc>
          <w:tcPr/>
          <w:p>
            <w:pPr>
              <w:pStyle w:val="Compact"/>
              <w:jc w:val="right"/>
            </w:pPr>
            <w:r>
              <w:t xml:space="preserve">0.98</w:t>
            </w:r>
          </w:p>
        </w:tc>
        <w:tc>
          <w:tcPr/>
          <w:p>
            <w:pPr>
              <w:pStyle w:val="Compact"/>
              <w:jc w:val="right"/>
            </w:pPr>
            <w:r>
              <w:t xml:space="preserve">1.29</w:t>
            </w:r>
          </w:p>
        </w:tc>
        <w:tc>
          <w:tcPr/>
          <w:p>
            <w:pPr>
              <w:pStyle w:val="Compact"/>
              <w:jc w:val="right"/>
            </w:pPr>
            <w:r>
              <w:t xml:space="preserve">0.98</w:t>
            </w:r>
          </w:p>
        </w:tc>
        <w:tc>
          <w:tcPr/>
          <w:p>
            <w:pPr>
              <w:pStyle w:val="Compact"/>
              <w:jc w:val="right"/>
            </w:pPr>
            <w:r>
              <w:t xml:space="preserve">1.01</w:t>
            </w:r>
          </w:p>
        </w:tc>
        <w:tc>
          <w:tcPr/>
          <w:p>
            <w:pPr>
              <w:pStyle w:val="Compact"/>
              <w:jc w:val="right"/>
            </w:pPr>
            <w:r>
              <w:t xml:space="preserve">1.20</w:t>
            </w:r>
          </w:p>
        </w:tc>
        <w:tc>
          <w:tcPr/>
          <w:p>
            <w:pPr>
              <w:pStyle w:val="Compact"/>
              <w:jc w:val="right"/>
            </w:pPr>
            <w:r>
              <w:t xml:space="preserve">1.28</w:t>
            </w:r>
          </w:p>
        </w:tc>
      </w:tr>
      <w:tr>
        <w:tc>
          <w:tcPr/>
          <w:p>
            <w:pPr>
              <w:pStyle w:val="Compact"/>
            </w:pPr>
            <w:r>
              <w:t xml:space="preserve">7</w:t>
            </w:r>
          </w:p>
        </w:tc>
        <w:tc>
          <w:tcPr/>
          <w:p>
            <w:pPr>
              <w:pStyle w:val="Compact"/>
              <w:jc w:val="right"/>
            </w:pPr>
            <w:r>
              <w:t xml:space="preserve">1.07</w:t>
            </w:r>
          </w:p>
        </w:tc>
        <w:tc>
          <w:tcPr/>
          <w:p>
            <w:pPr>
              <w:pStyle w:val="Compact"/>
              <w:jc w:val="right"/>
            </w:pPr>
            <w:r>
              <w:t xml:space="preserve">1.20</w:t>
            </w:r>
          </w:p>
        </w:tc>
        <w:tc>
          <w:tcPr/>
          <w:p>
            <w:pPr>
              <w:pStyle w:val="Compact"/>
              <w:jc w:val="right"/>
            </w:pPr>
            <w:r>
              <w:t xml:space="preserve">1.04</w:t>
            </w:r>
          </w:p>
        </w:tc>
        <w:tc>
          <w:tcPr/>
          <w:p>
            <w:pPr>
              <w:pStyle w:val="Compact"/>
              <w:jc w:val="right"/>
            </w:pPr>
            <w:r>
              <w:t xml:space="preserve">0.96</w:t>
            </w:r>
          </w:p>
        </w:tc>
        <w:tc>
          <w:tcPr/>
          <w:p>
            <w:pPr>
              <w:pStyle w:val="Compact"/>
              <w:jc w:val="right"/>
            </w:pPr>
            <w:r>
              <w:t xml:space="preserve">0.94</w:t>
            </w:r>
          </w:p>
        </w:tc>
        <w:tc>
          <w:tcPr/>
          <w:p>
            <w:pPr>
              <w:pStyle w:val="Compact"/>
              <w:jc w:val="right"/>
            </w:pPr>
            <w:r>
              <w:t xml:space="preserve">1.07</w:t>
            </w:r>
          </w:p>
        </w:tc>
        <w:tc>
          <w:tcPr/>
          <w:p>
            <w:pPr>
              <w:pStyle w:val="Compact"/>
              <w:jc w:val="right"/>
            </w:pPr>
            <w:r>
              <w:t xml:space="preserve">1.01</w:t>
            </w:r>
          </w:p>
        </w:tc>
        <w:tc>
          <w:tcPr/>
          <w:p>
            <w:pPr>
              <w:pStyle w:val="Compact"/>
              <w:jc w:val="right"/>
            </w:pPr>
            <w:r>
              <w:t xml:space="preserve">1.07</w:t>
            </w:r>
          </w:p>
        </w:tc>
        <w:tc>
          <w:tcPr/>
          <w:p>
            <w:pPr>
              <w:pStyle w:val="Compact"/>
              <w:jc w:val="right"/>
            </w:pPr>
            <w:r>
              <w:t xml:space="preserve">0.92</w:t>
            </w:r>
          </w:p>
        </w:tc>
        <w:tc>
          <w:tcPr/>
          <w:p>
            <w:pPr>
              <w:pStyle w:val="Compact"/>
              <w:jc w:val="right"/>
            </w:pPr>
            <w:r>
              <w:t xml:space="preserve">1.46</w:t>
            </w:r>
          </w:p>
        </w:tc>
      </w:tr>
      <w:tr>
        <w:tc>
          <w:tcPr/>
          <w:p>
            <w:pPr>
              <w:pStyle w:val="Compact"/>
            </w:pPr>
            <w:r>
              <w:t xml:space="preserve">8</w:t>
            </w:r>
          </w:p>
        </w:tc>
        <w:tc>
          <w:tcPr/>
          <w:p>
            <w:pPr>
              <w:pStyle w:val="Compact"/>
              <w:jc w:val="right"/>
            </w:pPr>
            <w:r>
              <w:t xml:space="preserve">0.98</w:t>
            </w:r>
          </w:p>
        </w:tc>
        <w:tc>
          <w:tcPr/>
          <w:p>
            <w:pPr>
              <w:pStyle w:val="Compact"/>
              <w:jc w:val="right"/>
            </w:pPr>
            <w:r>
              <w:t xml:space="preserve">1.25</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1.00</w:t>
            </w:r>
          </w:p>
        </w:tc>
        <w:tc>
          <w:tcPr/>
          <w:p>
            <w:pPr>
              <w:pStyle w:val="Compact"/>
              <w:jc w:val="right"/>
            </w:pPr>
            <w:r>
              <w:t xml:space="preserve">1.17</w:t>
            </w:r>
          </w:p>
        </w:tc>
        <w:tc>
          <w:tcPr/>
          <w:p>
            <w:pPr>
              <w:pStyle w:val="Compact"/>
              <w:jc w:val="right"/>
            </w:pPr>
            <w:r>
              <w:t xml:space="preserve">1.03</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1.36</w:t>
            </w:r>
          </w:p>
        </w:tc>
      </w:tr>
      <w:tr>
        <w:tc>
          <w:tcPr/>
          <w:p>
            <w:pPr>
              <w:pStyle w:val="Compact"/>
            </w:pPr>
            <w:r>
              <w:t xml:space="preserve">9</w:t>
            </w:r>
          </w:p>
        </w:tc>
        <w:tc>
          <w:tcPr/>
          <w:p>
            <w:pPr>
              <w:pStyle w:val="Compact"/>
              <w:jc w:val="right"/>
            </w:pPr>
            <w:r>
              <w:t xml:space="preserve">0.99</w:t>
            </w:r>
          </w:p>
        </w:tc>
        <w:tc>
          <w:tcPr/>
          <w:p>
            <w:pPr>
              <w:pStyle w:val="Compact"/>
              <w:jc w:val="right"/>
            </w:pPr>
            <w:r>
              <w:t xml:space="preserve">0.95</w:t>
            </w:r>
          </w:p>
        </w:tc>
        <w:tc>
          <w:tcPr/>
          <w:p>
            <w:pPr>
              <w:pStyle w:val="Compact"/>
              <w:jc w:val="right"/>
            </w:pPr>
            <w:r>
              <w:t xml:space="preserve">1.01</w:t>
            </w:r>
          </w:p>
        </w:tc>
        <w:tc>
          <w:tcPr/>
          <w:p>
            <w:pPr>
              <w:pStyle w:val="Compact"/>
              <w:jc w:val="right"/>
            </w:pPr>
            <w:r>
              <w:t xml:space="preserve">1.01</w:t>
            </w:r>
          </w:p>
        </w:tc>
        <w:tc>
          <w:tcPr/>
          <w:p>
            <w:pPr>
              <w:pStyle w:val="Compact"/>
              <w:jc w:val="right"/>
            </w:pPr>
            <w:r>
              <w:t xml:space="preserve">0.97</w:t>
            </w:r>
          </w:p>
        </w:tc>
        <w:tc>
          <w:tcPr/>
          <w:p>
            <w:pPr>
              <w:pStyle w:val="Compact"/>
              <w:jc w:val="right"/>
            </w:pPr>
            <w:r>
              <w:t xml:space="preserve">1.01</w:t>
            </w:r>
          </w:p>
        </w:tc>
        <w:tc>
          <w:tcPr/>
          <w:p>
            <w:pPr>
              <w:pStyle w:val="Compact"/>
              <w:jc w:val="right"/>
            </w:pPr>
            <w:r>
              <w:t xml:space="preserve">1.04</w:t>
            </w:r>
          </w:p>
        </w:tc>
        <w:tc>
          <w:tcPr/>
          <w:p>
            <w:pPr>
              <w:pStyle w:val="Compact"/>
              <w:jc w:val="right"/>
            </w:pPr>
            <w:r>
              <w:t xml:space="preserve">0.99</w:t>
            </w:r>
          </w:p>
        </w:tc>
        <w:tc>
          <w:tcPr/>
          <w:p>
            <w:pPr>
              <w:pStyle w:val="Compact"/>
              <w:jc w:val="right"/>
            </w:pPr>
            <w:r>
              <w:t xml:space="preserve">0.80</w:t>
            </w:r>
          </w:p>
        </w:tc>
        <w:tc>
          <w:tcPr/>
          <w:p>
            <w:pPr>
              <w:pStyle w:val="Compact"/>
              <w:jc w:val="right"/>
            </w:pPr>
            <w:r>
              <w:t xml:space="preserve">1.14</w:t>
            </w:r>
          </w:p>
        </w:tc>
      </w:tr>
      <w:tr>
        <w:tc>
          <w:tcPr/>
          <w:p>
            <w:pPr>
              <w:pStyle w:val="Compact"/>
            </w:pPr>
            <w:r>
              <w:t xml:space="preserve">10</w:t>
            </w:r>
          </w:p>
        </w:tc>
        <w:tc>
          <w:tcPr/>
          <w:p>
            <w:pPr>
              <w:pStyle w:val="Compact"/>
              <w:jc w:val="right"/>
            </w:pPr>
            <w:r>
              <w:t xml:space="preserve">1.00</w:t>
            </w:r>
          </w:p>
        </w:tc>
        <w:tc>
          <w:tcPr/>
          <w:p>
            <w:pPr>
              <w:pStyle w:val="Compact"/>
              <w:jc w:val="right"/>
            </w:pPr>
            <w:r>
              <w:t xml:space="preserve">0.93</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0.97</w:t>
            </w:r>
          </w:p>
        </w:tc>
        <w:tc>
          <w:tcPr/>
          <w:p>
            <w:pPr>
              <w:pStyle w:val="Compact"/>
              <w:jc w:val="right"/>
            </w:pPr>
            <w:r>
              <w:t xml:space="preserve">1.00</w:t>
            </w:r>
          </w:p>
        </w:tc>
        <w:tc>
          <w:tcPr/>
          <w:p>
            <w:pPr>
              <w:pStyle w:val="Compact"/>
              <w:jc w:val="right"/>
            </w:pPr>
            <w:r>
              <w:t xml:space="preserve">0.95</w:t>
            </w:r>
          </w:p>
        </w:tc>
        <w:tc>
          <w:tcPr/>
          <w:p>
            <w:pPr>
              <w:pStyle w:val="Compact"/>
              <w:jc w:val="right"/>
            </w:pPr>
            <w:r>
              <w:t xml:space="preserve">0.93</w:t>
            </w:r>
          </w:p>
        </w:tc>
      </w:tr>
    </w:tbl>
    <w:p>
      <w:pPr>
        <w:pStyle w:val="BodyText"/>
      </w:pPr>
      <w:r>
        <w:rPr>
          <w:b/>
          <w:bCs/>
        </w:rPr>
        <w:t xml:space="preserve">Table A2b.</w:t>
      </w:r>
      <w:r>
        <w:t xml:space="preserve"> </w:t>
      </w:r>
      <w:r>
        <w:t xml:space="preserve">Predictive ratio by age band and sex, the cells of a payment formula.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Sex</w:t>
            </w:r>
          </w:p>
        </w:tc>
        <w:tc>
          <w:tcPr/>
          <w:p>
            <w:pPr>
              <w:pStyle w:val="Compact"/>
              <w:jc w:val="right"/>
            </w:pPr>
            <w:r>
              <w:t xml:space="preserve">CANN</w:t>
            </w:r>
          </w:p>
        </w:tc>
        <w:tc>
          <w:tcPr/>
          <w:p>
            <w:pPr>
              <w:pStyle w:val="Compact"/>
              <w:jc w:val="right"/>
            </w:pPr>
            <w:r>
              <w:t xml:space="preserve">LightGBM (Tweedie)</w:t>
            </w:r>
          </w:p>
        </w:tc>
        <w:tc>
          <w:tcPr/>
          <w:p>
            <w:pPr>
              <w:pStyle w:val="Compact"/>
              <w:jc w:val="right"/>
            </w:pPr>
            <w:r>
              <w:t xml:space="preserve">Payment-form WLS (non-negative)</w:t>
            </w:r>
          </w:p>
        </w:tc>
        <w:tc>
          <w:tcPr/>
          <w:p>
            <w:pPr>
              <w:pStyle w:val="Compact"/>
              <w:jc w:val="right"/>
            </w:pPr>
            <w:r>
              <w:t xml:space="preserve">Tweedie GLM</w:t>
            </w:r>
          </w:p>
        </w:tc>
        <w:tc>
          <w:tcPr/>
          <w:p>
            <w:pPr>
              <w:pStyle w:val="Compact"/>
              <w:jc w:val="right"/>
            </w:pPr>
            <w:r>
              <w:t xml:space="preserve">WLS</w:t>
            </w:r>
          </w:p>
        </w:tc>
      </w:tr>
      <w:tr>
        <w:tc>
          <w:tcPr/>
          <w:p>
            <w:pPr>
              <w:pStyle w:val="Compact"/>
            </w:pPr>
            <w:r>
              <w:t xml:space="preserve">0-17</w:t>
            </w:r>
          </w:p>
        </w:tc>
        <w:tc>
          <w:tcPr/>
          <w:p>
            <w:pPr>
              <w:pStyle w:val="Compact"/>
              <w:jc w:val="right"/>
            </w:pPr>
            <w:r>
              <w:t xml:space="preserve">female</w:t>
            </w:r>
          </w:p>
        </w:tc>
        <w:tc>
          <w:tcPr/>
          <w:p>
            <w:pPr>
              <w:pStyle w:val="Compact"/>
              <w:jc w:val="right"/>
            </w:pPr>
            <w:r>
              <w:t xml:space="preserve">0.932</w:t>
            </w:r>
          </w:p>
        </w:tc>
        <w:tc>
          <w:tcPr/>
          <w:p>
            <w:pPr>
              <w:pStyle w:val="Compact"/>
              <w:jc w:val="right"/>
            </w:pPr>
            <w:r>
              <w:t xml:space="preserve">1.021</w:t>
            </w:r>
          </w:p>
        </w:tc>
        <w:tc>
          <w:tcPr/>
          <w:p>
            <w:pPr>
              <w:pStyle w:val="Compact"/>
              <w:jc w:val="right"/>
            </w:pPr>
            <w:r>
              <w:t xml:space="preserve">1.395</w:t>
            </w:r>
          </w:p>
        </w:tc>
        <w:tc>
          <w:tcPr/>
          <w:p>
            <w:pPr>
              <w:pStyle w:val="Compact"/>
              <w:jc w:val="right"/>
            </w:pPr>
            <w:r>
              <w:t xml:space="preserve">0.940</w:t>
            </w:r>
          </w:p>
        </w:tc>
        <w:tc>
          <w:tcPr/>
          <w:p>
            <w:pPr>
              <w:pStyle w:val="Compact"/>
              <w:jc w:val="right"/>
            </w:pPr>
            <w:r>
              <w:t xml:space="preserve">1.007</w:t>
            </w:r>
          </w:p>
        </w:tc>
      </w:tr>
      <w:tr>
        <w:tc>
          <w:tcPr/>
          <w:p>
            <w:pPr>
              <w:pStyle w:val="Compact"/>
            </w:pPr>
            <w:r>
              <w:t xml:space="preserve">0-17</w:t>
            </w:r>
          </w:p>
        </w:tc>
        <w:tc>
          <w:tcPr/>
          <w:p>
            <w:pPr>
              <w:pStyle w:val="Compact"/>
              <w:jc w:val="right"/>
            </w:pPr>
            <w:r>
              <w:t xml:space="preserve">male</w:t>
            </w:r>
          </w:p>
        </w:tc>
        <w:tc>
          <w:tcPr/>
          <w:p>
            <w:pPr>
              <w:pStyle w:val="Compact"/>
              <w:jc w:val="right"/>
            </w:pPr>
            <w:r>
              <w:t xml:space="preserve">0.975</w:t>
            </w:r>
          </w:p>
        </w:tc>
        <w:tc>
          <w:tcPr/>
          <w:p>
            <w:pPr>
              <w:pStyle w:val="Compact"/>
              <w:jc w:val="right"/>
            </w:pPr>
            <w:r>
              <w:t xml:space="preserve">1.078</w:t>
            </w:r>
          </w:p>
        </w:tc>
        <w:tc>
          <w:tcPr/>
          <w:p>
            <w:pPr>
              <w:pStyle w:val="Compact"/>
              <w:jc w:val="right"/>
            </w:pPr>
            <w:r>
              <w:t xml:space="preserve">1.393</w:t>
            </w:r>
          </w:p>
        </w:tc>
        <w:tc>
          <w:tcPr/>
          <w:p>
            <w:pPr>
              <w:pStyle w:val="Compact"/>
              <w:jc w:val="right"/>
            </w:pPr>
            <w:r>
              <w:t xml:space="preserve">0.985</w:t>
            </w:r>
          </w:p>
        </w:tc>
        <w:tc>
          <w:tcPr/>
          <w:p>
            <w:pPr>
              <w:pStyle w:val="Compact"/>
              <w:jc w:val="right"/>
            </w:pPr>
            <w:r>
              <w:t xml:space="preserve">1.005</w:t>
            </w:r>
          </w:p>
        </w:tc>
      </w:tr>
      <w:tr>
        <w:tc>
          <w:tcPr/>
          <w:p>
            <w:pPr>
              <w:pStyle w:val="Compact"/>
            </w:pPr>
            <w:r>
              <w:t xml:space="preserve">18-34</w:t>
            </w:r>
          </w:p>
        </w:tc>
        <w:tc>
          <w:tcPr/>
          <w:p>
            <w:pPr>
              <w:pStyle w:val="Compact"/>
              <w:jc w:val="right"/>
            </w:pPr>
            <w:r>
              <w:t xml:space="preserve">female</w:t>
            </w:r>
          </w:p>
        </w:tc>
        <w:tc>
          <w:tcPr/>
          <w:p>
            <w:pPr>
              <w:pStyle w:val="Compact"/>
              <w:jc w:val="right"/>
            </w:pPr>
            <w:r>
              <w:t xml:space="preserve">1.057</w:t>
            </w:r>
          </w:p>
        </w:tc>
        <w:tc>
          <w:tcPr/>
          <w:p>
            <w:pPr>
              <w:pStyle w:val="Compact"/>
              <w:jc w:val="right"/>
            </w:pPr>
            <w:r>
              <w:t xml:space="preserve">1.006</w:t>
            </w:r>
          </w:p>
        </w:tc>
        <w:tc>
          <w:tcPr/>
          <w:p>
            <w:pPr>
              <w:pStyle w:val="Compact"/>
              <w:jc w:val="right"/>
            </w:pPr>
            <w:r>
              <w:t xml:space="preserve">1.067</w:t>
            </w:r>
          </w:p>
        </w:tc>
        <w:tc>
          <w:tcPr/>
          <w:p>
            <w:pPr>
              <w:pStyle w:val="Compact"/>
              <w:jc w:val="right"/>
            </w:pPr>
            <w:r>
              <w:t xml:space="preserve">1.057</w:t>
            </w:r>
          </w:p>
        </w:tc>
        <w:tc>
          <w:tcPr/>
          <w:p>
            <w:pPr>
              <w:pStyle w:val="Compact"/>
              <w:jc w:val="right"/>
            </w:pPr>
            <w:r>
              <w:t xml:space="preserve">1.002</w:t>
            </w:r>
          </w:p>
        </w:tc>
      </w:tr>
      <w:tr>
        <w:tc>
          <w:tcPr/>
          <w:p>
            <w:pPr>
              <w:pStyle w:val="Compact"/>
            </w:pPr>
            <w:r>
              <w:t xml:space="preserve">18-34</w:t>
            </w:r>
          </w:p>
        </w:tc>
        <w:tc>
          <w:tcPr/>
          <w:p>
            <w:pPr>
              <w:pStyle w:val="Compact"/>
              <w:jc w:val="right"/>
            </w:pPr>
            <w:r>
              <w:t xml:space="preserve">male</w:t>
            </w:r>
          </w:p>
        </w:tc>
        <w:tc>
          <w:tcPr/>
          <w:p>
            <w:pPr>
              <w:pStyle w:val="Compact"/>
              <w:jc w:val="right"/>
            </w:pPr>
            <w:r>
              <w:t xml:space="preserve">0.866</w:t>
            </w:r>
          </w:p>
        </w:tc>
        <w:tc>
          <w:tcPr/>
          <w:p>
            <w:pPr>
              <w:pStyle w:val="Compact"/>
              <w:jc w:val="right"/>
            </w:pPr>
            <w:r>
              <w:t xml:space="preserve">0.974</w:t>
            </w:r>
          </w:p>
        </w:tc>
        <w:tc>
          <w:tcPr/>
          <w:p>
            <w:pPr>
              <w:pStyle w:val="Compact"/>
              <w:jc w:val="right"/>
            </w:pPr>
            <w:r>
              <w:t xml:space="preserve">1.122</w:t>
            </w:r>
          </w:p>
        </w:tc>
        <w:tc>
          <w:tcPr/>
          <w:p>
            <w:pPr>
              <w:pStyle w:val="Compact"/>
              <w:jc w:val="right"/>
            </w:pPr>
            <w:r>
              <w:t xml:space="preserve">0.872</w:t>
            </w:r>
          </w:p>
        </w:tc>
        <w:tc>
          <w:tcPr/>
          <w:p>
            <w:pPr>
              <w:pStyle w:val="Compact"/>
              <w:jc w:val="right"/>
            </w:pPr>
            <w:r>
              <w:t xml:space="preserve">1.004</w:t>
            </w:r>
          </w:p>
        </w:tc>
      </w:tr>
      <w:tr>
        <w:tc>
          <w:tcPr/>
          <w:p>
            <w:pPr>
              <w:pStyle w:val="Compact"/>
            </w:pPr>
            <w:r>
              <w:t xml:space="preserve">35-44</w:t>
            </w:r>
          </w:p>
        </w:tc>
        <w:tc>
          <w:tcPr/>
          <w:p>
            <w:pPr>
              <w:pStyle w:val="Compact"/>
              <w:jc w:val="right"/>
            </w:pPr>
            <w:r>
              <w:t xml:space="preserve">female</w:t>
            </w:r>
          </w:p>
        </w:tc>
        <w:tc>
          <w:tcPr/>
          <w:p>
            <w:pPr>
              <w:pStyle w:val="Compact"/>
              <w:jc w:val="right"/>
            </w:pPr>
            <w:r>
              <w:t xml:space="preserve">0.981</w:t>
            </w:r>
          </w:p>
        </w:tc>
        <w:tc>
          <w:tcPr/>
          <w:p>
            <w:pPr>
              <w:pStyle w:val="Compact"/>
              <w:jc w:val="right"/>
            </w:pPr>
            <w:r>
              <w:t xml:space="preserve">0.997</w:t>
            </w:r>
          </w:p>
        </w:tc>
        <w:tc>
          <w:tcPr/>
          <w:p>
            <w:pPr>
              <w:pStyle w:val="Compact"/>
              <w:jc w:val="right"/>
            </w:pPr>
            <w:r>
              <w:t xml:space="preserve">1.005</w:t>
            </w:r>
          </w:p>
        </w:tc>
        <w:tc>
          <w:tcPr/>
          <w:p>
            <w:pPr>
              <w:pStyle w:val="Compact"/>
              <w:jc w:val="right"/>
            </w:pPr>
            <w:r>
              <w:t xml:space="preserve">0.985</w:t>
            </w:r>
          </w:p>
        </w:tc>
        <w:tc>
          <w:tcPr/>
          <w:p>
            <w:pPr>
              <w:pStyle w:val="Compact"/>
              <w:jc w:val="right"/>
            </w:pPr>
            <w:r>
              <w:t xml:space="preserve">1.001</w:t>
            </w:r>
          </w:p>
        </w:tc>
      </w:tr>
      <w:tr>
        <w:tc>
          <w:tcPr/>
          <w:p>
            <w:pPr>
              <w:pStyle w:val="Compact"/>
            </w:pPr>
            <w:r>
              <w:t xml:space="preserve">35-44</w:t>
            </w:r>
          </w:p>
        </w:tc>
        <w:tc>
          <w:tcPr/>
          <w:p>
            <w:pPr>
              <w:pStyle w:val="Compact"/>
              <w:jc w:val="right"/>
            </w:pPr>
            <w:r>
              <w:t xml:space="preserve">male</w:t>
            </w:r>
          </w:p>
        </w:tc>
        <w:tc>
          <w:tcPr/>
          <w:p>
            <w:pPr>
              <w:pStyle w:val="Compact"/>
              <w:jc w:val="right"/>
            </w:pPr>
            <w:r>
              <w:t xml:space="preserve">0.983</w:t>
            </w:r>
          </w:p>
        </w:tc>
        <w:tc>
          <w:tcPr/>
          <w:p>
            <w:pPr>
              <w:pStyle w:val="Compact"/>
              <w:jc w:val="right"/>
            </w:pPr>
            <w:r>
              <w:t xml:space="preserve">1.131</w:t>
            </w:r>
          </w:p>
        </w:tc>
        <w:tc>
          <w:tcPr/>
          <w:p>
            <w:pPr>
              <w:pStyle w:val="Compact"/>
              <w:jc w:val="right"/>
            </w:pPr>
            <w:r>
              <w:t xml:space="preserve">1.083</w:t>
            </w:r>
          </w:p>
        </w:tc>
        <w:tc>
          <w:tcPr/>
          <w:p>
            <w:pPr>
              <w:pStyle w:val="Compact"/>
              <w:jc w:val="right"/>
            </w:pPr>
            <w:r>
              <w:t xml:space="preserve">0.990</w:t>
            </w:r>
          </w:p>
        </w:tc>
        <w:tc>
          <w:tcPr/>
          <w:p>
            <w:pPr>
              <w:pStyle w:val="Compact"/>
              <w:jc w:val="right"/>
            </w:pPr>
            <w:r>
              <w:t xml:space="preserve">0.999</w:t>
            </w:r>
          </w:p>
        </w:tc>
      </w:tr>
      <w:tr>
        <w:tc>
          <w:tcPr/>
          <w:p>
            <w:pPr>
              <w:pStyle w:val="Compact"/>
            </w:pPr>
            <w:r>
              <w:t xml:space="preserve">45-54</w:t>
            </w:r>
          </w:p>
        </w:tc>
        <w:tc>
          <w:tcPr/>
          <w:p>
            <w:pPr>
              <w:pStyle w:val="Compact"/>
              <w:jc w:val="right"/>
            </w:pPr>
            <w:r>
              <w:t xml:space="preserve">female</w:t>
            </w:r>
          </w:p>
        </w:tc>
        <w:tc>
          <w:tcPr/>
          <w:p>
            <w:pPr>
              <w:pStyle w:val="Compact"/>
              <w:jc w:val="right"/>
            </w:pPr>
            <w:r>
              <w:t xml:space="preserve">0.986</w:t>
            </w:r>
          </w:p>
        </w:tc>
        <w:tc>
          <w:tcPr/>
          <w:p>
            <w:pPr>
              <w:pStyle w:val="Compact"/>
              <w:jc w:val="right"/>
            </w:pPr>
            <w:r>
              <w:t xml:space="preserve">1.067</w:t>
            </w:r>
          </w:p>
        </w:tc>
        <w:tc>
          <w:tcPr/>
          <w:p>
            <w:pPr>
              <w:pStyle w:val="Compact"/>
              <w:jc w:val="right"/>
            </w:pPr>
            <w:r>
              <w:t xml:space="preserve">1.017</w:t>
            </w:r>
          </w:p>
        </w:tc>
        <w:tc>
          <w:tcPr/>
          <w:p>
            <w:pPr>
              <w:pStyle w:val="Compact"/>
              <w:jc w:val="right"/>
            </w:pPr>
            <w:r>
              <w:t xml:space="preserve">0.987</w:t>
            </w:r>
          </w:p>
        </w:tc>
        <w:tc>
          <w:tcPr/>
          <w:p>
            <w:pPr>
              <w:pStyle w:val="Compact"/>
              <w:jc w:val="right"/>
            </w:pPr>
            <w:r>
              <w:t xml:space="preserve">1.004</w:t>
            </w:r>
          </w:p>
        </w:tc>
      </w:tr>
      <w:tr>
        <w:tc>
          <w:tcPr/>
          <w:p>
            <w:pPr>
              <w:pStyle w:val="Compact"/>
            </w:pPr>
            <w:r>
              <w:t xml:space="preserve">45-54</w:t>
            </w:r>
          </w:p>
        </w:tc>
        <w:tc>
          <w:tcPr/>
          <w:p>
            <w:pPr>
              <w:pStyle w:val="Compact"/>
              <w:jc w:val="right"/>
            </w:pPr>
            <w:r>
              <w:t xml:space="preserve">male</w:t>
            </w:r>
          </w:p>
        </w:tc>
        <w:tc>
          <w:tcPr/>
          <w:p>
            <w:pPr>
              <w:pStyle w:val="Compact"/>
              <w:jc w:val="right"/>
            </w:pPr>
            <w:r>
              <w:t xml:space="preserve">0.938</w:t>
            </w:r>
          </w:p>
        </w:tc>
        <w:tc>
          <w:tcPr/>
          <w:p>
            <w:pPr>
              <w:pStyle w:val="Compact"/>
              <w:jc w:val="right"/>
            </w:pPr>
            <w:r>
              <w:t xml:space="preserve">0.930</w:t>
            </w:r>
          </w:p>
        </w:tc>
        <w:tc>
          <w:tcPr/>
          <w:p>
            <w:pPr>
              <w:pStyle w:val="Compact"/>
              <w:jc w:val="right"/>
            </w:pPr>
            <w:r>
              <w:t xml:space="preserve">1.000</w:t>
            </w:r>
          </w:p>
        </w:tc>
        <w:tc>
          <w:tcPr/>
          <w:p>
            <w:pPr>
              <w:pStyle w:val="Compact"/>
              <w:jc w:val="right"/>
            </w:pPr>
            <w:r>
              <w:t xml:space="preserve">0.943</w:t>
            </w:r>
          </w:p>
        </w:tc>
        <w:tc>
          <w:tcPr/>
          <w:p>
            <w:pPr>
              <w:pStyle w:val="Compact"/>
              <w:jc w:val="right"/>
            </w:pPr>
            <w:r>
              <w:t xml:space="preserve">1.001</w:t>
            </w:r>
          </w:p>
        </w:tc>
      </w:tr>
      <w:tr>
        <w:tc>
          <w:tcPr/>
          <w:p>
            <w:pPr>
              <w:pStyle w:val="Compact"/>
            </w:pPr>
            <w:r>
              <w:t xml:space="preserve">55-64</w:t>
            </w:r>
          </w:p>
        </w:tc>
        <w:tc>
          <w:tcPr/>
          <w:p>
            <w:pPr>
              <w:pStyle w:val="Compact"/>
              <w:jc w:val="right"/>
            </w:pPr>
            <w:r>
              <w:t xml:space="preserve">female</w:t>
            </w:r>
          </w:p>
        </w:tc>
        <w:tc>
          <w:tcPr/>
          <w:p>
            <w:pPr>
              <w:pStyle w:val="Compact"/>
              <w:jc w:val="right"/>
            </w:pPr>
            <w:r>
              <w:t xml:space="preserve">1.012</w:t>
            </w:r>
          </w:p>
        </w:tc>
        <w:tc>
          <w:tcPr/>
          <w:p>
            <w:pPr>
              <w:pStyle w:val="Compact"/>
              <w:jc w:val="right"/>
            </w:pPr>
            <w:r>
              <w:t xml:space="preserve">1.025</w:t>
            </w:r>
          </w:p>
        </w:tc>
        <w:tc>
          <w:tcPr/>
          <w:p>
            <w:pPr>
              <w:pStyle w:val="Compact"/>
              <w:jc w:val="right"/>
            </w:pPr>
            <w:r>
              <w:t xml:space="preserve">1.003</w:t>
            </w:r>
          </w:p>
        </w:tc>
        <w:tc>
          <w:tcPr/>
          <w:p>
            <w:pPr>
              <w:pStyle w:val="Compact"/>
              <w:jc w:val="right"/>
            </w:pPr>
            <w:r>
              <w:t xml:space="preserve">1.007</w:t>
            </w:r>
          </w:p>
        </w:tc>
        <w:tc>
          <w:tcPr/>
          <w:p>
            <w:pPr>
              <w:pStyle w:val="Compact"/>
              <w:jc w:val="right"/>
            </w:pPr>
            <w:r>
              <w:t xml:space="preserve">1.003</w:t>
            </w:r>
          </w:p>
        </w:tc>
      </w:tr>
      <w:tr>
        <w:tc>
          <w:tcPr/>
          <w:p>
            <w:pPr>
              <w:pStyle w:val="Compact"/>
            </w:pPr>
            <w:r>
              <w:t xml:space="preserve">55-64</w:t>
            </w:r>
          </w:p>
        </w:tc>
        <w:tc>
          <w:tcPr/>
          <w:p>
            <w:pPr>
              <w:pStyle w:val="Compact"/>
              <w:jc w:val="right"/>
            </w:pPr>
            <w:r>
              <w:t xml:space="preserve">male</w:t>
            </w:r>
          </w:p>
        </w:tc>
        <w:tc>
          <w:tcPr/>
          <w:p>
            <w:pPr>
              <w:pStyle w:val="Compact"/>
              <w:jc w:val="right"/>
            </w:pPr>
            <w:r>
              <w:t xml:space="preserve">1.016</w:t>
            </w:r>
          </w:p>
        </w:tc>
        <w:tc>
          <w:tcPr/>
          <w:p>
            <w:pPr>
              <w:pStyle w:val="Compact"/>
              <w:jc w:val="right"/>
            </w:pPr>
            <w:r>
              <w:t xml:space="preserve">0.944</w:t>
            </w:r>
          </w:p>
        </w:tc>
        <w:tc>
          <w:tcPr/>
          <w:p>
            <w:pPr>
              <w:pStyle w:val="Compact"/>
              <w:jc w:val="right"/>
            </w:pPr>
            <w:r>
              <w:t xml:space="preserve">0.999</w:t>
            </w:r>
          </w:p>
        </w:tc>
        <w:tc>
          <w:tcPr/>
          <w:p>
            <w:pPr>
              <w:pStyle w:val="Compact"/>
              <w:jc w:val="right"/>
            </w:pPr>
            <w:r>
              <w:t xml:space="preserve">1.018</w:t>
            </w:r>
          </w:p>
        </w:tc>
        <w:tc>
          <w:tcPr/>
          <w:p>
            <w:pPr>
              <w:pStyle w:val="Compact"/>
              <w:jc w:val="right"/>
            </w:pPr>
            <w:r>
              <w:t xml:space="preserve">0.998</w:t>
            </w:r>
          </w:p>
        </w:tc>
      </w:tr>
      <w:tr>
        <w:tc>
          <w:tcPr/>
          <w:p>
            <w:pPr>
              <w:pStyle w:val="Compact"/>
            </w:pPr>
            <w:r>
              <w:t xml:space="preserve">65+</w:t>
            </w:r>
          </w:p>
        </w:tc>
        <w:tc>
          <w:tcPr/>
          <w:p>
            <w:pPr>
              <w:pStyle w:val="Compact"/>
              <w:jc w:val="right"/>
            </w:pPr>
            <w:r>
              <w:t xml:space="preserve">female</w:t>
            </w:r>
          </w:p>
        </w:tc>
        <w:tc>
          <w:tcPr/>
          <w:p>
            <w:pPr>
              <w:pStyle w:val="Compact"/>
              <w:jc w:val="right"/>
            </w:pPr>
            <w:r>
              <w:t xml:space="preserve">1.079</w:t>
            </w:r>
          </w:p>
        </w:tc>
        <w:tc>
          <w:tcPr/>
          <w:p>
            <w:pPr>
              <w:pStyle w:val="Compact"/>
              <w:jc w:val="right"/>
            </w:pPr>
            <w:r>
              <w:t xml:space="preserve">1.014</w:t>
            </w:r>
          </w:p>
        </w:tc>
        <w:tc>
          <w:tcPr/>
          <w:p>
            <w:pPr>
              <w:pStyle w:val="Compact"/>
              <w:jc w:val="right"/>
            </w:pPr>
            <w:r>
              <w:t xml:space="preserve">1.018</w:t>
            </w:r>
          </w:p>
        </w:tc>
        <w:tc>
          <w:tcPr/>
          <w:p>
            <w:pPr>
              <w:pStyle w:val="Compact"/>
              <w:jc w:val="right"/>
            </w:pPr>
            <w:r>
              <w:t xml:space="preserve">1.072</w:t>
            </w:r>
          </w:p>
        </w:tc>
        <w:tc>
          <w:tcPr/>
          <w:p>
            <w:pPr>
              <w:pStyle w:val="Compact"/>
              <w:jc w:val="right"/>
            </w:pPr>
            <w:r>
              <w:t xml:space="preserve">0.998</w:t>
            </w:r>
          </w:p>
        </w:tc>
      </w:tr>
      <w:tr>
        <w:tc>
          <w:tcPr/>
          <w:p>
            <w:pPr>
              <w:pStyle w:val="Compact"/>
            </w:pPr>
            <w:r>
              <w:t xml:space="preserve">65+</w:t>
            </w:r>
          </w:p>
        </w:tc>
        <w:tc>
          <w:tcPr/>
          <w:p>
            <w:pPr>
              <w:pStyle w:val="Compact"/>
              <w:jc w:val="right"/>
            </w:pPr>
            <w:r>
              <w:t xml:space="preserve">male</w:t>
            </w:r>
          </w:p>
        </w:tc>
        <w:tc>
          <w:tcPr/>
          <w:p>
            <w:pPr>
              <w:pStyle w:val="Compact"/>
              <w:jc w:val="right"/>
            </w:pPr>
            <w:r>
              <w:t xml:space="preserve">0.990</w:t>
            </w:r>
          </w:p>
        </w:tc>
        <w:tc>
          <w:tcPr/>
          <w:p>
            <w:pPr>
              <w:pStyle w:val="Compact"/>
              <w:jc w:val="right"/>
            </w:pPr>
            <w:r>
              <w:t xml:space="preserve">0.923</w:t>
            </w:r>
          </w:p>
        </w:tc>
        <w:tc>
          <w:tcPr/>
          <w:p>
            <w:pPr>
              <w:pStyle w:val="Compact"/>
              <w:jc w:val="right"/>
            </w:pPr>
            <w:r>
              <w:t xml:space="preserve">1.003</w:t>
            </w:r>
          </w:p>
        </w:tc>
        <w:tc>
          <w:tcPr/>
          <w:p>
            <w:pPr>
              <w:pStyle w:val="Compact"/>
              <w:jc w:val="right"/>
            </w:pPr>
            <w:r>
              <w:t xml:space="preserve">0.988</w:t>
            </w:r>
          </w:p>
        </w:tc>
        <w:tc>
          <w:tcPr/>
          <w:p>
            <w:pPr>
              <w:pStyle w:val="Compact"/>
              <w:jc w:val="right"/>
            </w:pPr>
            <w:r>
              <w:t xml:space="preserve">1.002</w:t>
            </w:r>
          </w:p>
        </w:tc>
      </w:tr>
    </w:tbl>
    <w:p>
      <w:pPr>
        <w:pStyle w:val="BodyText"/>
      </w:pPr>
      <w:r>
        <w:rPr>
          <w:b/>
          <w:bCs/>
        </w:rPr>
        <w:t xml:space="preserve">Table A3.</w:t>
      </w:r>
      <w:r>
        <w:t xml:space="preserve"> </w:t>
      </w:r>
      <w:r>
        <w:t xml:space="preserve">Coding sensitivity, full grid.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Features</w:t>
            </w:r>
          </w:p>
        </w:tc>
        <w:tc>
          <w:tcPr/>
          <w:p>
            <w:pPr>
              <w:pStyle w:val="Compact"/>
              <w:jc w:val="right"/>
            </w:pPr>
            <w:r>
              <w:t xml:space="preserve">Model</w:t>
            </w:r>
          </w:p>
        </w:tc>
        <w:tc>
          <w:tcPr/>
          <w:p>
            <w:pPr>
              <w:pStyle w:val="Compact"/>
              <w:jc w:val="right"/>
            </w:pPr>
            <w:r>
              <w:t xml:space="preserve">Pool</w:t>
            </w:r>
          </w:p>
        </w:tc>
        <w:tc>
          <w:tcPr/>
          <w:p>
            <w:pPr>
              <w:pStyle w:val="Compact"/>
              <w:jc w:val="right"/>
            </w:pPr>
            <w:r>
              <w:t xml:space="preserve">Share affected</w:t>
            </w:r>
          </w:p>
        </w:tc>
        <w:tc>
          <w:tcPr/>
          <w:p>
            <w:pPr>
              <w:pStyle w:val="Compact"/>
              <w:jc w:val="right"/>
            </w:pPr>
            <w:r>
              <w:t xml:space="preserve">Codes added</w:t>
            </w:r>
          </w:p>
        </w:tc>
        <w:tc>
          <w:tcPr/>
          <w:p>
            <w:pPr>
              <w:pStyle w:val="Compact"/>
              <w:jc w:val="right"/>
            </w:pPr>
            <w:r>
              <w:t xml:space="preserve">Total rise</w:t>
            </w:r>
          </w:p>
        </w:tc>
        <w:tc>
          <w:tcPr/>
          <w:p>
            <w:pPr>
              <w:pStyle w:val="Compact"/>
              <w:jc w:val="right"/>
            </w:pPr>
            <w:r>
              <w:t xml:space="preserve">$ per code</w:t>
            </w:r>
          </w:p>
        </w:tc>
        <w:tc>
          <w:tcPr/>
          <w:p>
            <w:pPr>
              <w:pStyle w:val="Compact"/>
              <w:jc w:val="right"/>
            </w:pPr>
            <w:r>
              <w:t xml:space="preserve">SD across folds</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$3,390</w:t>
            </w:r>
          </w:p>
        </w:tc>
        <w:tc>
          <w:tcPr/>
          <w:p>
            <w:pPr>
              <w:pStyle w:val="Compact"/>
              <w:jc w:val="right"/>
            </w:pPr>
            <w:r>
              <w:t xml:space="preserve">$607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5.09%</w:t>
            </w:r>
          </w:p>
        </w:tc>
        <w:tc>
          <w:tcPr/>
          <w:p>
            <w:pPr>
              <w:pStyle w:val="Compact"/>
              <w:jc w:val="right"/>
            </w:pPr>
            <w:r>
              <w:t xml:space="preserve">$3,870</w:t>
            </w:r>
          </w:p>
        </w:tc>
        <w:tc>
          <w:tcPr/>
          <w:p>
            <w:pPr>
              <w:pStyle w:val="Compact"/>
              <w:jc w:val="right"/>
            </w:pPr>
            <w:r>
              <w:t xml:space="preserve">$591</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4.32%</w:t>
            </w:r>
          </w:p>
        </w:tc>
        <w:tc>
          <w:tcPr/>
          <w:p>
            <w:pPr>
              <w:pStyle w:val="Compact"/>
              <w:jc w:val="right"/>
            </w:pPr>
            <w:r>
              <w:t xml:space="preserve">$3,372</w:t>
            </w:r>
          </w:p>
        </w:tc>
        <w:tc>
          <w:tcPr/>
          <w:p>
            <w:pPr>
              <w:pStyle w:val="Compact"/>
              <w:jc w:val="right"/>
            </w:pPr>
            <w:r>
              <w:t xml:space="preserve">$547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10.18%</w:t>
            </w:r>
          </w:p>
        </w:tc>
        <w:tc>
          <w:tcPr/>
          <w:p>
            <w:pPr>
              <w:pStyle w:val="Compact"/>
              <w:jc w:val="right"/>
            </w:pPr>
            <w:r>
              <w:t xml:space="preserve">$3,907</w:t>
            </w:r>
          </w:p>
        </w:tc>
        <w:tc>
          <w:tcPr/>
          <w:p>
            <w:pPr>
              <w:pStyle w:val="Compact"/>
              <w:jc w:val="right"/>
            </w:pPr>
            <w:r>
              <w:t xml:space="preserve">$789</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$3,415</w:t>
            </w:r>
          </w:p>
        </w:tc>
        <w:tc>
          <w:tcPr/>
          <w:p>
            <w:pPr>
              <w:pStyle w:val="Compact"/>
              <w:jc w:val="right"/>
            </w:pPr>
            <w:r>
              <w:t xml:space="preserve">$687</w:t>
            </w:r>
          </w:p>
        </w:tc>
      </w:tr>
      <w:tr>
        <w:tc>
          <w:tcPr/>
          <w:p>
            <w:pPr>
              <w:pStyle w:val="Compact"/>
            </w:pPr>
            <w:r>
              <w:t xml:space="preserve">F2</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24.91%</w:t>
            </w:r>
          </w:p>
        </w:tc>
        <w:tc>
          <w:tcPr/>
          <w:p>
            <w:pPr>
              <w:pStyle w:val="Compact"/>
              <w:jc w:val="right"/>
            </w:pPr>
            <w:r>
              <w:t xml:space="preserve">$3,822</w:t>
            </w:r>
          </w:p>
        </w:tc>
        <w:tc>
          <w:tcPr/>
          <w:p>
            <w:pPr>
              <w:pStyle w:val="Compact"/>
              <w:jc w:val="right"/>
            </w:pPr>
            <w:r>
              <w:t xml:space="preserve">$627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5.31%</w:t>
            </w:r>
          </w:p>
        </w:tc>
        <w:tc>
          <w:tcPr/>
          <w:p>
            <w:pPr>
              <w:pStyle w:val="Compact"/>
              <w:jc w:val="right"/>
            </w:pPr>
            <w:r>
              <w:t xml:space="preserve">$8,127</w:t>
            </w:r>
          </w:p>
        </w:tc>
        <w:tc>
          <w:tcPr/>
          <w:p>
            <w:pPr>
              <w:pStyle w:val="Compact"/>
              <w:jc w:val="right"/>
            </w:pPr>
            <w:r>
              <w:t xml:space="preserve">$2,078</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14.51%</w:t>
            </w:r>
          </w:p>
        </w:tc>
        <w:tc>
          <w:tcPr/>
          <w:p>
            <w:pPr>
              <w:pStyle w:val="Compact"/>
              <w:jc w:val="right"/>
            </w:pPr>
            <w:r>
              <w:t xml:space="preserve">$11,038</w:t>
            </w:r>
          </w:p>
        </w:tc>
        <w:tc>
          <w:tcPr/>
          <w:p>
            <w:pPr>
              <w:pStyle w:val="Compact"/>
              <w:jc w:val="right"/>
            </w:pPr>
            <w:r>
              <w:t xml:space="preserve">$1,415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10.85%</w:t>
            </w:r>
          </w:p>
        </w:tc>
        <w:tc>
          <w:tcPr/>
          <w:p>
            <w:pPr>
              <w:pStyle w:val="Compact"/>
              <w:jc w:val="right"/>
            </w:pPr>
            <w:r>
              <w:t xml:space="preserve">$8,467</w:t>
            </w:r>
          </w:p>
        </w:tc>
        <w:tc>
          <w:tcPr/>
          <w:p>
            <w:pPr>
              <w:pStyle w:val="Compact"/>
              <w:jc w:val="right"/>
            </w:pPr>
            <w:r>
              <w:t xml:space="preserve">$1,987</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29.84%</w:t>
            </w:r>
          </w:p>
        </w:tc>
        <w:tc>
          <w:tcPr/>
          <w:p>
            <w:pPr>
              <w:pStyle w:val="Compact"/>
              <w:jc w:val="right"/>
            </w:pPr>
            <w:r>
              <w:t xml:space="preserve">$11,453</w:t>
            </w:r>
          </w:p>
        </w:tc>
        <w:tc>
          <w:tcPr/>
          <w:p>
            <w:pPr>
              <w:pStyle w:val="Compact"/>
              <w:jc w:val="right"/>
            </w:pPr>
            <w:r>
              <w:t xml:space="preserve">$1,745</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26.86%</w:t>
            </w:r>
          </w:p>
        </w:tc>
        <w:tc>
          <w:tcPr/>
          <w:p>
            <w:pPr>
              <w:pStyle w:val="Compact"/>
              <w:jc w:val="right"/>
            </w:pPr>
            <w:r>
              <w:t xml:space="preserve">$8,435</w:t>
            </w:r>
          </w:p>
        </w:tc>
        <w:tc>
          <w:tcPr/>
          <w:p>
            <w:pPr>
              <w:pStyle w:val="Compact"/>
              <w:jc w:val="right"/>
            </w:pPr>
            <w:r>
              <w:t xml:space="preserve">$1,991</w:t>
            </w:r>
          </w:p>
        </w:tc>
      </w:tr>
      <w:tr>
        <w:tc>
          <w:tcPr/>
          <w:p>
            <w:pPr>
              <w:pStyle w:val="Compact"/>
            </w:pPr>
            <w:r>
              <w:t xml:space="preserve">F2</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73.52%</w:t>
            </w:r>
          </w:p>
        </w:tc>
        <w:tc>
          <w:tcPr/>
          <w:p>
            <w:pPr>
              <w:pStyle w:val="Compact"/>
              <w:jc w:val="right"/>
            </w:pPr>
            <w:r>
              <w:t xml:space="preserve">$11,279</w:t>
            </w:r>
          </w:p>
        </w:tc>
        <w:tc>
          <w:tcPr/>
          <w:p>
            <w:pPr>
              <w:pStyle w:val="Compact"/>
              <w:jc w:val="right"/>
            </w:pPr>
            <w:r>
              <w:t xml:space="preserve">$1,300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1.09%</w:t>
            </w:r>
          </w:p>
        </w:tc>
        <w:tc>
          <w:tcPr/>
          <w:p>
            <w:pPr>
              <w:pStyle w:val="Compact"/>
              <w:jc w:val="right"/>
            </w:pPr>
            <w:r>
              <w:t xml:space="preserve">$1,665</w:t>
            </w:r>
          </w:p>
        </w:tc>
        <w:tc>
          <w:tcPr/>
          <w:p>
            <w:pPr>
              <w:pStyle w:val="Compact"/>
              <w:jc w:val="right"/>
            </w:pPr>
            <w:r>
              <w:t xml:space="preserve">$228</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2.47%</w:t>
            </w:r>
          </w:p>
        </w:tc>
        <w:tc>
          <w:tcPr/>
          <w:p>
            <w:pPr>
              <w:pStyle w:val="Compact"/>
              <w:jc w:val="right"/>
            </w:pPr>
            <w:r>
              <w:t xml:space="preserve">$1,881</w:t>
            </w:r>
          </w:p>
        </w:tc>
        <w:tc>
          <w:tcPr/>
          <w:p>
            <w:pPr>
              <w:pStyle w:val="Compact"/>
              <w:jc w:val="right"/>
            </w:pPr>
            <w:r>
              <w:t xml:space="preserve">$197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$1,919</w:t>
            </w:r>
          </w:p>
        </w:tc>
        <w:tc>
          <w:tcPr/>
          <w:p>
            <w:pPr>
              <w:pStyle w:val="Compact"/>
              <w:jc w:val="right"/>
            </w:pPr>
            <w:r>
              <w:t xml:space="preserve">$281</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5.04%</w:t>
            </w:r>
          </w:p>
        </w:tc>
        <w:tc>
          <w:tcPr/>
          <w:p>
            <w:pPr>
              <w:pStyle w:val="Compact"/>
              <w:jc w:val="right"/>
            </w:pPr>
            <w:r>
              <w:t xml:space="preserve">$1,935</w:t>
            </w:r>
          </w:p>
        </w:tc>
        <w:tc>
          <w:tcPr/>
          <w:p>
            <w:pPr>
              <w:pStyle w:val="Compact"/>
              <w:jc w:val="right"/>
            </w:pPr>
            <w:r>
              <w:t xml:space="preserve">$190</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5.84%</w:t>
            </w:r>
          </w:p>
        </w:tc>
        <w:tc>
          <w:tcPr/>
          <w:p>
            <w:pPr>
              <w:pStyle w:val="Compact"/>
              <w:jc w:val="right"/>
            </w:pPr>
            <w:r>
              <w:t xml:space="preserve">$1,833</w:t>
            </w:r>
          </w:p>
        </w:tc>
        <w:tc>
          <w:tcPr/>
          <w:p>
            <w:pPr>
              <w:pStyle w:val="Compact"/>
              <w:jc w:val="right"/>
            </w:pPr>
            <w:r>
              <w:t xml:space="preserve">$187</w:t>
            </w:r>
          </w:p>
        </w:tc>
      </w:tr>
      <w:tr>
        <w:tc>
          <w:tcPr/>
          <w:p>
            <w:pPr>
              <w:pStyle w:val="Compact"/>
            </w:pPr>
            <w:r>
              <w:t xml:space="preserve">F2</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12.53%</w:t>
            </w:r>
          </w:p>
        </w:tc>
        <w:tc>
          <w:tcPr/>
          <w:p>
            <w:pPr>
              <w:pStyle w:val="Compact"/>
              <w:jc w:val="right"/>
            </w:pPr>
            <w:r>
              <w:t xml:space="preserve">$1,923</w:t>
            </w:r>
          </w:p>
        </w:tc>
        <w:tc>
          <w:tcPr/>
          <w:p>
            <w:pPr>
              <w:pStyle w:val="Compact"/>
              <w:jc w:val="right"/>
            </w:pPr>
            <w:r>
              <w:t xml:space="preserve">$137</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4.23%</w:t>
            </w:r>
          </w:p>
        </w:tc>
        <w:tc>
          <w:tcPr/>
          <w:p>
            <w:pPr>
              <w:pStyle w:val="Compact"/>
              <w:jc w:val="right"/>
            </w:pPr>
            <w:r>
              <w:t xml:space="preserve">$6,471</w:t>
            </w:r>
          </w:p>
        </w:tc>
        <w:tc>
          <w:tcPr/>
          <w:p>
            <w:pPr>
              <w:pStyle w:val="Compact"/>
              <w:jc w:val="right"/>
            </w:pPr>
            <w:r>
              <w:t xml:space="preserve">$1,890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9.88%</w:t>
            </w:r>
          </w:p>
        </w:tc>
        <w:tc>
          <w:tcPr/>
          <w:p>
            <w:pPr>
              <w:pStyle w:val="Compact"/>
              <w:jc w:val="right"/>
            </w:pPr>
            <w:r>
              <w:t xml:space="preserve">$7,516</w:t>
            </w:r>
          </w:p>
        </w:tc>
        <w:tc>
          <w:tcPr/>
          <w:p>
            <w:pPr>
              <w:pStyle w:val="Compact"/>
              <w:jc w:val="right"/>
            </w:pPr>
            <w:r>
              <w:t xml:space="preserve">$1,120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$6,483</w:t>
            </w:r>
          </w:p>
        </w:tc>
        <w:tc>
          <w:tcPr/>
          <w:p>
            <w:pPr>
              <w:pStyle w:val="Compact"/>
              <w:jc w:val="right"/>
            </w:pPr>
            <w:r>
              <w:t xml:space="preserve">$1,500</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19.74%</w:t>
            </w:r>
          </w:p>
        </w:tc>
        <w:tc>
          <w:tcPr/>
          <w:p>
            <w:pPr>
              <w:pStyle w:val="Compact"/>
              <w:jc w:val="right"/>
            </w:pPr>
            <w:r>
              <w:t xml:space="preserve">$7,576</w:t>
            </w:r>
          </w:p>
        </w:tc>
        <w:tc>
          <w:tcPr/>
          <w:p>
            <w:pPr>
              <w:pStyle w:val="Compact"/>
              <w:jc w:val="right"/>
            </w:pPr>
            <w:r>
              <w:t xml:space="preserve">$1,143</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20.64%</w:t>
            </w:r>
          </w:p>
        </w:tc>
        <w:tc>
          <w:tcPr/>
          <w:p>
            <w:pPr>
              <w:pStyle w:val="Compact"/>
              <w:jc w:val="right"/>
            </w:pPr>
            <w:r>
              <w:t xml:space="preserve">$6,483</w:t>
            </w:r>
          </w:p>
        </w:tc>
        <w:tc>
          <w:tcPr/>
          <w:p>
            <w:pPr>
              <w:pStyle w:val="Compact"/>
              <w:jc w:val="right"/>
            </w:pPr>
            <w:r>
              <w:t xml:space="preserve">$1,516</w:t>
            </w:r>
          </w:p>
        </w:tc>
      </w:tr>
      <w:tr>
        <w:tc>
          <w:tcPr/>
          <w:p>
            <w:pPr>
              <w:pStyle w:val="Compact"/>
            </w:pPr>
            <w:r>
              <w:t xml:space="preserve">F2</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49.24%</w:t>
            </w:r>
          </w:p>
        </w:tc>
        <w:tc>
          <w:tcPr/>
          <w:p>
            <w:pPr>
              <w:pStyle w:val="Compact"/>
              <w:jc w:val="right"/>
            </w:pPr>
            <w:r>
              <w:t xml:space="preserve">$7,554</w:t>
            </w:r>
          </w:p>
        </w:tc>
        <w:tc>
          <w:tcPr/>
          <w:p>
            <w:pPr>
              <w:pStyle w:val="Compact"/>
              <w:jc w:val="right"/>
            </w:pPr>
            <w:r>
              <w:t xml:space="preserve">$802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$2,865</w:t>
            </w:r>
          </w:p>
        </w:tc>
        <w:tc>
          <w:tcPr/>
          <w:p>
            <w:pPr>
              <w:pStyle w:val="Compact"/>
              <w:jc w:val="right"/>
            </w:pPr>
            <w:r>
              <w:t xml:space="preserve">$119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4.76%</w:t>
            </w:r>
          </w:p>
        </w:tc>
        <w:tc>
          <w:tcPr/>
          <w:p>
            <w:pPr>
              <w:pStyle w:val="Compact"/>
              <w:jc w:val="right"/>
            </w:pPr>
            <w:r>
              <w:t xml:space="preserve">$3,241</w:t>
            </w:r>
          </w:p>
        </w:tc>
        <w:tc>
          <w:tcPr/>
          <w:p>
            <w:pPr>
              <w:pStyle w:val="Compact"/>
              <w:jc w:val="right"/>
            </w:pPr>
            <w:r>
              <w:t xml:space="preserve">$157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4.18%</w:t>
            </w:r>
          </w:p>
        </w:tc>
        <w:tc>
          <w:tcPr/>
          <w:p>
            <w:pPr>
              <w:pStyle w:val="Compact"/>
              <w:jc w:val="right"/>
            </w:pPr>
            <w:r>
              <w:t xml:space="preserve">$2,921</w:t>
            </w:r>
          </w:p>
        </w:tc>
        <w:tc>
          <w:tcPr/>
          <w:p>
            <w:pPr>
              <w:pStyle w:val="Compact"/>
              <w:jc w:val="right"/>
            </w:pPr>
            <w:r>
              <w:t xml:space="preserve">$150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9.20%</w:t>
            </w:r>
          </w:p>
        </w:tc>
        <w:tc>
          <w:tcPr/>
          <w:p>
            <w:pPr>
              <w:pStyle w:val="Compact"/>
              <w:jc w:val="right"/>
            </w:pPr>
            <w:r>
              <w:t xml:space="preserve">$3,165</w:t>
            </w:r>
          </w:p>
        </w:tc>
        <w:tc>
          <w:tcPr/>
          <w:p>
            <w:pPr>
              <w:pStyle w:val="Compact"/>
              <w:jc w:val="right"/>
            </w:pPr>
            <w:r>
              <w:t xml:space="preserve">$212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10.13%</w:t>
            </w:r>
          </w:p>
        </w:tc>
        <w:tc>
          <w:tcPr/>
          <w:p>
            <w:pPr>
              <w:pStyle w:val="Compact"/>
              <w:jc w:val="right"/>
            </w:pPr>
            <w:r>
              <w:t xml:space="preserve">$2,851</w:t>
            </w:r>
          </w:p>
        </w:tc>
        <w:tc>
          <w:tcPr/>
          <w:p>
            <w:pPr>
              <w:pStyle w:val="Compact"/>
              <w:jc w:val="right"/>
            </w:pPr>
            <w:r>
              <w:t xml:space="preserve">$222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$3,112</w:t>
            </w:r>
          </w:p>
        </w:tc>
        <w:tc>
          <w:tcPr/>
          <w:p>
            <w:pPr>
              <w:pStyle w:val="Compact"/>
              <w:jc w:val="right"/>
            </w:pPr>
            <w:r>
              <w:t xml:space="preserve">$113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12.60%</w:t>
            </w:r>
          </w:p>
        </w:tc>
        <w:tc>
          <w:tcPr/>
          <w:p>
            <w:pPr>
              <w:pStyle w:val="Compact"/>
              <w:jc w:val="right"/>
            </w:pPr>
            <w:r>
              <w:t xml:space="preserve">$17,269</w:t>
            </w:r>
          </w:p>
        </w:tc>
        <w:tc>
          <w:tcPr/>
          <w:p>
            <w:pPr>
              <w:pStyle w:val="Compact"/>
              <w:jc w:val="right"/>
            </w:pPr>
            <w:r>
              <w:t xml:space="preserve">$1,280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25.46%</w:t>
            </w:r>
          </w:p>
        </w:tc>
        <w:tc>
          <w:tcPr/>
          <w:p>
            <w:pPr>
              <w:pStyle w:val="Compact"/>
              <w:jc w:val="right"/>
            </w:pPr>
            <w:r>
              <w:t xml:space="preserve">$17,350</w:t>
            </w:r>
          </w:p>
        </w:tc>
        <w:tc>
          <w:tcPr/>
          <w:p>
            <w:pPr>
              <w:pStyle w:val="Compact"/>
              <w:jc w:val="right"/>
            </w:pPr>
            <w:r>
              <w:t xml:space="preserve">$1,323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24.98%</w:t>
            </w:r>
          </w:p>
        </w:tc>
        <w:tc>
          <w:tcPr/>
          <w:p>
            <w:pPr>
              <w:pStyle w:val="Compact"/>
              <w:jc w:val="right"/>
            </w:pPr>
            <w:r>
              <w:t xml:space="preserve">$17,469</w:t>
            </w:r>
          </w:p>
        </w:tc>
        <w:tc>
          <w:tcPr/>
          <w:p>
            <w:pPr>
              <w:pStyle w:val="Compact"/>
              <w:jc w:val="right"/>
            </w:pPr>
            <w:r>
              <w:t xml:space="preserve">$1,232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50.33%</w:t>
            </w:r>
          </w:p>
        </w:tc>
        <w:tc>
          <w:tcPr/>
          <w:p>
            <w:pPr>
              <w:pStyle w:val="Compact"/>
              <w:jc w:val="right"/>
            </w:pPr>
            <w:r>
              <w:t xml:space="preserve">$17,312</w:t>
            </w:r>
          </w:p>
        </w:tc>
        <w:tc>
          <w:tcPr/>
          <w:p>
            <w:pPr>
              <w:pStyle w:val="Compact"/>
              <w:jc w:val="right"/>
            </w:pPr>
            <w:r>
              <w:t xml:space="preserve">$1,380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61.92%</w:t>
            </w:r>
          </w:p>
        </w:tc>
        <w:tc>
          <w:tcPr/>
          <w:p>
            <w:pPr>
              <w:pStyle w:val="Compact"/>
              <w:jc w:val="right"/>
            </w:pPr>
            <w:r>
              <w:t xml:space="preserve">$17,430</w:t>
            </w:r>
          </w:p>
        </w:tc>
        <w:tc>
          <w:tcPr/>
          <w:p>
            <w:pPr>
              <w:pStyle w:val="Compact"/>
              <w:jc w:val="right"/>
            </w:pPr>
            <w:r>
              <w:t xml:space="preserve">$1,389</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126.25%</w:t>
            </w:r>
          </w:p>
        </w:tc>
        <w:tc>
          <w:tcPr/>
          <w:p>
            <w:pPr>
              <w:pStyle w:val="Compact"/>
              <w:jc w:val="right"/>
            </w:pPr>
            <w:r>
              <w:t xml:space="preserve">$17,360</w:t>
            </w:r>
          </w:p>
        </w:tc>
        <w:tc>
          <w:tcPr/>
          <w:p>
            <w:pPr>
              <w:pStyle w:val="Compact"/>
              <w:jc w:val="right"/>
            </w:pPr>
            <w:r>
              <w:t xml:space="preserve">$1,431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1.53%</w:t>
            </w:r>
          </w:p>
        </w:tc>
        <w:tc>
          <w:tcPr/>
          <w:p>
            <w:pPr>
              <w:pStyle w:val="Compact"/>
              <w:jc w:val="right"/>
            </w:pPr>
            <w:r>
              <w:t xml:space="preserve">$2,103</w:t>
            </w:r>
          </w:p>
        </w:tc>
        <w:tc>
          <w:tcPr/>
          <w:p>
            <w:pPr>
              <w:pStyle w:val="Compact"/>
              <w:jc w:val="right"/>
            </w:pPr>
            <w:r>
              <w:t xml:space="preserve">$236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3.22%</w:t>
            </w:r>
          </w:p>
        </w:tc>
        <w:tc>
          <w:tcPr/>
          <w:p>
            <w:pPr>
              <w:pStyle w:val="Compact"/>
              <w:jc w:val="right"/>
            </w:pPr>
            <w:r>
              <w:t xml:space="preserve">$2,195</w:t>
            </w:r>
          </w:p>
        </w:tc>
        <w:tc>
          <w:tcPr/>
          <w:p>
            <w:pPr>
              <w:pStyle w:val="Compact"/>
              <w:jc w:val="right"/>
            </w:pPr>
            <w:r>
              <w:t xml:space="preserve">$256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3.01%</w:t>
            </w:r>
          </w:p>
        </w:tc>
        <w:tc>
          <w:tcPr/>
          <w:p>
            <w:pPr>
              <w:pStyle w:val="Compact"/>
              <w:jc w:val="right"/>
            </w:pPr>
            <w:r>
              <w:t xml:space="preserve">$2,107</w:t>
            </w:r>
          </w:p>
        </w:tc>
        <w:tc>
          <w:tcPr/>
          <w:p>
            <w:pPr>
              <w:pStyle w:val="Compact"/>
              <w:jc w:val="right"/>
            </w:pPr>
            <w:r>
              <w:t xml:space="preserve">$195</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5.87%</w:t>
            </w:r>
          </w:p>
        </w:tc>
        <w:tc>
          <w:tcPr/>
          <w:p>
            <w:pPr>
              <w:pStyle w:val="Compact"/>
              <w:jc w:val="right"/>
            </w:pPr>
            <w:r>
              <w:t xml:space="preserve">$2,020</w:t>
            </w:r>
          </w:p>
        </w:tc>
        <w:tc>
          <w:tcPr/>
          <w:p>
            <w:pPr>
              <w:pStyle w:val="Compact"/>
              <w:jc w:val="right"/>
            </w:pPr>
            <w:r>
              <w:t xml:space="preserve">$62</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7.86%</w:t>
            </w:r>
          </w:p>
        </w:tc>
        <w:tc>
          <w:tcPr/>
          <w:p>
            <w:pPr>
              <w:pStyle w:val="Compact"/>
              <w:jc w:val="right"/>
            </w:pPr>
            <w:r>
              <w:t xml:space="preserve">$2,213</w:t>
            </w:r>
          </w:p>
        </w:tc>
        <w:tc>
          <w:tcPr/>
          <w:p>
            <w:pPr>
              <w:pStyle w:val="Compact"/>
              <w:jc w:val="right"/>
            </w:pPr>
            <w:r>
              <w:t xml:space="preserve">$163</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15.00%</w:t>
            </w:r>
          </w:p>
        </w:tc>
        <w:tc>
          <w:tcPr/>
          <w:p>
            <w:pPr>
              <w:pStyle w:val="Compact"/>
              <w:jc w:val="right"/>
            </w:pPr>
            <w:r>
              <w:t xml:space="preserve">$2,063</w:t>
            </w:r>
          </w:p>
        </w:tc>
        <w:tc>
          <w:tcPr/>
          <w:p>
            <w:pPr>
              <w:pStyle w:val="Compact"/>
              <w:jc w:val="right"/>
            </w:pPr>
            <w:r>
              <w:t xml:space="preserve">$111</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11.71%</w:t>
            </w:r>
          </w:p>
        </w:tc>
        <w:tc>
          <w:tcPr/>
          <w:p>
            <w:pPr>
              <w:pStyle w:val="Compact"/>
              <w:jc w:val="right"/>
            </w:pPr>
            <w:r>
              <w:t xml:space="preserve">$16,048</w:t>
            </w:r>
          </w:p>
        </w:tc>
        <w:tc>
          <w:tcPr/>
          <w:p>
            <w:pPr>
              <w:pStyle w:val="Compact"/>
              <w:jc w:val="right"/>
            </w:pPr>
            <w:r>
              <w:t xml:space="preserve">$1,740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23.97%</w:t>
            </w:r>
          </w:p>
        </w:tc>
        <w:tc>
          <w:tcPr/>
          <w:p>
            <w:pPr>
              <w:pStyle w:val="Compact"/>
              <w:jc w:val="right"/>
            </w:pPr>
            <w:r>
              <w:t xml:space="preserve">$16,340</w:t>
            </w:r>
          </w:p>
        </w:tc>
        <w:tc>
          <w:tcPr/>
          <w:p>
            <w:pPr>
              <w:pStyle w:val="Compact"/>
              <w:jc w:val="right"/>
            </w:pPr>
            <w:r>
              <w:t xml:space="preserve">$1,456</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23.11%</w:t>
            </w:r>
          </w:p>
        </w:tc>
        <w:tc>
          <w:tcPr/>
          <w:p>
            <w:pPr>
              <w:pStyle w:val="Compact"/>
              <w:jc w:val="right"/>
            </w:pPr>
            <w:r>
              <w:t xml:space="preserve">$16,166</w:t>
            </w:r>
          </w:p>
        </w:tc>
        <w:tc>
          <w:tcPr/>
          <w:p>
            <w:pPr>
              <w:pStyle w:val="Compact"/>
              <w:jc w:val="right"/>
            </w:pPr>
            <w:r>
              <w:t xml:space="preserve">$1,510</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47.05%</w:t>
            </w:r>
          </w:p>
        </w:tc>
        <w:tc>
          <w:tcPr/>
          <w:p>
            <w:pPr>
              <w:pStyle w:val="Compact"/>
              <w:jc w:val="right"/>
            </w:pPr>
            <w:r>
              <w:t xml:space="preserve">$16,183</w:t>
            </w:r>
          </w:p>
        </w:tc>
        <w:tc>
          <w:tcPr/>
          <w:p>
            <w:pPr>
              <w:pStyle w:val="Compact"/>
              <w:jc w:val="right"/>
            </w:pPr>
            <w:r>
              <w:t xml:space="preserve">$1,667</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57.54%</w:t>
            </w:r>
          </w:p>
        </w:tc>
        <w:tc>
          <w:tcPr/>
          <w:p>
            <w:pPr>
              <w:pStyle w:val="Compact"/>
              <w:jc w:val="right"/>
            </w:pPr>
            <w:r>
              <w:t xml:space="preserve">$16,195</w:t>
            </w:r>
          </w:p>
        </w:tc>
        <w:tc>
          <w:tcPr/>
          <w:p>
            <w:pPr>
              <w:pStyle w:val="Compact"/>
              <w:jc w:val="right"/>
            </w:pPr>
            <w:r>
              <w:t xml:space="preserve">$1,484</w:t>
            </w:r>
          </w:p>
        </w:tc>
      </w:tr>
      <w:tr>
        <w:tc>
          <w:tcPr/>
          <w:p>
            <w:pPr>
              <w:pStyle w:val="Compact"/>
            </w:pPr>
            <w:r>
              <w:t xml:space="preserve">F2</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117.49%</w:t>
            </w:r>
          </w:p>
        </w:tc>
        <w:tc>
          <w:tcPr/>
          <w:p>
            <w:pPr>
              <w:pStyle w:val="Compact"/>
              <w:jc w:val="right"/>
            </w:pPr>
            <w:r>
              <w:t xml:space="preserve">$16,155</w:t>
            </w:r>
          </w:p>
        </w:tc>
        <w:tc>
          <w:tcPr/>
          <w:p>
            <w:pPr>
              <w:pStyle w:val="Compact"/>
              <w:jc w:val="right"/>
            </w:pPr>
            <w:r>
              <w:t xml:space="preserve">$1,602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1.97%</w:t>
            </w:r>
          </w:p>
        </w:tc>
        <w:tc>
          <w:tcPr/>
          <w:p>
            <w:pPr>
              <w:pStyle w:val="Compact"/>
              <w:jc w:val="right"/>
            </w:pPr>
            <w:r>
              <w:t xml:space="preserve">$3,031</w:t>
            </w:r>
          </w:p>
        </w:tc>
        <w:tc>
          <w:tcPr/>
          <w:p>
            <w:pPr>
              <w:pStyle w:val="Compact"/>
              <w:jc w:val="right"/>
            </w:pPr>
            <w:r>
              <w:t xml:space="preserve">$222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3.90%</w:t>
            </w:r>
          </w:p>
        </w:tc>
        <w:tc>
          <w:tcPr/>
          <w:p>
            <w:pPr>
              <w:pStyle w:val="Compact"/>
              <w:jc w:val="right"/>
            </w:pPr>
            <w:r>
              <w:t xml:space="preserve">$2,979</w:t>
            </w:r>
          </w:p>
        </w:tc>
        <w:tc>
          <w:tcPr/>
          <w:p>
            <w:pPr>
              <w:pStyle w:val="Compact"/>
              <w:jc w:val="right"/>
            </w:pPr>
            <w:r>
              <w:t xml:space="preserve">$254</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$2,907</w:t>
            </w:r>
          </w:p>
        </w:tc>
        <w:tc>
          <w:tcPr/>
          <w:p>
            <w:pPr>
              <w:pStyle w:val="Compact"/>
              <w:jc w:val="right"/>
            </w:pPr>
            <w:r>
              <w:t xml:space="preserve">$120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7.68%</w:t>
            </w:r>
          </w:p>
        </w:tc>
        <w:tc>
          <w:tcPr/>
          <w:p>
            <w:pPr>
              <w:pStyle w:val="Compact"/>
              <w:jc w:val="right"/>
            </w:pPr>
            <w:r>
              <w:t xml:space="preserve">$2,958</w:t>
            </w:r>
          </w:p>
        </w:tc>
        <w:tc>
          <w:tcPr/>
          <w:p>
            <w:pPr>
              <w:pStyle w:val="Compact"/>
              <w:jc w:val="right"/>
            </w:pPr>
            <w:r>
              <w:t xml:space="preserve">$198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9.29%</w:t>
            </w:r>
          </w:p>
        </w:tc>
        <w:tc>
          <w:tcPr/>
          <w:p>
            <w:pPr>
              <w:pStyle w:val="Compact"/>
              <w:jc w:val="right"/>
            </w:pPr>
            <w:r>
              <w:t xml:space="preserve">$2,928</w:t>
            </w:r>
          </w:p>
        </w:tc>
        <w:tc>
          <w:tcPr/>
          <w:p>
            <w:pPr>
              <w:pStyle w:val="Compact"/>
              <w:jc w:val="right"/>
            </w:pPr>
            <w:r>
              <w:t xml:space="preserve">$196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19.16%</w:t>
            </w:r>
          </w:p>
        </w:tc>
        <w:tc>
          <w:tcPr/>
          <w:p>
            <w:pPr>
              <w:pStyle w:val="Compact"/>
              <w:jc w:val="right"/>
            </w:pPr>
            <w:r>
              <w:t xml:space="preserve">$2,950</w:t>
            </w:r>
          </w:p>
        </w:tc>
        <w:tc>
          <w:tcPr/>
          <w:p>
            <w:pPr>
              <w:pStyle w:val="Compact"/>
              <w:jc w:val="right"/>
            </w:pPr>
            <w:r>
              <w:t xml:space="preserve">$216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3.55%</w:t>
            </w:r>
          </w:p>
        </w:tc>
        <w:tc>
          <w:tcPr/>
          <w:p>
            <w:pPr>
              <w:pStyle w:val="Compact"/>
              <w:jc w:val="right"/>
            </w:pPr>
            <w:r>
              <w:t xml:space="preserve">$5,446</w:t>
            </w:r>
          </w:p>
        </w:tc>
        <w:tc>
          <w:tcPr/>
          <w:p>
            <w:pPr>
              <w:pStyle w:val="Compact"/>
              <w:jc w:val="right"/>
            </w:pPr>
            <w:r>
              <w:t xml:space="preserve">$561</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8.31%</w:t>
            </w:r>
          </w:p>
        </w:tc>
        <w:tc>
          <w:tcPr/>
          <w:p>
            <w:pPr>
              <w:pStyle w:val="Compact"/>
              <w:jc w:val="right"/>
            </w:pPr>
            <w:r>
              <w:t xml:space="preserve">$6,340</w:t>
            </w:r>
          </w:p>
        </w:tc>
        <w:tc>
          <w:tcPr/>
          <w:p>
            <w:pPr>
              <w:pStyle w:val="Compact"/>
              <w:jc w:val="right"/>
            </w:pPr>
            <w:r>
              <w:t xml:space="preserve">$908</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7.04%</w:t>
            </w:r>
          </w:p>
        </w:tc>
        <w:tc>
          <w:tcPr/>
          <w:p>
            <w:pPr>
              <w:pStyle w:val="Compact"/>
              <w:jc w:val="right"/>
            </w:pPr>
            <w:r>
              <w:t xml:space="preserve">$5,510</w:t>
            </w:r>
          </w:p>
        </w:tc>
        <w:tc>
          <w:tcPr/>
          <w:p>
            <w:pPr>
              <w:pStyle w:val="Compact"/>
              <w:jc w:val="right"/>
            </w:pPr>
            <w:r>
              <w:t xml:space="preserve">$497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16.72%</w:t>
            </w:r>
          </w:p>
        </w:tc>
        <w:tc>
          <w:tcPr/>
          <w:p>
            <w:pPr>
              <w:pStyle w:val="Compact"/>
              <w:jc w:val="right"/>
            </w:pPr>
            <w:r>
              <w:t xml:space="preserve">$6,441</w:t>
            </w:r>
          </w:p>
        </w:tc>
        <w:tc>
          <w:tcPr/>
          <w:p>
            <w:pPr>
              <w:pStyle w:val="Compact"/>
              <w:jc w:val="right"/>
            </w:pPr>
            <w:r>
              <w:t xml:space="preserve">$862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17.49%</w:t>
            </w:r>
          </w:p>
        </w:tc>
        <w:tc>
          <w:tcPr/>
          <w:p>
            <w:pPr>
              <w:pStyle w:val="Compact"/>
              <w:jc w:val="right"/>
            </w:pPr>
            <w:r>
              <w:t xml:space="preserve">$5,511</w:t>
            </w:r>
          </w:p>
        </w:tc>
        <w:tc>
          <w:tcPr/>
          <w:p>
            <w:pPr>
              <w:pStyle w:val="Compact"/>
              <w:jc w:val="right"/>
            </w:pPr>
            <w:r>
              <w:t xml:space="preserve">$490</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41.25%</w:t>
            </w:r>
          </w:p>
        </w:tc>
        <w:tc>
          <w:tcPr/>
          <w:p>
            <w:pPr>
              <w:pStyle w:val="Compact"/>
              <w:jc w:val="right"/>
            </w:pPr>
            <w:r>
              <w:t xml:space="preserve">$6,350</w:t>
            </w:r>
          </w:p>
        </w:tc>
        <w:tc>
          <w:tcPr/>
          <w:p>
            <w:pPr>
              <w:pStyle w:val="Compact"/>
              <w:jc w:val="right"/>
            </w:pPr>
            <w:r>
              <w:t xml:space="preserve">$829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1.33%</w:t>
            </w:r>
          </w:p>
        </w:tc>
        <w:tc>
          <w:tcPr/>
          <w:p>
            <w:pPr>
              <w:pStyle w:val="Compact"/>
              <w:jc w:val="right"/>
            </w:pPr>
            <w:r>
              <w:t xml:space="preserve">$2,045</w:t>
            </w:r>
          </w:p>
        </w:tc>
        <w:tc>
          <w:tcPr/>
          <w:p>
            <w:pPr>
              <w:pStyle w:val="Compact"/>
              <w:jc w:val="right"/>
            </w:pPr>
            <w:r>
              <w:t xml:space="preserve">$77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2.60%</w:t>
            </w:r>
          </w:p>
        </w:tc>
        <w:tc>
          <w:tcPr/>
          <w:p>
            <w:pPr>
              <w:pStyle w:val="Compact"/>
              <w:jc w:val="right"/>
            </w:pPr>
            <w:r>
              <w:t xml:space="preserve">$1,984</w:t>
            </w:r>
          </w:p>
        </w:tc>
        <w:tc>
          <w:tcPr/>
          <w:p>
            <w:pPr>
              <w:pStyle w:val="Compact"/>
              <w:jc w:val="right"/>
            </w:pPr>
            <w:r>
              <w:t xml:space="preserve">$106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2.60%</w:t>
            </w:r>
          </w:p>
        </w:tc>
        <w:tc>
          <w:tcPr/>
          <w:p>
            <w:pPr>
              <w:pStyle w:val="Compact"/>
              <w:jc w:val="right"/>
            </w:pPr>
            <w:r>
              <w:t xml:space="preserve">$2,036</w:t>
            </w:r>
          </w:p>
        </w:tc>
        <w:tc>
          <w:tcPr/>
          <w:p>
            <w:pPr>
              <w:pStyle w:val="Compact"/>
              <w:jc w:val="right"/>
            </w:pPr>
            <w:r>
              <w:t xml:space="preserve">$89</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5.08%</w:t>
            </w:r>
          </w:p>
        </w:tc>
        <w:tc>
          <w:tcPr/>
          <w:p>
            <w:pPr>
              <w:pStyle w:val="Compact"/>
              <w:jc w:val="right"/>
            </w:pPr>
            <w:r>
              <w:t xml:space="preserve">$1,955</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$2,021</w:t>
            </w:r>
          </w:p>
        </w:tc>
        <w:tc>
          <w:tcPr/>
          <w:p>
            <w:pPr>
              <w:pStyle w:val="Compact"/>
              <w:jc w:val="right"/>
            </w:pPr>
            <w:r>
              <w:t xml:space="preserve">$26</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12.78%</w:t>
            </w:r>
          </w:p>
        </w:tc>
        <w:tc>
          <w:tcPr/>
          <w:p>
            <w:pPr>
              <w:pStyle w:val="Compact"/>
              <w:jc w:val="right"/>
            </w:pPr>
            <w:r>
              <w:t xml:space="preserve">$1,968</w:t>
            </w:r>
          </w:p>
        </w:tc>
        <w:tc>
          <w:tcPr/>
          <w:p>
            <w:pPr>
              <w:pStyle w:val="Compact"/>
              <w:jc w:val="right"/>
            </w:pPr>
            <w:r>
              <w:t xml:space="preserve">$25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$4,856</w:t>
            </w:r>
          </w:p>
        </w:tc>
        <w:tc>
          <w:tcPr/>
          <w:p>
            <w:pPr>
              <w:pStyle w:val="Compact"/>
              <w:jc w:val="right"/>
            </w:pPr>
            <w:r>
              <w:t xml:space="preserve">$452</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7.23%</w:t>
            </w:r>
          </w:p>
        </w:tc>
        <w:tc>
          <w:tcPr/>
          <w:p>
            <w:pPr>
              <w:pStyle w:val="Compact"/>
              <w:jc w:val="right"/>
            </w:pPr>
            <w:r>
              <w:t xml:space="preserve">$5,519</w:t>
            </w:r>
          </w:p>
        </w:tc>
        <w:tc>
          <w:tcPr/>
          <w:p>
            <w:pPr>
              <w:pStyle w:val="Compact"/>
              <w:jc w:val="right"/>
            </w:pPr>
            <w:r>
              <w:t xml:space="preserve">$695</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6.11%</w:t>
            </w:r>
          </w:p>
        </w:tc>
        <w:tc>
          <w:tcPr/>
          <w:p>
            <w:pPr>
              <w:pStyle w:val="Compact"/>
              <w:jc w:val="right"/>
            </w:pPr>
            <w:r>
              <w:t xml:space="preserve">$4,781</w:t>
            </w:r>
          </w:p>
        </w:tc>
        <w:tc>
          <w:tcPr/>
          <w:p>
            <w:pPr>
              <w:pStyle w:val="Compact"/>
              <w:jc w:val="right"/>
            </w:pPr>
            <w:r>
              <w:t xml:space="preserve">$553</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14.43%</w:t>
            </w:r>
          </w:p>
        </w:tc>
        <w:tc>
          <w:tcPr/>
          <w:p>
            <w:pPr>
              <w:pStyle w:val="Compact"/>
              <w:jc w:val="right"/>
            </w:pPr>
            <w:r>
              <w:t xml:space="preserve">$5,556</w:t>
            </w:r>
          </w:p>
        </w:tc>
        <w:tc>
          <w:tcPr/>
          <w:p>
            <w:pPr>
              <w:pStyle w:val="Compact"/>
              <w:jc w:val="right"/>
            </w:pPr>
            <w:r>
              <w:t xml:space="preserve">$757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15.48%</w:t>
            </w:r>
          </w:p>
        </w:tc>
        <w:tc>
          <w:tcPr/>
          <w:p>
            <w:pPr>
              <w:pStyle w:val="Compact"/>
              <w:jc w:val="right"/>
            </w:pPr>
            <w:r>
              <w:t xml:space="preserve">$4,878</w:t>
            </w:r>
          </w:p>
        </w:tc>
        <w:tc>
          <w:tcPr/>
          <w:p>
            <w:pPr>
              <w:pStyle w:val="Compact"/>
              <w:jc w:val="right"/>
            </w:pPr>
            <w:r>
              <w:t xml:space="preserve">$587</w:t>
            </w:r>
          </w:p>
        </w:tc>
      </w:tr>
      <w:tr>
        <w:tc>
          <w:tcPr/>
          <w:p>
            <w:pPr>
              <w:pStyle w:val="Compact"/>
            </w:pPr>
            <w:r>
              <w:t xml:space="preserve">F2</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36.08%</w:t>
            </w:r>
          </w:p>
        </w:tc>
        <w:tc>
          <w:tcPr/>
          <w:p>
            <w:pPr>
              <w:pStyle w:val="Compact"/>
              <w:jc w:val="right"/>
            </w:pPr>
            <w:r>
              <w:t xml:space="preserve">$5,554</w:t>
            </w:r>
          </w:p>
        </w:tc>
        <w:tc>
          <w:tcPr/>
          <w:p>
            <w:pPr>
              <w:pStyle w:val="Compact"/>
              <w:jc w:val="right"/>
            </w:pPr>
            <w:r>
              <w:t xml:space="preserve">$786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2.28%</w:t>
            </w:r>
          </w:p>
        </w:tc>
        <w:tc>
          <w:tcPr/>
          <w:p>
            <w:pPr>
              <w:pStyle w:val="Compact"/>
              <w:jc w:val="right"/>
            </w:pPr>
            <w:r>
              <w:t xml:space="preserve">$3,509</w:t>
            </w:r>
          </w:p>
        </w:tc>
        <w:tc>
          <w:tcPr/>
          <w:p>
            <w:pPr>
              <w:pStyle w:val="Compact"/>
              <w:jc w:val="right"/>
            </w:pPr>
            <w:r>
              <w:t xml:space="preserve">$560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4.65%</w:t>
            </w:r>
          </w:p>
        </w:tc>
        <w:tc>
          <w:tcPr/>
          <w:p>
            <w:pPr>
              <w:pStyle w:val="Compact"/>
              <w:jc w:val="right"/>
            </w:pPr>
            <w:r>
              <w:t xml:space="preserve">$3,559</w:t>
            </w:r>
          </w:p>
        </w:tc>
        <w:tc>
          <w:tcPr/>
          <w:p>
            <w:pPr>
              <w:pStyle w:val="Compact"/>
              <w:jc w:val="right"/>
            </w:pPr>
            <w:r>
              <w:t xml:space="preserve">$603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4.39%</w:t>
            </w:r>
          </w:p>
        </w:tc>
        <w:tc>
          <w:tcPr/>
          <w:p>
            <w:pPr>
              <w:pStyle w:val="Compact"/>
              <w:jc w:val="right"/>
            </w:pPr>
            <w:r>
              <w:t xml:space="preserve">$3,448</w:t>
            </w:r>
          </w:p>
        </w:tc>
        <w:tc>
          <w:tcPr/>
          <w:p>
            <w:pPr>
              <w:pStyle w:val="Compact"/>
              <w:jc w:val="right"/>
            </w:pPr>
            <w:r>
              <w:t xml:space="preserve">$482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$3,506</w:t>
            </w:r>
          </w:p>
        </w:tc>
        <w:tc>
          <w:tcPr/>
          <w:p>
            <w:pPr>
              <w:pStyle w:val="Compact"/>
              <w:jc w:val="right"/>
            </w:pPr>
            <w:r>
              <w:t xml:space="preserve">$545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11.01%</w:t>
            </w:r>
          </w:p>
        </w:tc>
        <w:tc>
          <w:tcPr/>
          <w:p>
            <w:pPr>
              <w:pStyle w:val="Compact"/>
              <w:jc w:val="right"/>
            </w:pPr>
            <w:r>
              <w:t xml:space="preserve">$3,478</w:t>
            </w:r>
          </w:p>
        </w:tc>
        <w:tc>
          <w:tcPr/>
          <w:p>
            <w:pPr>
              <w:pStyle w:val="Compact"/>
              <w:jc w:val="right"/>
            </w:pPr>
            <w:r>
              <w:t xml:space="preserve">$550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22.63%</w:t>
            </w:r>
          </w:p>
        </w:tc>
        <w:tc>
          <w:tcPr/>
          <w:p>
            <w:pPr>
              <w:pStyle w:val="Compact"/>
              <w:jc w:val="right"/>
            </w:pPr>
            <w:r>
              <w:t xml:space="preserve">$3,493</w:t>
            </w:r>
          </w:p>
        </w:tc>
        <w:tc>
          <w:tcPr/>
          <w:p>
            <w:pPr>
              <w:pStyle w:val="Compact"/>
              <w:jc w:val="right"/>
            </w:pPr>
            <w:r>
              <w:t xml:space="preserve">$557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5.23%</w:t>
            </w:r>
          </w:p>
        </w:tc>
        <w:tc>
          <w:tcPr/>
          <w:p>
            <w:pPr>
              <w:pStyle w:val="Compact"/>
              <w:jc w:val="right"/>
            </w:pPr>
            <w:r>
              <w:t xml:space="preserve">$8,054</w:t>
            </w:r>
          </w:p>
        </w:tc>
        <w:tc>
          <w:tcPr/>
          <w:p>
            <w:pPr>
              <w:pStyle w:val="Compact"/>
              <w:jc w:val="right"/>
            </w:pPr>
            <w:r>
              <w:t xml:space="preserve">$1,496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10.23%</w:t>
            </w:r>
          </w:p>
        </w:tc>
        <w:tc>
          <w:tcPr/>
          <w:p>
            <w:pPr>
              <w:pStyle w:val="Compact"/>
              <w:jc w:val="right"/>
            </w:pPr>
            <w:r>
              <w:t xml:space="preserve">$7,828</w:t>
            </w:r>
          </w:p>
        </w:tc>
        <w:tc>
          <w:tcPr/>
          <w:p>
            <w:pPr>
              <w:pStyle w:val="Compact"/>
              <w:jc w:val="right"/>
            </w:pPr>
            <w:r>
              <w:t xml:space="preserve">$1,504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10.36%</w:t>
            </w:r>
          </w:p>
        </w:tc>
        <w:tc>
          <w:tcPr/>
          <w:p>
            <w:pPr>
              <w:pStyle w:val="Compact"/>
              <w:jc w:val="right"/>
            </w:pPr>
            <w:r>
              <w:t xml:space="preserve">$8,135</w:t>
            </w:r>
          </w:p>
        </w:tc>
        <w:tc>
          <w:tcPr/>
          <w:p>
            <w:pPr>
              <w:pStyle w:val="Compact"/>
              <w:jc w:val="right"/>
            </w:pPr>
            <w:r>
              <w:t xml:space="preserve">$1,575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20.25%</w:t>
            </w:r>
          </w:p>
        </w:tc>
        <w:tc>
          <w:tcPr/>
          <w:p>
            <w:pPr>
              <w:pStyle w:val="Compact"/>
              <w:jc w:val="right"/>
            </w:pPr>
            <w:r>
              <w:t xml:space="preserve">$7,818</w:t>
            </w:r>
          </w:p>
        </w:tc>
        <w:tc>
          <w:tcPr/>
          <w:p>
            <w:pPr>
              <w:pStyle w:val="Compact"/>
              <w:jc w:val="right"/>
            </w:pPr>
            <w:r>
              <w:t xml:space="preserve">$1,594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25.68%</w:t>
            </w:r>
          </w:p>
        </w:tc>
        <w:tc>
          <w:tcPr/>
          <w:p>
            <w:pPr>
              <w:pStyle w:val="Compact"/>
              <w:jc w:val="right"/>
            </w:pPr>
            <w:r>
              <w:t xml:space="preserve">$8,115</w:t>
            </w:r>
          </w:p>
        </w:tc>
        <w:tc>
          <w:tcPr/>
          <w:p>
            <w:pPr>
              <w:pStyle w:val="Compact"/>
              <w:jc w:val="right"/>
            </w:pPr>
            <w:r>
              <w:t xml:space="preserve">$1,652</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50.60%</w:t>
            </w:r>
          </w:p>
        </w:tc>
        <w:tc>
          <w:tcPr/>
          <w:p>
            <w:pPr>
              <w:pStyle w:val="Compact"/>
              <w:jc w:val="right"/>
            </w:pPr>
            <w:r>
              <w:t xml:space="preserve">$7,809</w:t>
            </w:r>
          </w:p>
        </w:tc>
        <w:tc>
          <w:tcPr/>
          <w:p>
            <w:pPr>
              <w:pStyle w:val="Compact"/>
              <w:jc w:val="right"/>
            </w:pPr>
            <w:r>
              <w:t xml:space="preserve">$1,547</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1.39%</w:t>
            </w:r>
          </w:p>
        </w:tc>
        <w:tc>
          <w:tcPr/>
          <w:p>
            <w:pPr>
              <w:pStyle w:val="Compact"/>
              <w:jc w:val="right"/>
            </w:pPr>
            <w:r>
              <w:t xml:space="preserve">$2,135</w:t>
            </w:r>
          </w:p>
        </w:tc>
        <w:tc>
          <w:tcPr/>
          <w:p>
            <w:pPr>
              <w:pStyle w:val="Compact"/>
              <w:jc w:val="right"/>
            </w:pPr>
            <w:r>
              <w:t xml:space="preserve">$80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$2,160</w:t>
            </w:r>
          </w:p>
        </w:tc>
        <w:tc>
          <w:tcPr/>
          <w:p>
            <w:pPr>
              <w:pStyle w:val="Compact"/>
              <w:jc w:val="right"/>
            </w:pPr>
            <w:r>
              <w:t xml:space="preserve">$210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2.75%</w:t>
            </w:r>
          </w:p>
        </w:tc>
        <w:tc>
          <w:tcPr/>
          <w:p>
            <w:pPr>
              <w:pStyle w:val="Compact"/>
              <w:jc w:val="right"/>
            </w:pPr>
            <w:r>
              <w:t xml:space="preserve">$2,155</w:t>
            </w:r>
          </w:p>
        </w:tc>
        <w:tc>
          <w:tcPr/>
          <w:p>
            <w:pPr>
              <w:pStyle w:val="Compact"/>
              <w:jc w:val="right"/>
            </w:pPr>
            <w:r>
              <w:t xml:space="preserve">$94</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5.38%</w:t>
            </w:r>
          </w:p>
        </w:tc>
        <w:tc>
          <w:tcPr/>
          <w:p>
            <w:pPr>
              <w:pStyle w:val="Compact"/>
              <w:jc w:val="right"/>
            </w:pPr>
            <w:r>
              <w:t xml:space="preserve">$2,077</w:t>
            </w:r>
          </w:p>
        </w:tc>
        <w:tc>
          <w:tcPr/>
          <w:p>
            <w:pPr>
              <w:pStyle w:val="Compact"/>
              <w:jc w:val="right"/>
            </w:pPr>
            <w:r>
              <w:t xml:space="preserve">$46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6.88%</w:t>
            </w:r>
          </w:p>
        </w:tc>
        <w:tc>
          <w:tcPr/>
          <w:p>
            <w:pPr>
              <w:pStyle w:val="Compact"/>
              <w:jc w:val="right"/>
            </w:pPr>
            <w:r>
              <w:t xml:space="preserve">$2,173</w:t>
            </w:r>
          </w:p>
        </w:tc>
        <w:tc>
          <w:tcPr/>
          <w:p>
            <w:pPr>
              <w:pStyle w:val="Compact"/>
              <w:jc w:val="right"/>
            </w:pPr>
            <w:r>
              <w:t xml:space="preserve">$150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$2,120</w:t>
            </w:r>
          </w:p>
        </w:tc>
        <w:tc>
          <w:tcPr/>
          <w:p>
            <w:pPr>
              <w:pStyle w:val="Compact"/>
              <w:jc w:val="right"/>
            </w:pPr>
            <w:r>
              <w:t xml:space="preserve">$105</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4.78%</w:t>
            </w:r>
          </w:p>
        </w:tc>
        <w:tc>
          <w:tcPr/>
          <w:p>
            <w:pPr>
              <w:pStyle w:val="Compact"/>
              <w:jc w:val="right"/>
            </w:pPr>
            <w:r>
              <w:t xml:space="preserve">$7,358</w:t>
            </w:r>
          </w:p>
        </w:tc>
        <w:tc>
          <w:tcPr/>
          <w:p>
            <w:pPr>
              <w:pStyle w:val="Compact"/>
              <w:jc w:val="right"/>
            </w:pPr>
            <w:r>
              <w:t xml:space="preserve">$1,736</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9.53%</w:t>
            </w:r>
          </w:p>
        </w:tc>
        <w:tc>
          <w:tcPr/>
          <w:p>
            <w:pPr>
              <w:pStyle w:val="Compact"/>
              <w:jc w:val="right"/>
            </w:pPr>
            <w:r>
              <w:t xml:space="preserve">$7,291</w:t>
            </w:r>
          </w:p>
        </w:tc>
        <w:tc>
          <w:tcPr/>
          <w:p>
            <w:pPr>
              <w:pStyle w:val="Compact"/>
              <w:jc w:val="right"/>
            </w:pPr>
            <w:r>
              <w:t xml:space="preserve">$1,680</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9.22%</w:t>
            </w:r>
          </w:p>
        </w:tc>
        <w:tc>
          <w:tcPr/>
          <w:p>
            <w:pPr>
              <w:pStyle w:val="Compact"/>
              <w:jc w:val="right"/>
            </w:pPr>
            <w:r>
              <w:t xml:space="preserve">$7,241</w:t>
            </w:r>
          </w:p>
        </w:tc>
        <w:tc>
          <w:tcPr/>
          <w:p>
            <w:pPr>
              <w:pStyle w:val="Compact"/>
              <w:jc w:val="right"/>
            </w:pPr>
            <w:r>
              <w:t xml:space="preserve">$1,578</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18.76%</w:t>
            </w:r>
          </w:p>
        </w:tc>
        <w:tc>
          <w:tcPr/>
          <w:p>
            <w:pPr>
              <w:pStyle w:val="Compact"/>
              <w:jc w:val="right"/>
            </w:pPr>
            <w:r>
              <w:t xml:space="preserve">$7,241</w:t>
            </w:r>
          </w:p>
        </w:tc>
        <w:tc>
          <w:tcPr/>
          <w:p>
            <w:pPr>
              <w:pStyle w:val="Compact"/>
              <w:jc w:val="right"/>
            </w:pPr>
            <w:r>
              <w:t xml:space="preserve">$1,599</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23.21%</w:t>
            </w:r>
          </w:p>
        </w:tc>
        <w:tc>
          <w:tcPr/>
          <w:p>
            <w:pPr>
              <w:pStyle w:val="Compact"/>
              <w:jc w:val="right"/>
            </w:pPr>
            <w:r>
              <w:t xml:space="preserve">$7,333</w:t>
            </w:r>
          </w:p>
        </w:tc>
        <w:tc>
          <w:tcPr/>
          <w:p>
            <w:pPr>
              <w:pStyle w:val="Compact"/>
              <w:jc w:val="right"/>
            </w:pPr>
            <w:r>
              <w:t xml:space="preserve">$1,753</w:t>
            </w:r>
          </w:p>
        </w:tc>
      </w:tr>
      <w:tr>
        <w:tc>
          <w:tcPr/>
          <w:p>
            <w:pPr>
              <w:pStyle w:val="Compact"/>
            </w:pPr>
            <w:r>
              <w:t xml:space="preserve">F2</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46.97%</w:t>
            </w:r>
          </w:p>
        </w:tc>
        <w:tc>
          <w:tcPr/>
          <w:p>
            <w:pPr>
              <w:pStyle w:val="Compact"/>
              <w:jc w:val="right"/>
            </w:pPr>
            <w:r>
              <w:t xml:space="preserve">$7,249</w:t>
            </w:r>
          </w:p>
        </w:tc>
        <w:tc>
          <w:tcPr/>
          <w:p>
            <w:pPr>
              <w:pStyle w:val="Compact"/>
              <w:jc w:val="right"/>
            </w:pPr>
            <w:r>
              <w:t xml:space="preserve">$1,657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2.81%</w:t>
            </w:r>
          </w:p>
        </w:tc>
        <w:tc>
          <w:tcPr/>
          <w:p>
            <w:pPr>
              <w:pStyle w:val="Compact"/>
              <w:jc w:val="right"/>
            </w:pPr>
            <w:r>
              <w:t xml:space="preserve">$4,333</w:t>
            </w:r>
          </w:p>
        </w:tc>
        <w:tc>
          <w:tcPr/>
          <w:p>
            <w:pPr>
              <w:pStyle w:val="Compact"/>
              <w:jc w:val="right"/>
            </w:pPr>
            <w:r>
              <w:t xml:space="preserve">$302</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5.74%</w:t>
            </w:r>
          </w:p>
        </w:tc>
        <w:tc>
          <w:tcPr/>
          <w:p>
            <w:pPr>
              <w:pStyle w:val="Compact"/>
              <w:jc w:val="right"/>
            </w:pPr>
            <w:r>
              <w:t xml:space="preserve">$4,398</w:t>
            </w:r>
          </w:p>
        </w:tc>
        <w:tc>
          <w:tcPr/>
          <w:p>
            <w:pPr>
              <w:pStyle w:val="Compact"/>
              <w:jc w:val="right"/>
            </w:pPr>
            <w:r>
              <w:t xml:space="preserve">$216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5.51%</w:t>
            </w:r>
          </w:p>
        </w:tc>
        <w:tc>
          <w:tcPr/>
          <w:p>
            <w:pPr>
              <w:pStyle w:val="Compact"/>
              <w:jc w:val="right"/>
            </w:pPr>
            <w:r>
              <w:t xml:space="preserve">$4,327</w:t>
            </w:r>
          </w:p>
        </w:tc>
        <w:tc>
          <w:tcPr/>
          <w:p>
            <w:pPr>
              <w:pStyle w:val="Compact"/>
              <w:jc w:val="right"/>
            </w:pPr>
            <w:r>
              <w:t xml:space="preserve">$175</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11.16%</w:t>
            </w:r>
          </w:p>
        </w:tc>
        <w:tc>
          <w:tcPr/>
          <w:p>
            <w:pPr>
              <w:pStyle w:val="Compact"/>
              <w:jc w:val="right"/>
            </w:pPr>
            <w:r>
              <w:t xml:space="preserve">$4,314</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13.69%</w:t>
            </w:r>
          </w:p>
        </w:tc>
        <w:tc>
          <w:tcPr/>
          <w:p>
            <w:pPr>
              <w:pStyle w:val="Compact"/>
              <w:jc w:val="right"/>
            </w:pPr>
            <w:r>
              <w:t xml:space="preserve">$4,329</w:t>
            </w:r>
          </w:p>
        </w:tc>
        <w:tc>
          <w:tcPr/>
          <w:p>
            <w:pPr>
              <w:pStyle w:val="Compact"/>
              <w:jc w:val="right"/>
            </w:pPr>
            <w:r>
              <w:t xml:space="preserve">$207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27.82%</w:t>
            </w:r>
          </w:p>
        </w:tc>
        <w:tc>
          <w:tcPr/>
          <w:p>
            <w:pPr>
              <w:pStyle w:val="Compact"/>
              <w:jc w:val="right"/>
            </w:pPr>
            <w:r>
              <w:t xml:space="preserve">$4,297</w:t>
            </w:r>
          </w:p>
        </w:tc>
        <w:tc>
          <w:tcPr/>
          <w:p>
            <w:pPr>
              <w:pStyle w:val="Compact"/>
              <w:jc w:val="right"/>
            </w:pPr>
            <w:r>
              <w:t xml:space="preserve">$200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7.11%</w:t>
            </w:r>
          </w:p>
        </w:tc>
        <w:tc>
          <w:tcPr/>
          <w:p>
            <w:pPr>
              <w:pStyle w:val="Compact"/>
              <w:jc w:val="right"/>
            </w:pPr>
            <w:r>
              <w:t xml:space="preserve">$10,944</w:t>
            </w:r>
          </w:p>
        </w:tc>
        <w:tc>
          <w:tcPr/>
          <w:p>
            <w:pPr>
              <w:pStyle w:val="Compact"/>
              <w:jc w:val="right"/>
            </w:pPr>
            <w:r>
              <w:t xml:space="preserve">$576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14.38%</w:t>
            </w:r>
          </w:p>
        </w:tc>
        <w:tc>
          <w:tcPr/>
          <w:p>
            <w:pPr>
              <w:pStyle w:val="Compact"/>
              <w:jc w:val="right"/>
            </w:pPr>
            <w:r>
              <w:t xml:space="preserve">$11,006</w:t>
            </w:r>
          </w:p>
        </w:tc>
        <w:tc>
          <w:tcPr/>
          <w:p>
            <w:pPr>
              <w:pStyle w:val="Compact"/>
              <w:jc w:val="right"/>
            </w:pPr>
            <w:r>
              <w:t xml:space="preserve">$570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14.06%</w:t>
            </w:r>
          </w:p>
        </w:tc>
        <w:tc>
          <w:tcPr/>
          <w:p>
            <w:pPr>
              <w:pStyle w:val="Compact"/>
              <w:jc w:val="right"/>
            </w:pPr>
            <w:r>
              <w:t xml:space="preserve">$11,045</w:t>
            </w:r>
          </w:p>
        </w:tc>
        <w:tc>
          <w:tcPr/>
          <w:p>
            <w:pPr>
              <w:pStyle w:val="Compact"/>
              <w:jc w:val="right"/>
            </w:pPr>
            <w:r>
              <w:t xml:space="preserve">$533</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28.48%</w:t>
            </w:r>
          </w:p>
        </w:tc>
        <w:tc>
          <w:tcPr/>
          <w:p>
            <w:pPr>
              <w:pStyle w:val="Compact"/>
              <w:jc w:val="right"/>
            </w:pPr>
            <w:r>
              <w:t xml:space="preserve">$11,003</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34.88%</w:t>
            </w:r>
          </w:p>
        </w:tc>
        <w:tc>
          <w:tcPr/>
          <w:p>
            <w:pPr>
              <w:pStyle w:val="Compact"/>
              <w:jc w:val="right"/>
            </w:pPr>
            <w:r>
              <w:t xml:space="preserve">$11,027</w:t>
            </w:r>
          </w:p>
        </w:tc>
        <w:tc>
          <w:tcPr/>
          <w:p>
            <w:pPr>
              <w:pStyle w:val="Compact"/>
              <w:jc w:val="right"/>
            </w:pPr>
            <w:r>
              <w:t xml:space="preserve">$584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71.23%</w:t>
            </w:r>
          </w:p>
        </w:tc>
        <w:tc>
          <w:tcPr/>
          <w:p>
            <w:pPr>
              <w:pStyle w:val="Compact"/>
              <w:jc w:val="right"/>
            </w:pPr>
            <w:r>
              <w:t xml:space="preserve">$11,002</w:t>
            </w:r>
          </w:p>
        </w:tc>
        <w:tc>
          <w:tcPr/>
          <w:p>
            <w:pPr>
              <w:pStyle w:val="Compact"/>
              <w:jc w:val="right"/>
            </w:pPr>
            <w:r>
              <w:t xml:space="preserve">$586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1.52%</w:t>
            </w:r>
          </w:p>
        </w:tc>
        <w:tc>
          <w:tcPr/>
          <w:p>
            <w:pPr>
              <w:pStyle w:val="Compact"/>
              <w:jc w:val="right"/>
            </w:pPr>
            <w:r>
              <w:t xml:space="preserve">$2,346</w:t>
            </w:r>
          </w:p>
        </w:tc>
        <w:tc>
          <w:tcPr/>
          <w:p>
            <w:pPr>
              <w:pStyle w:val="Compact"/>
              <w:jc w:val="right"/>
            </w:pPr>
            <w:r>
              <w:t xml:space="preserve">$139</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3.07%</w:t>
            </w:r>
          </w:p>
        </w:tc>
        <w:tc>
          <w:tcPr/>
          <w:p>
            <w:pPr>
              <w:pStyle w:val="Compact"/>
              <w:jc w:val="right"/>
            </w:pPr>
            <w:r>
              <w:t xml:space="preserve">$2,353</w:t>
            </w:r>
          </w:p>
        </w:tc>
        <w:tc>
          <w:tcPr/>
          <w:p>
            <w:pPr>
              <w:pStyle w:val="Compact"/>
              <w:jc w:val="right"/>
            </w:pPr>
            <w:r>
              <w:t xml:space="preserve">$191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3.03%</w:t>
            </w:r>
          </w:p>
        </w:tc>
        <w:tc>
          <w:tcPr/>
          <w:p>
            <w:pPr>
              <w:pStyle w:val="Compact"/>
              <w:jc w:val="right"/>
            </w:pPr>
            <w:r>
              <w:t xml:space="preserve">$2,379</w:t>
            </w:r>
          </w:p>
        </w:tc>
        <w:tc>
          <w:tcPr/>
          <w:p>
            <w:pPr>
              <w:pStyle w:val="Compact"/>
              <w:jc w:val="right"/>
            </w:pPr>
            <w:r>
              <w:t xml:space="preserve">$157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5.80%</w:t>
            </w:r>
          </w:p>
        </w:tc>
        <w:tc>
          <w:tcPr/>
          <w:p>
            <w:pPr>
              <w:pStyle w:val="Compact"/>
              <w:jc w:val="right"/>
            </w:pPr>
            <w:r>
              <w:t xml:space="preserve">$2,242</w:t>
            </w:r>
          </w:p>
        </w:tc>
        <w:tc>
          <w:tcPr/>
          <w:p>
            <w:pPr>
              <w:pStyle w:val="Compact"/>
              <w:jc w:val="right"/>
            </w:pPr>
            <w:r>
              <w:t xml:space="preserve">$67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7.58%</w:t>
            </w:r>
          </w:p>
        </w:tc>
        <w:tc>
          <w:tcPr/>
          <w:p>
            <w:pPr>
              <w:pStyle w:val="Compact"/>
              <w:jc w:val="right"/>
            </w:pPr>
            <w:r>
              <w:t xml:space="preserve">$2,398</w:t>
            </w:r>
          </w:p>
        </w:tc>
        <w:tc>
          <w:tcPr/>
          <w:p>
            <w:pPr>
              <w:pStyle w:val="Compact"/>
              <w:jc w:val="right"/>
            </w:pPr>
            <w:r>
              <w:t xml:space="preserve">$131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14.99%</w:t>
            </w:r>
          </w:p>
        </w:tc>
        <w:tc>
          <w:tcPr/>
          <w:p>
            <w:pPr>
              <w:pStyle w:val="Compact"/>
              <w:jc w:val="right"/>
            </w:pPr>
            <w:r>
              <w:t xml:space="preserve">$2,315</w:t>
            </w:r>
          </w:p>
        </w:tc>
        <w:tc>
          <w:tcPr/>
          <w:p>
            <w:pPr>
              <w:pStyle w:val="Compact"/>
              <w:jc w:val="right"/>
            </w:pPr>
            <w:r>
              <w:t xml:space="preserve">$60</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6.96%</w:t>
            </w:r>
          </w:p>
        </w:tc>
        <w:tc>
          <w:tcPr/>
          <w:p>
            <w:pPr>
              <w:pStyle w:val="Compact"/>
              <w:jc w:val="right"/>
            </w:pPr>
            <w:r>
              <w:t xml:space="preserve">$10,722</w:t>
            </w:r>
          </w:p>
        </w:tc>
        <w:tc>
          <w:tcPr/>
          <w:p>
            <w:pPr>
              <w:pStyle w:val="Compact"/>
              <w:jc w:val="right"/>
            </w:pPr>
            <w:r>
              <w:t xml:space="preserve">$834</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14.14%</w:t>
            </w:r>
          </w:p>
        </w:tc>
        <w:tc>
          <w:tcPr/>
          <w:p>
            <w:pPr>
              <w:pStyle w:val="Compact"/>
              <w:jc w:val="right"/>
            </w:pPr>
            <w:r>
              <w:t xml:space="preserve">$10,825</w:t>
            </w:r>
          </w:p>
        </w:tc>
        <w:tc>
          <w:tcPr/>
          <w:p>
            <w:pPr>
              <w:pStyle w:val="Compact"/>
              <w:jc w:val="right"/>
            </w:pPr>
            <w:r>
              <w:t xml:space="preserve">$716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13.76%</w:t>
            </w:r>
          </w:p>
        </w:tc>
        <w:tc>
          <w:tcPr/>
          <w:p>
            <w:pPr>
              <w:pStyle w:val="Compact"/>
              <w:jc w:val="right"/>
            </w:pPr>
            <w:r>
              <w:t xml:space="preserve">$10,812</w:t>
            </w:r>
          </w:p>
        </w:tc>
        <w:tc>
          <w:tcPr/>
          <w:p>
            <w:pPr>
              <w:pStyle w:val="Compact"/>
              <w:jc w:val="right"/>
            </w:pPr>
            <w:r>
              <w:t xml:space="preserve">$791</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27.85%</w:t>
            </w:r>
          </w:p>
        </w:tc>
        <w:tc>
          <w:tcPr/>
          <w:p>
            <w:pPr>
              <w:pStyle w:val="Compact"/>
              <w:jc w:val="right"/>
            </w:pPr>
            <w:r>
              <w:t xml:space="preserve">$10,762</w:t>
            </w:r>
          </w:p>
        </w:tc>
        <w:tc>
          <w:tcPr/>
          <w:p>
            <w:pPr>
              <w:pStyle w:val="Compact"/>
              <w:jc w:val="right"/>
            </w:pPr>
            <w:r>
              <w:t xml:space="preserve">$806</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34.15%</w:t>
            </w:r>
          </w:p>
        </w:tc>
        <w:tc>
          <w:tcPr/>
          <w:p>
            <w:pPr>
              <w:pStyle w:val="Compact"/>
              <w:jc w:val="right"/>
            </w:pPr>
            <w:r>
              <w:t xml:space="preserve">$10,797</w:t>
            </w:r>
          </w:p>
        </w:tc>
        <w:tc>
          <w:tcPr/>
          <w:p>
            <w:pPr>
              <w:pStyle w:val="Compact"/>
              <w:jc w:val="right"/>
            </w:pPr>
            <w:r>
              <w:t xml:space="preserve">$817</w:t>
            </w:r>
          </w:p>
        </w:tc>
      </w:tr>
      <w:tr>
        <w:tc>
          <w:tcPr/>
          <w:p>
            <w:pPr>
              <w:pStyle w:val="Compact"/>
            </w:pPr>
            <w:r>
              <w:t xml:space="preserve">F2</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69.69%</w:t>
            </w:r>
          </w:p>
        </w:tc>
        <w:tc>
          <w:tcPr/>
          <w:p>
            <w:pPr>
              <w:pStyle w:val="Compact"/>
              <w:jc w:val="right"/>
            </w:pPr>
            <w:r>
              <w:t xml:space="preserve">$10,764</w:t>
            </w:r>
          </w:p>
        </w:tc>
        <w:tc>
          <w:tcPr/>
          <w:p>
            <w:pPr>
              <w:pStyle w:val="Compact"/>
              <w:jc w:val="right"/>
            </w:pPr>
            <w:r>
              <w:t xml:space="preserve">$839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$2,819</w:t>
            </w:r>
          </w:p>
        </w:tc>
        <w:tc>
          <w:tcPr/>
          <w:p>
            <w:pPr>
              <w:pStyle w:val="Compact"/>
              <w:jc w:val="right"/>
            </w:pPr>
            <w:r>
              <w:t xml:space="preserve">$68</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4.34%</w:t>
            </w:r>
          </w:p>
        </w:tc>
        <w:tc>
          <w:tcPr/>
          <w:p>
            <w:pPr>
              <w:pStyle w:val="Compact"/>
              <w:jc w:val="right"/>
            </w:pPr>
            <w:r>
              <w:t xml:space="preserve">$3,338</w:t>
            </w:r>
          </w:p>
        </w:tc>
        <w:tc>
          <w:tcPr/>
          <w:p>
            <w:pPr>
              <w:pStyle w:val="Compact"/>
              <w:jc w:val="right"/>
            </w:pPr>
            <w:r>
              <w:t xml:space="preserve">$286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3.67%</w:t>
            </w:r>
          </w:p>
        </w:tc>
        <w:tc>
          <w:tcPr/>
          <w:p>
            <w:pPr>
              <w:pStyle w:val="Compact"/>
              <w:jc w:val="right"/>
            </w:pPr>
            <w:r>
              <w:t xml:space="preserve">$2,900</w:t>
            </w:r>
          </w:p>
        </w:tc>
        <w:tc>
          <w:tcPr/>
          <w:p>
            <w:pPr>
              <w:pStyle w:val="Compact"/>
              <w:jc w:val="right"/>
            </w:pPr>
            <w:r>
              <w:t xml:space="preserve">$100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8.94%</w:t>
            </w:r>
          </w:p>
        </w:tc>
        <w:tc>
          <w:tcPr/>
          <w:p>
            <w:pPr>
              <w:pStyle w:val="Compact"/>
              <w:jc w:val="right"/>
            </w:pPr>
            <w:r>
              <w:t xml:space="preserve">$3,470</w:t>
            </w:r>
          </w:p>
        </w:tc>
        <w:tc>
          <w:tcPr/>
          <w:p>
            <w:pPr>
              <w:pStyle w:val="Compact"/>
              <w:jc w:val="right"/>
            </w:pPr>
            <w:r>
              <w:t xml:space="preserve">$389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$2,890</w:t>
            </w:r>
          </w:p>
        </w:tc>
        <w:tc>
          <w:tcPr/>
          <w:p>
            <w:pPr>
              <w:pStyle w:val="Compact"/>
              <w:jc w:val="right"/>
            </w:pPr>
            <w:r>
              <w:t xml:space="preserve">$117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21.42%</w:t>
            </w:r>
          </w:p>
        </w:tc>
        <w:tc>
          <w:tcPr/>
          <w:p>
            <w:pPr>
              <w:pStyle w:val="Compact"/>
              <w:jc w:val="right"/>
            </w:pPr>
            <w:r>
              <w:t xml:space="preserve">$3,325</w:t>
            </w:r>
          </w:p>
        </w:tc>
        <w:tc>
          <w:tcPr/>
          <w:p>
            <w:pPr>
              <w:pStyle w:val="Compact"/>
              <w:jc w:val="right"/>
            </w:pPr>
            <w:r>
              <w:t xml:space="preserve">$133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4.17%</w:t>
            </w:r>
          </w:p>
        </w:tc>
        <w:tc>
          <w:tcPr/>
          <w:p>
            <w:pPr>
              <w:pStyle w:val="Compact"/>
              <w:jc w:val="right"/>
            </w:pPr>
            <w:r>
              <w:t xml:space="preserve">$6,458</w:t>
            </w:r>
          </w:p>
        </w:tc>
        <w:tc>
          <w:tcPr/>
          <w:p>
            <w:pPr>
              <w:pStyle w:val="Compact"/>
              <w:jc w:val="right"/>
            </w:pPr>
            <w:r>
              <w:t xml:space="preserve">$683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13.03%</w:t>
            </w:r>
          </w:p>
        </w:tc>
        <w:tc>
          <w:tcPr/>
          <w:p>
            <w:pPr>
              <w:pStyle w:val="Compact"/>
              <w:jc w:val="right"/>
            </w:pPr>
            <w:r>
              <w:t xml:space="preserve">$10,025</w:t>
            </w:r>
          </w:p>
        </w:tc>
        <w:tc>
          <w:tcPr/>
          <w:p>
            <w:pPr>
              <w:pStyle w:val="Compact"/>
              <w:jc w:val="right"/>
            </w:pPr>
            <w:r>
              <w:t xml:space="preserve">$1,256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8.89%</w:t>
            </w:r>
          </w:p>
        </w:tc>
        <w:tc>
          <w:tcPr/>
          <w:p>
            <w:pPr>
              <w:pStyle w:val="Compact"/>
              <w:jc w:val="right"/>
            </w:pPr>
            <w:r>
              <w:t xml:space="preserve">$7,018</w:t>
            </w:r>
          </w:p>
        </w:tc>
        <w:tc>
          <w:tcPr/>
          <w:p>
            <w:pPr>
              <w:pStyle w:val="Compact"/>
              <w:jc w:val="right"/>
            </w:pPr>
            <w:r>
              <w:t xml:space="preserve">$651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27.14%</w:t>
            </w:r>
          </w:p>
        </w:tc>
        <w:tc>
          <w:tcPr/>
          <w:p>
            <w:pPr>
              <w:pStyle w:val="Compact"/>
              <w:jc w:val="right"/>
            </w:pPr>
            <w:r>
              <w:t xml:space="preserve">$10,537</w:t>
            </w:r>
          </w:p>
        </w:tc>
        <w:tc>
          <w:tcPr/>
          <w:p>
            <w:pPr>
              <w:pStyle w:val="Compact"/>
              <w:jc w:val="right"/>
            </w:pPr>
            <w:r>
              <w:t xml:space="preserve">$1,659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21.57%</w:t>
            </w:r>
          </w:p>
        </w:tc>
        <w:tc>
          <w:tcPr/>
          <w:p>
            <w:pPr>
              <w:pStyle w:val="Compact"/>
              <w:jc w:val="right"/>
            </w:pPr>
            <w:r>
              <w:t xml:space="preserve">$6,854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65.90%</w:t>
            </w:r>
          </w:p>
        </w:tc>
        <w:tc>
          <w:tcPr/>
          <w:p>
            <w:pPr>
              <w:pStyle w:val="Compact"/>
              <w:jc w:val="right"/>
            </w:pPr>
            <w:r>
              <w:t xml:space="preserve">$10,229</w:t>
            </w:r>
          </w:p>
        </w:tc>
        <w:tc>
          <w:tcPr/>
          <w:p>
            <w:pPr>
              <w:pStyle w:val="Compact"/>
              <w:jc w:val="right"/>
            </w:pPr>
            <w:r>
              <w:t xml:space="preserve">$907</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$1,567</w:t>
            </w:r>
          </w:p>
        </w:tc>
        <w:tc>
          <w:tcPr/>
          <w:p>
            <w:pPr>
              <w:pStyle w:val="Compact"/>
              <w:jc w:val="right"/>
            </w:pPr>
            <w:r>
              <w:t xml:space="preserve">$166</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$1,819</w:t>
            </w:r>
          </w:p>
        </w:tc>
        <w:tc>
          <w:tcPr/>
          <w:p>
            <w:pPr>
              <w:pStyle w:val="Compact"/>
              <w:jc w:val="right"/>
            </w:pPr>
            <w:r>
              <w:t xml:space="preserve">$231</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2.23%</w:t>
            </w:r>
          </w:p>
        </w:tc>
        <w:tc>
          <w:tcPr/>
          <w:p>
            <w:pPr>
              <w:pStyle w:val="Compact"/>
              <w:jc w:val="right"/>
            </w:pPr>
            <w:r>
              <w:t xml:space="preserve">$1,763</w:t>
            </w:r>
          </w:p>
        </w:tc>
        <w:tc>
          <w:tcPr/>
          <w:p>
            <w:pPr>
              <w:pStyle w:val="Compact"/>
              <w:jc w:val="right"/>
            </w:pPr>
            <w:r>
              <w:t xml:space="preserve">$239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$1,837</w:t>
            </w:r>
          </w:p>
        </w:tc>
        <w:tc>
          <w:tcPr/>
          <w:p>
            <w:pPr>
              <w:pStyle w:val="Compact"/>
              <w:jc w:val="right"/>
            </w:pPr>
            <w:r>
              <w:t xml:space="preserve">$170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5.38%</w:t>
            </w:r>
          </w:p>
        </w:tc>
        <w:tc>
          <w:tcPr/>
          <w:p>
            <w:pPr>
              <w:pStyle w:val="Compact"/>
              <w:jc w:val="right"/>
            </w:pPr>
            <w:r>
              <w:t xml:space="preserve">$1,710</w:t>
            </w:r>
          </w:p>
        </w:tc>
        <w:tc>
          <w:tcPr/>
          <w:p>
            <w:pPr>
              <w:pStyle w:val="Compact"/>
              <w:jc w:val="right"/>
            </w:pPr>
            <w:r>
              <w:t xml:space="preserve">$54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11.76%</w:t>
            </w:r>
          </w:p>
        </w:tc>
        <w:tc>
          <w:tcPr/>
          <w:p>
            <w:pPr>
              <w:pStyle w:val="Compact"/>
              <w:jc w:val="right"/>
            </w:pPr>
            <w:r>
              <w:t xml:space="preserve">$1,825</w:t>
            </w:r>
          </w:p>
        </w:tc>
        <w:tc>
          <w:tcPr/>
          <w:p>
            <w:pPr>
              <w:pStyle w:val="Compact"/>
              <w:jc w:val="right"/>
            </w:pPr>
            <w:r>
              <w:t xml:space="preserve">$43</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3.16%</w:t>
            </w:r>
          </w:p>
        </w:tc>
        <w:tc>
          <w:tcPr/>
          <w:p>
            <w:pPr>
              <w:pStyle w:val="Compact"/>
              <w:jc w:val="right"/>
            </w:pPr>
            <w:r>
              <w:t xml:space="preserve">$4,893</w:t>
            </w:r>
          </w:p>
        </w:tc>
        <w:tc>
          <w:tcPr/>
          <w:p>
            <w:pPr>
              <w:pStyle w:val="Compact"/>
              <w:jc w:val="right"/>
            </w:pPr>
            <w:r>
              <w:t xml:space="preserve">$339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$6,982</w:t>
            </w:r>
          </w:p>
        </w:tc>
        <w:tc>
          <w:tcPr/>
          <w:p>
            <w:pPr>
              <w:pStyle w:val="Compact"/>
              <w:jc w:val="right"/>
            </w:pPr>
            <w:r>
              <w:t xml:space="preserve">$944</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$5,214</w:t>
            </w:r>
          </w:p>
        </w:tc>
        <w:tc>
          <w:tcPr/>
          <w:p>
            <w:pPr>
              <w:pStyle w:val="Compact"/>
              <w:jc w:val="right"/>
            </w:pPr>
            <w:r>
              <w:t xml:space="preserve">$555</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18.59%</w:t>
            </w:r>
          </w:p>
        </w:tc>
        <w:tc>
          <w:tcPr/>
          <w:p>
            <w:pPr>
              <w:pStyle w:val="Compact"/>
              <w:jc w:val="right"/>
            </w:pPr>
            <w:r>
              <w:t xml:space="preserve">$7,217</w:t>
            </w:r>
          </w:p>
        </w:tc>
        <w:tc>
          <w:tcPr/>
          <w:p>
            <w:pPr>
              <w:pStyle w:val="Compact"/>
              <w:jc w:val="right"/>
            </w:pPr>
            <w:r>
              <w:t xml:space="preserve">$1,209</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16.47%</w:t>
            </w:r>
          </w:p>
        </w:tc>
        <w:tc>
          <w:tcPr/>
          <w:p>
            <w:pPr>
              <w:pStyle w:val="Compact"/>
              <w:jc w:val="right"/>
            </w:pPr>
            <w:r>
              <w:t xml:space="preserve">$5,234</w:t>
            </w:r>
          </w:p>
        </w:tc>
        <w:tc>
          <w:tcPr/>
          <w:p>
            <w:pPr>
              <w:pStyle w:val="Compact"/>
              <w:jc w:val="right"/>
            </w:pPr>
            <w:r>
              <w:t xml:space="preserve">$370</w:t>
            </w:r>
          </w:p>
        </w:tc>
      </w:tr>
      <w:tr>
        <w:tc>
          <w:tcPr/>
          <w:p>
            <w:pPr>
              <w:pStyle w:val="Compact"/>
            </w:pPr>
            <w:r>
              <w:t xml:space="preserve">F2</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44.32%</w:t>
            </w:r>
          </w:p>
        </w:tc>
        <w:tc>
          <w:tcPr/>
          <w:p>
            <w:pPr>
              <w:pStyle w:val="Compact"/>
              <w:jc w:val="right"/>
            </w:pPr>
            <w:r>
              <w:t xml:space="preserve">$6,879</w:t>
            </w:r>
          </w:p>
        </w:tc>
        <w:tc>
          <w:tcPr/>
          <w:p>
            <w:pPr>
              <w:pStyle w:val="Compact"/>
              <w:jc w:val="right"/>
            </w:pPr>
            <w:r>
              <w:t xml:space="preserve">$678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1.00%</w:t>
            </w:r>
          </w:p>
        </w:tc>
        <w:tc>
          <w:tcPr/>
          <w:p>
            <w:pPr>
              <w:pStyle w:val="Compact"/>
              <w:jc w:val="right"/>
            </w:pPr>
            <w:r>
              <w:t xml:space="preserve">$1,535</w:t>
            </w:r>
          </w:p>
        </w:tc>
        <w:tc>
          <w:tcPr/>
          <w:p>
            <w:pPr>
              <w:pStyle w:val="Compact"/>
              <w:jc w:val="right"/>
            </w:pPr>
            <w:r>
              <w:t xml:space="preserve">$36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1.84%</w:t>
            </w:r>
          </w:p>
        </w:tc>
        <w:tc>
          <w:tcPr/>
          <w:p>
            <w:pPr>
              <w:pStyle w:val="Compact"/>
              <w:jc w:val="right"/>
            </w:pPr>
            <w:r>
              <w:t xml:space="preserve">$1,404</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$1,515</w:t>
            </w:r>
          </w:p>
        </w:tc>
        <w:tc>
          <w:tcPr/>
          <w:p>
            <w:pPr>
              <w:pStyle w:val="Compact"/>
              <w:jc w:val="right"/>
            </w:pPr>
            <w:r>
              <w:t xml:space="preserve">$27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3.64%</w:t>
            </w:r>
          </w:p>
        </w:tc>
        <w:tc>
          <w:tcPr/>
          <w:p>
            <w:pPr>
              <w:pStyle w:val="Compact"/>
              <w:jc w:val="right"/>
            </w:pPr>
            <w:r>
              <w:t xml:space="preserve">$1,404</w:t>
            </w:r>
          </w:p>
        </w:tc>
        <w:tc>
          <w:tcPr/>
          <w:p>
            <w:pPr>
              <w:pStyle w:val="Compact"/>
              <w:jc w:val="right"/>
            </w:pPr>
            <w:r>
              <w:t xml:space="preserve">$24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4.79%</w:t>
            </w:r>
          </w:p>
        </w:tc>
        <w:tc>
          <w:tcPr/>
          <w:p>
            <w:pPr>
              <w:pStyle w:val="Compact"/>
              <w:jc w:val="right"/>
            </w:pPr>
            <w:r>
              <w:t xml:space="preserve">$1,513</w:t>
            </w:r>
          </w:p>
        </w:tc>
        <w:tc>
          <w:tcPr/>
          <w:p>
            <w:pPr>
              <w:pStyle w:val="Compact"/>
              <w:jc w:val="right"/>
            </w:pPr>
            <w:r>
              <w:t xml:space="preserve">$33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9.08%</w:t>
            </w:r>
          </w:p>
        </w:tc>
        <w:tc>
          <w:tcPr/>
          <w:p>
            <w:pPr>
              <w:pStyle w:val="Compact"/>
              <w:jc w:val="right"/>
            </w:pPr>
            <w:r>
              <w:t xml:space="preserve">$1,401</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$2,011</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2.31%</w:t>
            </w:r>
          </w:p>
        </w:tc>
        <w:tc>
          <w:tcPr/>
          <w:p>
            <w:pPr>
              <w:pStyle w:val="Compact"/>
              <w:jc w:val="right"/>
            </w:pPr>
            <w:r>
              <w:t xml:space="preserve">$1,770</w:t>
            </w:r>
          </w:p>
        </w:tc>
        <w:tc>
          <w:tcPr/>
          <w:p>
            <w:pPr>
              <w:pStyle w:val="Compact"/>
              <w:jc w:val="right"/>
            </w:pPr>
            <w:r>
              <w:t xml:space="preserve">$62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2.54%</w:t>
            </w:r>
          </w:p>
        </w:tc>
        <w:tc>
          <w:tcPr/>
          <w:p>
            <w:pPr>
              <w:pStyle w:val="Compact"/>
              <w:jc w:val="right"/>
            </w:pPr>
            <w:r>
              <w:t xml:space="preserve">$1,994</w:t>
            </w:r>
          </w:p>
        </w:tc>
        <w:tc>
          <w:tcPr/>
          <w:p>
            <w:pPr>
              <w:pStyle w:val="Compact"/>
              <w:jc w:val="right"/>
            </w:pPr>
            <w:r>
              <w:t xml:space="preserve">$67</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4.58%</w:t>
            </w:r>
          </w:p>
        </w:tc>
        <w:tc>
          <w:tcPr/>
          <w:p>
            <w:pPr>
              <w:pStyle w:val="Compact"/>
              <w:jc w:val="right"/>
            </w:pPr>
            <w:r>
              <w:t xml:space="preserve">$1,769</w:t>
            </w:r>
          </w:p>
        </w:tc>
        <w:tc>
          <w:tcPr/>
          <w:p>
            <w:pPr>
              <w:pStyle w:val="Compact"/>
              <w:jc w:val="right"/>
            </w:pPr>
            <w:r>
              <w:t xml:space="preserve">$74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6.36%</w:t>
            </w:r>
          </w:p>
        </w:tc>
        <w:tc>
          <w:tcPr/>
          <w:p>
            <w:pPr>
              <w:pStyle w:val="Compact"/>
              <w:jc w:val="right"/>
            </w:pPr>
            <w:r>
              <w:t xml:space="preserve">$2,008</w:t>
            </w:r>
          </w:p>
        </w:tc>
        <w:tc>
          <w:tcPr/>
          <w:p>
            <w:pPr>
              <w:pStyle w:val="Compact"/>
              <w:jc w:val="right"/>
            </w:pPr>
            <w:r>
              <w:t xml:space="preserve">$51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11.50%</w:t>
            </w:r>
          </w:p>
        </w:tc>
        <w:tc>
          <w:tcPr/>
          <w:p>
            <w:pPr>
              <w:pStyle w:val="Compact"/>
              <w:jc w:val="right"/>
            </w:pPr>
            <w:r>
              <w:t xml:space="preserve">$1,774</w:t>
            </w:r>
          </w:p>
        </w:tc>
        <w:tc>
          <w:tcPr/>
          <w:p>
            <w:pPr>
              <w:pStyle w:val="Compact"/>
              <w:jc w:val="right"/>
            </w:pPr>
            <w:r>
              <w:t xml:space="preserve">$63</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0.77%</w:t>
            </w:r>
          </w:p>
        </w:tc>
        <w:tc>
          <w:tcPr/>
          <w:p>
            <w:pPr>
              <w:pStyle w:val="Compact"/>
              <w:jc w:val="right"/>
            </w:pPr>
            <w:r>
              <w:t xml:space="preserve">$1,184</w:t>
            </w:r>
          </w:p>
        </w:tc>
        <w:tc>
          <w:tcPr/>
          <w:p>
            <w:pPr>
              <w:pStyle w:val="Compact"/>
              <w:jc w:val="right"/>
            </w:pPr>
            <w:r>
              <w:t xml:space="preserve">$59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1.43%</w:t>
            </w:r>
          </w:p>
        </w:tc>
        <w:tc>
          <w:tcPr/>
          <w:p>
            <w:pPr>
              <w:pStyle w:val="Compact"/>
              <w:jc w:val="right"/>
            </w:pPr>
            <w:r>
              <w:t xml:space="preserve">$1,092</w:t>
            </w:r>
          </w:p>
        </w:tc>
        <w:tc>
          <w:tcPr/>
          <w:p>
            <w:pPr>
              <w:pStyle w:val="Compact"/>
              <w:jc w:val="right"/>
            </w:pPr>
            <w:r>
              <w:t xml:space="preserve">$26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1.51%</w:t>
            </w:r>
          </w:p>
        </w:tc>
        <w:tc>
          <w:tcPr/>
          <w:p>
            <w:pPr>
              <w:pStyle w:val="Compact"/>
              <w:jc w:val="right"/>
            </w:pPr>
            <w:r>
              <w:t xml:space="preserve">$1,182</w:t>
            </w:r>
          </w:p>
        </w:tc>
        <w:tc>
          <w:tcPr/>
          <w:p>
            <w:pPr>
              <w:pStyle w:val="Compact"/>
              <w:jc w:val="right"/>
            </w:pPr>
            <w:r>
              <w:t xml:space="preserve">$34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2.82%</w:t>
            </w:r>
          </w:p>
        </w:tc>
        <w:tc>
          <w:tcPr/>
          <w:p>
            <w:pPr>
              <w:pStyle w:val="Compact"/>
              <w:jc w:val="right"/>
            </w:pPr>
            <w:r>
              <w:t xml:space="preserve">$1,088</w:t>
            </w:r>
          </w:p>
        </w:tc>
        <w:tc>
          <w:tcPr/>
          <w:p>
            <w:pPr>
              <w:pStyle w:val="Compact"/>
              <w:jc w:val="right"/>
            </w:pPr>
            <w:r>
              <w:t xml:space="preserve">$11</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3.78%</w:t>
            </w:r>
          </w:p>
        </w:tc>
        <w:tc>
          <w:tcPr/>
          <w:p>
            <w:pPr>
              <w:pStyle w:val="Compact"/>
              <w:jc w:val="right"/>
            </w:pPr>
            <w:r>
              <w:t xml:space="preserve">$1,193</w:t>
            </w:r>
          </w:p>
        </w:tc>
        <w:tc>
          <w:tcPr/>
          <w:p>
            <w:pPr>
              <w:pStyle w:val="Compact"/>
              <w:jc w:val="right"/>
            </w:pPr>
            <w:r>
              <w:t xml:space="preserve">$14</w:t>
            </w:r>
          </w:p>
        </w:tc>
      </w:tr>
      <w:tr>
        <w:tc>
          <w:tcPr/>
          <w:p>
            <w:pPr>
              <w:pStyle w:val="Compact"/>
            </w:pPr>
            <w:r>
              <w:t xml:space="preserve">F2</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7.08%</w:t>
            </w:r>
          </w:p>
        </w:tc>
        <w:tc>
          <w:tcPr/>
          <w:p>
            <w:pPr>
              <w:pStyle w:val="Compact"/>
              <w:jc w:val="right"/>
            </w:pPr>
            <w:r>
              <w:t xml:space="preserve">$1,092</w:t>
            </w:r>
          </w:p>
        </w:tc>
        <w:tc>
          <w:tcPr/>
          <w:p>
            <w:pPr>
              <w:pStyle w:val="Compact"/>
              <w:jc w:val="right"/>
            </w:pPr>
            <w:r>
              <w:t xml:space="preserve">$16</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1.13%</w:t>
            </w:r>
          </w:p>
        </w:tc>
        <w:tc>
          <w:tcPr/>
          <w:p>
            <w:pPr>
              <w:pStyle w:val="Compact"/>
              <w:jc w:val="right"/>
            </w:pPr>
            <w:r>
              <w:t xml:space="preserve">$1,738</w:t>
            </w:r>
          </w:p>
        </w:tc>
        <w:tc>
          <w:tcPr/>
          <w:p>
            <w:pPr>
              <w:pStyle w:val="Compact"/>
              <w:jc w:val="right"/>
            </w:pPr>
            <w:r>
              <w:t xml:space="preserve">$138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2.32%</w:t>
            </w:r>
          </w:p>
        </w:tc>
        <w:tc>
          <w:tcPr/>
          <w:p>
            <w:pPr>
              <w:pStyle w:val="Compact"/>
              <w:jc w:val="right"/>
            </w:pPr>
            <w:r>
              <w:t xml:space="preserve">$1,772</w:t>
            </w:r>
          </w:p>
        </w:tc>
        <w:tc>
          <w:tcPr/>
          <w:p>
            <w:pPr>
              <w:pStyle w:val="Compact"/>
              <w:jc w:val="right"/>
            </w:pPr>
            <w:r>
              <w:t xml:space="preserve">$102</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2.22%</w:t>
            </w:r>
          </w:p>
        </w:tc>
        <w:tc>
          <w:tcPr/>
          <w:p>
            <w:pPr>
              <w:pStyle w:val="Compact"/>
              <w:jc w:val="right"/>
            </w:pPr>
            <w:r>
              <w:t xml:space="preserve">$1,740</w:t>
            </w:r>
          </w:p>
        </w:tc>
        <w:tc>
          <w:tcPr/>
          <w:p>
            <w:pPr>
              <w:pStyle w:val="Compact"/>
              <w:jc w:val="right"/>
            </w:pPr>
            <w:r>
              <w:t xml:space="preserve">$85</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4.61%</w:t>
            </w:r>
          </w:p>
        </w:tc>
        <w:tc>
          <w:tcPr/>
          <w:p>
            <w:pPr>
              <w:pStyle w:val="Compact"/>
              <w:jc w:val="right"/>
            </w:pPr>
            <w:r>
              <w:t xml:space="preserve">$1,779</w:t>
            </w:r>
          </w:p>
        </w:tc>
        <w:tc>
          <w:tcPr/>
          <w:p>
            <w:pPr>
              <w:pStyle w:val="Compact"/>
              <w:jc w:val="right"/>
            </w:pPr>
            <w:r>
              <w:t xml:space="preserve">$118</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5.53%</w:t>
            </w:r>
          </w:p>
        </w:tc>
        <w:tc>
          <w:tcPr/>
          <w:p>
            <w:pPr>
              <w:pStyle w:val="Compact"/>
              <w:jc w:val="right"/>
            </w:pPr>
            <w:r>
              <w:t xml:space="preserve">$1,747</w:t>
            </w:r>
          </w:p>
        </w:tc>
        <w:tc>
          <w:tcPr/>
          <w:p>
            <w:pPr>
              <w:pStyle w:val="Compact"/>
              <w:jc w:val="right"/>
            </w:pPr>
            <w:r>
              <w:t xml:space="preserve">$109</w:t>
            </w:r>
          </w:p>
        </w:tc>
      </w:tr>
      <w:tr>
        <w:tc>
          <w:tcPr/>
          <w:p>
            <w:pPr>
              <w:pStyle w:val="Compact"/>
            </w:pPr>
            <w:r>
              <w:t xml:space="preserve">F2</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11.53%</w:t>
            </w:r>
          </w:p>
        </w:tc>
        <w:tc>
          <w:tcPr/>
          <w:p>
            <w:pPr>
              <w:pStyle w:val="Compact"/>
              <w:jc w:val="right"/>
            </w:pPr>
            <w:r>
              <w:t xml:space="preserve">$1,778</w:t>
            </w:r>
          </w:p>
        </w:tc>
        <w:tc>
          <w:tcPr/>
          <w:p>
            <w:pPr>
              <w:pStyle w:val="Compact"/>
              <w:jc w:val="right"/>
            </w:pPr>
            <w:r>
              <w:t xml:space="preserve">$110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1.79%</w:t>
            </w:r>
          </w:p>
        </w:tc>
        <w:tc>
          <w:tcPr/>
          <w:p>
            <w:pPr>
              <w:pStyle w:val="Compact"/>
              <w:jc w:val="right"/>
            </w:pPr>
            <w:r>
              <w:t xml:space="preserve">$2,757</w:t>
            </w:r>
          </w:p>
        </w:tc>
        <w:tc>
          <w:tcPr/>
          <w:p>
            <w:pPr>
              <w:pStyle w:val="Compact"/>
              <w:jc w:val="right"/>
            </w:pPr>
            <w:r>
              <w:t xml:space="preserve">$270</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3.89%</w:t>
            </w:r>
          </w:p>
        </w:tc>
        <w:tc>
          <w:tcPr/>
          <w:p>
            <w:pPr>
              <w:pStyle w:val="Compact"/>
              <w:jc w:val="right"/>
            </w:pPr>
            <w:r>
              <w:t xml:space="preserve">$2,979</w:t>
            </w:r>
          </w:p>
        </w:tc>
        <w:tc>
          <w:tcPr/>
          <w:p>
            <w:pPr>
              <w:pStyle w:val="Compact"/>
              <w:jc w:val="right"/>
            </w:pPr>
            <w:r>
              <w:t xml:space="preserve">$286</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3.57%</w:t>
            </w:r>
          </w:p>
        </w:tc>
        <w:tc>
          <w:tcPr/>
          <w:p>
            <w:pPr>
              <w:pStyle w:val="Compact"/>
              <w:jc w:val="right"/>
            </w:pPr>
            <w:r>
              <w:t xml:space="preserve">$2,806</w:t>
            </w:r>
          </w:p>
        </w:tc>
        <w:tc>
          <w:tcPr/>
          <w:p>
            <w:pPr>
              <w:pStyle w:val="Compact"/>
              <w:jc w:val="right"/>
            </w:pPr>
            <w:r>
              <w:t xml:space="preserve">$269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7.65%</w:t>
            </w:r>
          </w:p>
        </w:tc>
        <w:tc>
          <w:tcPr/>
          <w:p>
            <w:pPr>
              <w:pStyle w:val="Compact"/>
              <w:jc w:val="right"/>
            </w:pPr>
            <w:r>
              <w:t xml:space="preserve">$2,954</w:t>
            </w:r>
          </w:p>
        </w:tc>
        <w:tc>
          <w:tcPr/>
          <w:p>
            <w:pPr>
              <w:pStyle w:val="Compact"/>
              <w:jc w:val="right"/>
            </w:pPr>
            <w:r>
              <w:t xml:space="preserve">$202</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8.72%</w:t>
            </w:r>
          </w:p>
        </w:tc>
        <w:tc>
          <w:tcPr/>
          <w:p>
            <w:pPr>
              <w:pStyle w:val="Compact"/>
              <w:jc w:val="right"/>
            </w:pPr>
            <w:r>
              <w:t xml:space="preserve">$2,757</w:t>
            </w:r>
          </w:p>
        </w:tc>
        <w:tc>
          <w:tcPr/>
          <w:p>
            <w:pPr>
              <w:pStyle w:val="Compact"/>
              <w:jc w:val="right"/>
            </w:pPr>
            <w:r>
              <w:t xml:space="preserve">$289</w:t>
            </w:r>
          </w:p>
        </w:tc>
      </w:tr>
      <w:tr>
        <w:tc>
          <w:tcPr/>
          <w:p>
            <w:pPr>
              <w:pStyle w:val="Compact"/>
            </w:pPr>
            <w:r>
              <w:t xml:space="preserve">F2</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18.95%</w:t>
            </w:r>
          </w:p>
        </w:tc>
        <w:tc>
          <w:tcPr/>
          <w:p>
            <w:pPr>
              <w:pStyle w:val="Compact"/>
              <w:jc w:val="right"/>
            </w:pPr>
            <w:r>
              <w:t xml:space="preserve">$2,927</w:t>
            </w:r>
          </w:p>
        </w:tc>
        <w:tc>
          <w:tcPr/>
          <w:p>
            <w:pPr>
              <w:pStyle w:val="Compact"/>
              <w:jc w:val="right"/>
            </w:pPr>
            <w:r>
              <w:t xml:space="preserve">$233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6.93%</w:t>
            </w:r>
          </w:p>
        </w:tc>
        <w:tc>
          <w:tcPr/>
          <w:p>
            <w:pPr>
              <w:pStyle w:val="Compact"/>
              <w:jc w:val="right"/>
            </w:pPr>
            <w:r>
              <w:t xml:space="preserve">$10,675</w:t>
            </w:r>
          </w:p>
        </w:tc>
        <w:tc>
          <w:tcPr/>
          <w:p>
            <w:pPr>
              <w:pStyle w:val="Compact"/>
              <w:jc w:val="right"/>
            </w:pPr>
            <w:r>
              <w:t xml:space="preserve">$567</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14.04%</w:t>
            </w:r>
          </w:p>
        </w:tc>
        <w:tc>
          <w:tcPr/>
          <w:p>
            <w:pPr>
              <w:pStyle w:val="Compact"/>
              <w:jc w:val="right"/>
            </w:pPr>
            <w:r>
              <w:t xml:space="preserve">$10,742</w:t>
            </w:r>
          </w:p>
        </w:tc>
        <w:tc>
          <w:tcPr/>
          <w:p>
            <w:pPr>
              <w:pStyle w:val="Compact"/>
              <w:jc w:val="right"/>
            </w:pPr>
            <w:r>
              <w:t xml:space="preserve">$560</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13.72%</w:t>
            </w:r>
          </w:p>
        </w:tc>
        <w:tc>
          <w:tcPr/>
          <w:p>
            <w:pPr>
              <w:pStyle w:val="Compact"/>
              <w:jc w:val="right"/>
            </w:pPr>
            <w:r>
              <w:t xml:space="preserve">$10,777</w:t>
            </w:r>
          </w:p>
        </w:tc>
        <w:tc>
          <w:tcPr/>
          <w:p>
            <w:pPr>
              <w:pStyle w:val="Compact"/>
              <w:jc w:val="right"/>
            </w:pPr>
            <w:r>
              <w:t xml:space="preserve">$531</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27.77%</w:t>
            </w:r>
          </w:p>
        </w:tc>
        <w:tc>
          <w:tcPr/>
          <w:p>
            <w:pPr>
              <w:pStyle w:val="Compact"/>
              <w:jc w:val="right"/>
            </w:pPr>
            <w:r>
              <w:t xml:space="preserve">$10,726</w:t>
            </w:r>
          </w:p>
        </w:tc>
        <w:tc>
          <w:tcPr/>
          <w:p>
            <w:pPr>
              <w:pStyle w:val="Compact"/>
              <w:jc w:val="right"/>
            </w:pPr>
            <w:r>
              <w:t xml:space="preserve">$575</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34.03%</w:t>
            </w:r>
          </w:p>
        </w:tc>
        <w:tc>
          <w:tcPr/>
          <w:p>
            <w:pPr>
              <w:pStyle w:val="Compact"/>
              <w:jc w:val="right"/>
            </w:pPr>
            <w:r>
              <w:t xml:space="preserve">$10,758</w:t>
            </w:r>
          </w:p>
        </w:tc>
        <w:tc>
          <w:tcPr/>
          <w:p>
            <w:pPr>
              <w:pStyle w:val="Compact"/>
              <w:jc w:val="right"/>
            </w:pPr>
            <w:r>
              <w:t xml:space="preserve">$573</w:t>
            </w:r>
          </w:p>
        </w:tc>
      </w:tr>
      <w:tr>
        <w:tc>
          <w:tcPr/>
          <w:p>
            <w:pPr>
              <w:pStyle w:val="Compact"/>
            </w:pPr>
            <w:r>
              <w:t xml:space="preserve">F2</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69.47%</w:t>
            </w:r>
          </w:p>
        </w:tc>
        <w:tc>
          <w:tcPr/>
          <w:p>
            <w:pPr>
              <w:pStyle w:val="Compact"/>
              <w:jc w:val="right"/>
            </w:pPr>
            <w:r>
              <w:t xml:space="preserve">$10,727</w:t>
            </w:r>
          </w:p>
        </w:tc>
        <w:tc>
          <w:tcPr/>
          <w:p>
            <w:pPr>
              <w:pStyle w:val="Compact"/>
              <w:jc w:val="right"/>
            </w:pPr>
            <w:r>
              <w:t xml:space="preserve">$577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1.18%</w:t>
            </w:r>
          </w:p>
        </w:tc>
        <w:tc>
          <w:tcPr/>
          <w:p>
            <w:pPr>
              <w:pStyle w:val="Compact"/>
              <w:jc w:val="right"/>
            </w:pPr>
            <w:r>
              <w:t xml:space="preserve">$1,821</w:t>
            </w:r>
          </w:p>
        </w:tc>
        <w:tc>
          <w:tcPr/>
          <w:p>
            <w:pPr>
              <w:pStyle w:val="Compact"/>
              <w:jc w:val="right"/>
            </w:pPr>
            <w:r>
              <w:t xml:space="preserve">$127</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2.36%</w:t>
            </w:r>
          </w:p>
        </w:tc>
        <w:tc>
          <w:tcPr/>
          <w:p>
            <w:pPr>
              <w:pStyle w:val="Compact"/>
              <w:jc w:val="right"/>
            </w:pPr>
            <w:r>
              <w:t xml:space="preserve">$1,803</w:t>
            </w:r>
          </w:p>
        </w:tc>
        <w:tc>
          <w:tcPr/>
          <w:p>
            <w:pPr>
              <w:pStyle w:val="Compact"/>
              <w:jc w:val="right"/>
            </w:pPr>
            <w:r>
              <w:t xml:space="preserve">$203</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2.34%</w:t>
            </w:r>
          </w:p>
        </w:tc>
        <w:tc>
          <w:tcPr/>
          <w:p>
            <w:pPr>
              <w:pStyle w:val="Compact"/>
              <w:jc w:val="right"/>
            </w:pPr>
            <w:r>
              <w:t xml:space="preserve">$1,837</w:t>
            </w:r>
          </w:p>
        </w:tc>
        <w:tc>
          <w:tcPr/>
          <w:p>
            <w:pPr>
              <w:pStyle w:val="Compact"/>
              <w:jc w:val="right"/>
            </w:pPr>
            <w:r>
              <w:t xml:space="preserve">$194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4.45%</w:t>
            </w:r>
          </w:p>
        </w:tc>
        <w:tc>
          <w:tcPr/>
          <w:p>
            <w:pPr>
              <w:pStyle w:val="Compact"/>
              <w:jc w:val="right"/>
            </w:pPr>
            <w:r>
              <w:t xml:space="preserve">$1,718</w:t>
            </w:r>
          </w:p>
        </w:tc>
        <w:tc>
          <w:tcPr/>
          <w:p>
            <w:pPr>
              <w:pStyle w:val="Compact"/>
              <w:jc w:val="right"/>
            </w:pPr>
            <w:r>
              <w:t xml:space="preserve">$64</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5.89%</w:t>
            </w:r>
          </w:p>
        </w:tc>
        <w:tc>
          <w:tcPr/>
          <w:p>
            <w:pPr>
              <w:pStyle w:val="Compact"/>
              <w:jc w:val="right"/>
            </w:pPr>
            <w:r>
              <w:t xml:space="preserve">$1,863</w:t>
            </w:r>
          </w:p>
        </w:tc>
        <w:tc>
          <w:tcPr/>
          <w:p>
            <w:pPr>
              <w:pStyle w:val="Compact"/>
              <w:jc w:val="right"/>
            </w:pPr>
            <w:r>
              <w:t xml:space="preserve">$115</w:t>
            </w:r>
          </w:p>
        </w:tc>
      </w:tr>
      <w:tr>
        <w:tc>
          <w:tcPr/>
          <w:p>
            <w:pPr>
              <w:pStyle w:val="Compact"/>
            </w:pPr>
            <w:r>
              <w:t xml:space="preserve">F2</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11.33%</w:t>
            </w:r>
          </w:p>
        </w:tc>
        <w:tc>
          <w:tcPr/>
          <w:p>
            <w:pPr>
              <w:pStyle w:val="Compact"/>
              <w:jc w:val="right"/>
            </w:pPr>
            <w:r>
              <w:t xml:space="preserve">$1,750</w:t>
            </w:r>
          </w:p>
        </w:tc>
        <w:tc>
          <w:tcPr/>
          <w:p>
            <w:pPr>
              <w:pStyle w:val="Compact"/>
              <w:jc w:val="right"/>
            </w:pPr>
            <w:r>
              <w:t xml:space="preserve">$94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6.78%</w:t>
            </w:r>
          </w:p>
        </w:tc>
        <w:tc>
          <w:tcPr/>
          <w:p>
            <w:pPr>
              <w:pStyle w:val="Compact"/>
              <w:jc w:val="right"/>
            </w:pPr>
            <w:r>
              <w:t xml:space="preserve">$10,437</w:t>
            </w:r>
          </w:p>
        </w:tc>
        <w:tc>
          <w:tcPr/>
          <w:p>
            <w:pPr>
              <w:pStyle w:val="Compact"/>
              <w:jc w:val="right"/>
            </w:pPr>
            <w:r>
              <w:t xml:space="preserve">$835</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13.74%</w:t>
            </w:r>
          </w:p>
        </w:tc>
        <w:tc>
          <w:tcPr/>
          <w:p>
            <w:pPr>
              <w:pStyle w:val="Compact"/>
              <w:jc w:val="right"/>
            </w:pPr>
            <w:r>
              <w:t xml:space="preserve">$10,514</w:t>
            </w:r>
          </w:p>
        </w:tc>
        <w:tc>
          <w:tcPr/>
          <w:p>
            <w:pPr>
              <w:pStyle w:val="Compact"/>
              <w:jc w:val="right"/>
            </w:pPr>
            <w:r>
              <w:t xml:space="preserve">$723</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13.40%</w:t>
            </w:r>
          </w:p>
        </w:tc>
        <w:tc>
          <w:tcPr/>
          <w:p>
            <w:pPr>
              <w:pStyle w:val="Compact"/>
              <w:jc w:val="right"/>
            </w:pPr>
            <w:r>
              <w:t xml:space="preserve">$10,529</w:t>
            </w:r>
          </w:p>
        </w:tc>
        <w:tc>
          <w:tcPr/>
          <w:p>
            <w:pPr>
              <w:pStyle w:val="Compact"/>
              <w:jc w:val="right"/>
            </w:pPr>
            <w:r>
              <w:t xml:space="preserve">$818</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27.07%</w:t>
            </w:r>
          </w:p>
        </w:tc>
        <w:tc>
          <w:tcPr/>
          <w:p>
            <w:pPr>
              <w:pStyle w:val="Compact"/>
              <w:jc w:val="right"/>
            </w:pPr>
            <w:r>
              <w:t xml:space="preserve">$10,457</w:t>
            </w:r>
          </w:p>
        </w:tc>
        <w:tc>
          <w:tcPr/>
          <w:p>
            <w:pPr>
              <w:pStyle w:val="Compact"/>
              <w:jc w:val="right"/>
            </w:pPr>
            <w:r>
              <w:t xml:space="preserve">$814</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33.23%</w:t>
            </w:r>
          </w:p>
        </w:tc>
        <w:tc>
          <w:tcPr/>
          <w:p>
            <w:pPr>
              <w:pStyle w:val="Compact"/>
              <w:jc w:val="right"/>
            </w:pPr>
            <w:r>
              <w:t xml:space="preserve">$10,505</w:t>
            </w:r>
          </w:p>
        </w:tc>
        <w:tc>
          <w:tcPr/>
          <w:p>
            <w:pPr>
              <w:pStyle w:val="Compact"/>
              <w:jc w:val="right"/>
            </w:pPr>
            <w:r>
              <w:t xml:space="preserve">$841</w:t>
            </w:r>
          </w:p>
        </w:tc>
      </w:tr>
      <w:tr>
        <w:tc>
          <w:tcPr/>
          <w:p>
            <w:pPr>
              <w:pStyle w:val="Compact"/>
            </w:pPr>
            <w:r>
              <w:t xml:space="preserve">F2</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67.72%</w:t>
            </w:r>
          </w:p>
        </w:tc>
        <w:tc>
          <w:tcPr/>
          <w:p>
            <w:pPr>
              <w:pStyle w:val="Compact"/>
              <w:jc w:val="right"/>
            </w:pPr>
            <w:r>
              <w:t xml:space="preserve">$10,457</w:t>
            </w:r>
          </w:p>
        </w:tc>
        <w:tc>
          <w:tcPr/>
          <w:p>
            <w:pPr>
              <w:pStyle w:val="Compact"/>
              <w:jc w:val="right"/>
            </w:pPr>
            <w:r>
              <w:t xml:space="preserve">$858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0.62%</w:t>
            </w:r>
          </w:p>
        </w:tc>
        <w:tc>
          <w:tcPr/>
          <w:p>
            <w:pPr>
              <w:pStyle w:val="Compact"/>
              <w:jc w:val="right"/>
            </w:pPr>
            <w:r>
              <w:t xml:space="preserve">$960</w:t>
            </w:r>
          </w:p>
        </w:tc>
        <w:tc>
          <w:tcPr/>
          <w:p>
            <w:pPr>
              <w:pStyle w:val="Compact"/>
              <w:jc w:val="right"/>
            </w:pPr>
            <w:r>
              <w:t xml:space="preserve">$152</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1.35%</w:t>
            </w:r>
          </w:p>
        </w:tc>
        <w:tc>
          <w:tcPr/>
          <w:p>
            <w:pPr>
              <w:pStyle w:val="Compact"/>
              <w:jc w:val="right"/>
            </w:pPr>
            <w:r>
              <w:t xml:space="preserve">$1,037</w:t>
            </w:r>
          </w:p>
        </w:tc>
        <w:tc>
          <w:tcPr/>
          <w:p>
            <w:pPr>
              <w:pStyle w:val="Compact"/>
              <w:jc w:val="right"/>
            </w:pPr>
            <w:r>
              <w:t xml:space="preserve">$183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1.24%</w:t>
            </w:r>
          </w:p>
        </w:tc>
        <w:tc>
          <w:tcPr/>
          <w:p>
            <w:pPr>
              <w:pStyle w:val="Compact"/>
              <w:jc w:val="right"/>
            </w:pPr>
            <w:r>
              <w:t xml:space="preserve">$977</w:t>
            </w:r>
          </w:p>
        </w:tc>
        <w:tc>
          <w:tcPr/>
          <w:p>
            <w:pPr>
              <w:pStyle w:val="Compact"/>
              <w:jc w:val="right"/>
            </w:pPr>
            <w:r>
              <w:t xml:space="preserve">$194</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$1,042</w:t>
            </w:r>
          </w:p>
        </w:tc>
        <w:tc>
          <w:tcPr/>
          <w:p>
            <w:pPr>
              <w:pStyle w:val="Compact"/>
              <w:jc w:val="right"/>
            </w:pPr>
            <w:r>
              <w:t xml:space="preserve">$153</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3.00%</w:t>
            </w:r>
          </w:p>
        </w:tc>
        <w:tc>
          <w:tcPr/>
          <w:p>
            <w:pPr>
              <w:pStyle w:val="Compact"/>
              <w:jc w:val="right"/>
            </w:pPr>
            <w:r>
              <w:t xml:space="preserve">$954</w:t>
            </w:r>
          </w:p>
        </w:tc>
        <w:tc>
          <w:tcPr/>
          <w:p>
            <w:pPr>
              <w:pStyle w:val="Compact"/>
              <w:jc w:val="right"/>
            </w:pPr>
            <w:r>
              <w:t xml:space="preserve">$198</w:t>
            </w:r>
          </w:p>
        </w:tc>
      </w:tr>
      <w:tr>
        <w:tc>
          <w:tcPr/>
          <w:p>
            <w:pPr>
              <w:pStyle w:val="Compact"/>
            </w:pPr>
            <w:r>
              <w:t xml:space="preserve">F3</w:t>
            </w:r>
          </w:p>
        </w:tc>
        <w:tc>
          <w:tcPr/>
          <w:p>
            <w:pPr>
              <w:pStyle w:val="Compact"/>
              <w:jc w:val="right"/>
            </w:pPr>
            <w:r>
              <w:t xml:space="preserve">CANN</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6.64%</w:t>
            </w:r>
          </w:p>
        </w:tc>
        <w:tc>
          <w:tcPr/>
          <w:p>
            <w:pPr>
              <w:pStyle w:val="Compact"/>
              <w:jc w:val="right"/>
            </w:pPr>
            <w:r>
              <w:t xml:space="preserve">$1,029</w:t>
            </w:r>
          </w:p>
        </w:tc>
        <w:tc>
          <w:tcPr/>
          <w:p>
            <w:pPr>
              <w:pStyle w:val="Compact"/>
              <w:jc w:val="right"/>
            </w:pPr>
            <w:r>
              <w:t xml:space="preserve">$177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$4,749</w:t>
            </w:r>
          </w:p>
        </w:tc>
        <w:tc>
          <w:tcPr/>
          <w:p>
            <w:pPr>
              <w:pStyle w:val="Compact"/>
              <w:jc w:val="right"/>
            </w:pPr>
            <w:r>
              <w:t xml:space="preserve">$1,762</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8.18%</w:t>
            </w:r>
          </w:p>
        </w:tc>
        <w:tc>
          <w:tcPr/>
          <w:p>
            <w:pPr>
              <w:pStyle w:val="Compact"/>
              <w:jc w:val="right"/>
            </w:pPr>
            <w:r>
              <w:t xml:space="preserve">$6,288</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6.60%</w:t>
            </w:r>
          </w:p>
        </w:tc>
        <w:tc>
          <w:tcPr/>
          <w:p>
            <w:pPr>
              <w:pStyle w:val="Compact"/>
              <w:jc w:val="right"/>
            </w:pPr>
            <w:r>
              <w:t xml:space="preserve">$5,204</w:t>
            </w:r>
          </w:p>
        </w:tc>
        <w:tc>
          <w:tcPr/>
          <w:p>
            <w:pPr>
              <w:pStyle w:val="Compact"/>
              <w:jc w:val="right"/>
            </w:pPr>
            <w:r>
              <w:t xml:space="preserve">$2,276</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16.82%</w:t>
            </w:r>
          </w:p>
        </w:tc>
        <w:tc>
          <w:tcPr/>
          <w:p>
            <w:pPr>
              <w:pStyle w:val="Compact"/>
              <w:jc w:val="right"/>
            </w:pPr>
            <w:r>
              <w:t xml:space="preserve">$6,525</w:t>
            </w:r>
          </w:p>
        </w:tc>
        <w:tc>
          <w:tcPr/>
          <w:p>
            <w:pPr>
              <w:pStyle w:val="Compact"/>
              <w:jc w:val="right"/>
            </w:pPr>
            <w:r>
              <w:t xml:space="preserve">$2,683</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15.86%</w:t>
            </w:r>
          </w:p>
        </w:tc>
        <w:tc>
          <w:tcPr/>
          <w:p>
            <w:pPr>
              <w:pStyle w:val="Compact"/>
              <w:jc w:val="right"/>
            </w:pPr>
            <w:r>
              <w:t xml:space="preserve">$5,034</w:t>
            </w:r>
          </w:p>
        </w:tc>
        <w:tc>
          <w:tcPr/>
          <w:p>
            <w:pPr>
              <w:pStyle w:val="Compact"/>
              <w:jc w:val="right"/>
            </w:pPr>
            <w:r>
              <w:t xml:space="preserve">$1,947</w:t>
            </w:r>
          </w:p>
        </w:tc>
      </w:tr>
      <w:tr>
        <w:tc>
          <w:tcPr/>
          <w:p>
            <w:pPr>
              <w:pStyle w:val="Compact"/>
            </w:pPr>
            <w:r>
              <w:t xml:space="preserve">F3</w:t>
            </w:r>
          </w:p>
        </w:tc>
        <w:tc>
          <w:tcPr/>
          <w:p>
            <w:pPr>
              <w:pStyle w:val="Compact"/>
              <w:jc w:val="right"/>
            </w:pPr>
            <w:r>
              <w:t xml:space="preserve">CANN</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43.50%</w:t>
            </w:r>
          </w:p>
        </w:tc>
        <w:tc>
          <w:tcPr/>
          <w:p>
            <w:pPr>
              <w:pStyle w:val="Compact"/>
              <w:jc w:val="right"/>
            </w:pPr>
            <w:r>
              <w:t xml:space="preserve">$6,746</w:t>
            </w:r>
          </w:p>
        </w:tc>
        <w:tc>
          <w:tcPr/>
          <w:p>
            <w:pPr>
              <w:pStyle w:val="Compact"/>
              <w:jc w:val="right"/>
            </w:pPr>
            <w:r>
              <w:t xml:space="preserve">$3,016</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$303</w:t>
            </w:r>
          </w:p>
        </w:tc>
        <w:tc>
          <w:tcPr/>
          <w:p>
            <w:pPr>
              <w:pStyle w:val="Compact"/>
              <w:jc w:val="right"/>
            </w:pPr>
            <w:r>
              <w:t xml:space="preserve">$90</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0.51%</w:t>
            </w:r>
          </w:p>
        </w:tc>
        <w:tc>
          <w:tcPr/>
          <w:p>
            <w:pPr>
              <w:pStyle w:val="Compact"/>
              <w:jc w:val="right"/>
            </w:pPr>
            <w:r>
              <w:t xml:space="preserve">$391</w:t>
            </w:r>
          </w:p>
        </w:tc>
        <w:tc>
          <w:tcPr/>
          <w:p>
            <w:pPr>
              <w:pStyle w:val="Compact"/>
              <w:jc w:val="right"/>
            </w:pPr>
            <w:r>
              <w:t xml:space="preserve">$67</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0.52%</w:t>
            </w:r>
          </w:p>
        </w:tc>
        <w:tc>
          <w:tcPr/>
          <w:p>
            <w:pPr>
              <w:pStyle w:val="Compact"/>
              <w:jc w:val="right"/>
            </w:pPr>
            <w:r>
              <w:t xml:space="preserve">$409</w:t>
            </w:r>
          </w:p>
        </w:tc>
        <w:tc>
          <w:tcPr/>
          <w:p>
            <w:pPr>
              <w:pStyle w:val="Compact"/>
              <w:jc w:val="right"/>
            </w:pPr>
            <w:r>
              <w:t xml:space="preserve">$128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0.87%</w:t>
            </w:r>
          </w:p>
        </w:tc>
        <w:tc>
          <w:tcPr/>
          <w:p>
            <w:pPr>
              <w:pStyle w:val="Compact"/>
              <w:jc w:val="right"/>
            </w:pPr>
            <w:r>
              <w:t xml:space="preserve">$338</w:t>
            </w:r>
          </w:p>
        </w:tc>
        <w:tc>
          <w:tcPr/>
          <w:p>
            <w:pPr>
              <w:pStyle w:val="Compact"/>
              <w:jc w:val="right"/>
            </w:pPr>
            <w:r>
              <w:t xml:space="preserve">$82</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1.20%</w:t>
            </w:r>
          </w:p>
        </w:tc>
        <w:tc>
          <w:tcPr/>
          <w:p>
            <w:pPr>
              <w:pStyle w:val="Compact"/>
              <w:jc w:val="right"/>
            </w:pPr>
            <w:r>
              <w:t xml:space="preserve">$380</w:t>
            </w:r>
          </w:p>
        </w:tc>
        <w:tc>
          <w:tcPr/>
          <w:p>
            <w:pPr>
              <w:pStyle w:val="Compact"/>
              <w:jc w:val="right"/>
            </w:pPr>
            <w:r>
              <w:t xml:space="preserve">$68</w:t>
            </w:r>
          </w:p>
        </w:tc>
      </w:tr>
      <w:tr>
        <w:tc>
          <w:tcPr/>
          <w:p>
            <w:pPr>
              <w:pStyle w:val="Compact"/>
            </w:pPr>
            <w:r>
              <w:t xml:space="preserve">F3</w:t>
            </w:r>
          </w:p>
        </w:tc>
        <w:tc>
          <w:tcPr/>
          <w:p>
            <w:pPr>
              <w:pStyle w:val="Compact"/>
              <w:jc w:val="right"/>
            </w:pPr>
            <w:r>
              <w:t xml:space="preserve">CANN</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2.26%</w:t>
            </w:r>
          </w:p>
        </w:tc>
        <w:tc>
          <w:tcPr/>
          <w:p>
            <w:pPr>
              <w:pStyle w:val="Compact"/>
              <w:jc w:val="right"/>
            </w:pPr>
            <w:r>
              <w:t xml:space="preserve">$350</w:t>
            </w:r>
          </w:p>
        </w:tc>
        <w:tc>
          <w:tcPr/>
          <w:p>
            <w:pPr>
              <w:pStyle w:val="Compact"/>
              <w:jc w:val="right"/>
            </w:pPr>
            <w:r>
              <w:t xml:space="preserve">$93</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1.93%</w:t>
            </w:r>
          </w:p>
        </w:tc>
        <w:tc>
          <w:tcPr/>
          <w:p>
            <w:pPr>
              <w:pStyle w:val="Compact"/>
              <w:jc w:val="right"/>
            </w:pPr>
            <w:r>
              <w:t xml:space="preserve">$2,990</w:t>
            </w:r>
          </w:p>
        </w:tc>
        <w:tc>
          <w:tcPr/>
          <w:p>
            <w:pPr>
              <w:pStyle w:val="Compact"/>
              <w:jc w:val="right"/>
            </w:pPr>
            <w:r>
              <w:t xml:space="preserve">$334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4.73%</w:t>
            </w:r>
          </w:p>
        </w:tc>
        <w:tc>
          <w:tcPr/>
          <w:p>
            <w:pPr>
              <w:pStyle w:val="Compact"/>
              <w:jc w:val="right"/>
            </w:pPr>
            <w:r>
              <w:t xml:space="preserve">$3,632</w:t>
            </w:r>
          </w:p>
        </w:tc>
        <w:tc>
          <w:tcPr/>
          <w:p>
            <w:pPr>
              <w:pStyle w:val="Compact"/>
              <w:jc w:val="right"/>
            </w:pPr>
            <w:r>
              <w:t xml:space="preserve">$634</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3.71%</w:t>
            </w:r>
          </w:p>
        </w:tc>
        <w:tc>
          <w:tcPr/>
          <w:p>
            <w:pPr>
              <w:pStyle w:val="Compact"/>
              <w:jc w:val="right"/>
            </w:pPr>
            <w:r>
              <w:t xml:space="preserve">$2,925</w:t>
            </w:r>
          </w:p>
        </w:tc>
        <w:tc>
          <w:tcPr/>
          <w:p>
            <w:pPr>
              <w:pStyle w:val="Compact"/>
              <w:jc w:val="right"/>
            </w:pPr>
            <w:r>
              <w:t xml:space="preserve">$236</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9.58%</w:t>
            </w:r>
          </w:p>
        </w:tc>
        <w:tc>
          <w:tcPr/>
          <w:p>
            <w:pPr>
              <w:pStyle w:val="Compact"/>
              <w:jc w:val="right"/>
            </w:pPr>
            <w:r>
              <w:t xml:space="preserve">$3,717</w:t>
            </w:r>
          </w:p>
        </w:tc>
        <w:tc>
          <w:tcPr/>
          <w:p>
            <w:pPr>
              <w:pStyle w:val="Compact"/>
              <w:jc w:val="right"/>
            </w:pPr>
            <w:r>
              <w:t xml:space="preserve">$519</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9.41%</w:t>
            </w:r>
          </w:p>
        </w:tc>
        <w:tc>
          <w:tcPr/>
          <w:p>
            <w:pPr>
              <w:pStyle w:val="Compact"/>
              <w:jc w:val="right"/>
            </w:pPr>
            <w:r>
              <w:t xml:space="preserve">$2,989</w:t>
            </w:r>
          </w:p>
        </w:tc>
        <w:tc>
          <w:tcPr/>
          <w:p>
            <w:pPr>
              <w:pStyle w:val="Compact"/>
              <w:jc w:val="right"/>
            </w:pPr>
            <w:r>
              <w:t xml:space="preserve">$271</w:t>
            </w:r>
          </w:p>
        </w:tc>
      </w:tr>
      <w:tr>
        <w:tc>
          <w:tcPr/>
          <w:p>
            <w:pPr>
              <w:pStyle w:val="Compact"/>
            </w:pPr>
            <w:r>
              <w:t xml:space="preserve">F3</w:t>
            </w:r>
          </w:p>
        </w:tc>
        <w:tc>
          <w:tcPr/>
          <w:p>
            <w:pPr>
              <w:pStyle w:val="Compact"/>
              <w:jc w:val="right"/>
            </w:pPr>
            <w:r>
              <w:t xml:space="preserve">CANN</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23.03%</w:t>
            </w:r>
          </w:p>
        </w:tc>
        <w:tc>
          <w:tcPr/>
          <w:p>
            <w:pPr>
              <w:pStyle w:val="Compact"/>
              <w:jc w:val="right"/>
            </w:pPr>
            <w:r>
              <w:t xml:space="preserve">$3,571</w:t>
            </w:r>
          </w:p>
        </w:tc>
        <w:tc>
          <w:tcPr/>
          <w:p>
            <w:pPr>
              <w:pStyle w:val="Compact"/>
              <w:jc w:val="right"/>
            </w:pPr>
            <w:r>
              <w:t xml:space="preserve">$302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-0.00%</w:t>
            </w:r>
          </w:p>
        </w:tc>
        <w:tc>
          <w:tcPr/>
          <w:p>
            <w:pPr>
              <w:pStyle w:val="Compact"/>
              <w:jc w:val="right"/>
            </w:pPr>
            <w:r>
              <w:t xml:space="preserve">-$1</w:t>
            </w:r>
          </w:p>
        </w:tc>
        <w:tc>
          <w:tcPr/>
          <w:p>
            <w:pPr>
              <w:pStyle w:val="Compact"/>
              <w:jc w:val="right"/>
            </w:pPr>
            <w:r>
              <w:t xml:space="preserve">$230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0.63%</w:t>
            </w:r>
          </w:p>
        </w:tc>
        <w:tc>
          <w:tcPr/>
          <w:p>
            <w:pPr>
              <w:pStyle w:val="Compact"/>
              <w:jc w:val="right"/>
            </w:pPr>
            <w:r>
              <w:t xml:space="preserve">$468</w:t>
            </w:r>
          </w:p>
        </w:tc>
        <w:tc>
          <w:tcPr/>
          <w:p>
            <w:pPr>
              <w:pStyle w:val="Compact"/>
              <w:jc w:val="right"/>
            </w:pPr>
            <w:r>
              <w:t xml:space="preserve">$248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0.15%</w:t>
            </w:r>
          </w:p>
        </w:tc>
        <w:tc>
          <w:tcPr/>
          <w:p>
            <w:pPr>
              <w:pStyle w:val="Compact"/>
              <w:jc w:val="right"/>
            </w:pPr>
            <w:r>
              <w:t xml:space="preserve">$111</w:t>
            </w:r>
          </w:p>
        </w:tc>
        <w:tc>
          <w:tcPr/>
          <w:p>
            <w:pPr>
              <w:pStyle w:val="Compact"/>
              <w:jc w:val="right"/>
            </w:pPr>
            <w:r>
              <w:t xml:space="preserve">$284</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1.07%</w:t>
            </w:r>
          </w:p>
        </w:tc>
        <w:tc>
          <w:tcPr/>
          <w:p>
            <w:pPr>
              <w:pStyle w:val="Compact"/>
              <w:jc w:val="right"/>
            </w:pPr>
            <w:r>
              <w:t xml:space="preserve">$400</w:t>
            </w:r>
          </w:p>
        </w:tc>
        <w:tc>
          <w:tcPr/>
          <w:p>
            <w:pPr>
              <w:pStyle w:val="Compact"/>
              <w:jc w:val="right"/>
            </w:pPr>
            <w:r>
              <w:t xml:space="preserve">$141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0.14%</w:t>
            </w:r>
          </w:p>
        </w:tc>
        <w:tc>
          <w:tcPr/>
          <w:p>
            <w:pPr>
              <w:pStyle w:val="Compact"/>
              <w:jc w:val="right"/>
            </w:pPr>
            <w:r>
              <w:t xml:space="preserve">$42</w:t>
            </w:r>
          </w:p>
        </w:tc>
        <w:tc>
          <w:tcPr/>
          <w:p>
            <w:pPr>
              <w:pStyle w:val="Compact"/>
              <w:jc w:val="right"/>
            </w:pPr>
            <w:r>
              <w:t xml:space="preserve">$280</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2.46%</w:t>
            </w:r>
          </w:p>
        </w:tc>
        <w:tc>
          <w:tcPr/>
          <w:p>
            <w:pPr>
              <w:pStyle w:val="Compact"/>
              <w:jc w:val="right"/>
            </w:pPr>
            <w:r>
              <w:t xml:space="preserve">$367</w:t>
            </w:r>
          </w:p>
        </w:tc>
        <w:tc>
          <w:tcPr/>
          <w:p>
            <w:pPr>
              <w:pStyle w:val="Compact"/>
              <w:jc w:val="right"/>
            </w:pPr>
            <w:r>
              <w:t xml:space="preserve">$196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9.10%</w:t>
            </w:r>
          </w:p>
        </w:tc>
        <w:tc>
          <w:tcPr/>
          <w:p>
            <w:pPr>
              <w:pStyle w:val="Compact"/>
              <w:jc w:val="right"/>
            </w:pPr>
            <w:r>
              <w:t xml:space="preserve">$13,570</w:t>
            </w:r>
          </w:p>
        </w:tc>
        <w:tc>
          <w:tcPr/>
          <w:p>
            <w:pPr>
              <w:pStyle w:val="Compact"/>
              <w:jc w:val="right"/>
            </w:pPr>
            <w:r>
              <w:t xml:space="preserve">$1,193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18.64%</w:t>
            </w:r>
          </w:p>
        </w:tc>
        <w:tc>
          <w:tcPr/>
          <w:p>
            <w:pPr>
              <w:pStyle w:val="Compact"/>
              <w:jc w:val="right"/>
            </w:pPr>
            <w:r>
              <w:t xml:space="preserve">$13,818</w:t>
            </w:r>
          </w:p>
        </w:tc>
        <w:tc>
          <w:tcPr/>
          <w:p>
            <w:pPr>
              <w:pStyle w:val="Compact"/>
              <w:jc w:val="right"/>
            </w:pPr>
            <w:r>
              <w:t xml:space="preserve">$1,217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18.08%</w:t>
            </w:r>
          </w:p>
        </w:tc>
        <w:tc>
          <w:tcPr/>
          <w:p>
            <w:pPr>
              <w:pStyle w:val="Compact"/>
              <w:jc w:val="right"/>
            </w:pPr>
            <w:r>
              <w:t xml:space="preserve">$13,754</w:t>
            </w:r>
          </w:p>
        </w:tc>
        <w:tc>
          <w:tcPr/>
          <w:p>
            <w:pPr>
              <w:pStyle w:val="Compact"/>
              <w:jc w:val="right"/>
            </w:pPr>
            <w:r>
              <w:t xml:space="preserve">$1,158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36.87%</w:t>
            </w:r>
          </w:p>
        </w:tc>
        <w:tc>
          <w:tcPr/>
          <w:p>
            <w:pPr>
              <w:pStyle w:val="Compact"/>
              <w:jc w:val="right"/>
            </w:pPr>
            <w:r>
              <w:t xml:space="preserve">$13,794</w:t>
            </w:r>
          </w:p>
        </w:tc>
        <w:tc>
          <w:tcPr/>
          <w:p>
            <w:pPr>
              <w:pStyle w:val="Compact"/>
              <w:jc w:val="right"/>
            </w:pPr>
            <w:r>
              <w:t xml:space="preserve">$1,222</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44.81%</w:t>
            </w:r>
          </w:p>
        </w:tc>
        <w:tc>
          <w:tcPr/>
          <w:p>
            <w:pPr>
              <w:pStyle w:val="Compact"/>
              <w:jc w:val="right"/>
            </w:pPr>
            <w:r>
              <w:t xml:space="preserve">$13,716</w:t>
            </w:r>
          </w:p>
        </w:tc>
        <w:tc>
          <w:tcPr/>
          <w:p>
            <w:pPr>
              <w:pStyle w:val="Compact"/>
              <w:jc w:val="right"/>
            </w:pPr>
            <w:r>
              <w:t xml:space="preserve">$1,248</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92.51%</w:t>
            </w:r>
          </w:p>
        </w:tc>
        <w:tc>
          <w:tcPr/>
          <w:p>
            <w:pPr>
              <w:pStyle w:val="Compact"/>
              <w:jc w:val="right"/>
            </w:pPr>
            <w:r>
              <w:t xml:space="preserve">$13,833</w:t>
            </w:r>
          </w:p>
        </w:tc>
        <w:tc>
          <w:tcPr/>
          <w:p>
            <w:pPr>
              <w:pStyle w:val="Compact"/>
              <w:jc w:val="right"/>
            </w:pPr>
            <w:r>
              <w:t xml:space="preserve">$1,241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0.16%</w:t>
            </w:r>
          </w:p>
        </w:tc>
        <w:tc>
          <w:tcPr/>
          <w:p>
            <w:pPr>
              <w:pStyle w:val="Compact"/>
              <w:jc w:val="right"/>
            </w:pPr>
            <w:r>
              <w:t xml:space="preserve">$232</w:t>
            </w:r>
          </w:p>
        </w:tc>
        <w:tc>
          <w:tcPr/>
          <w:p>
            <w:pPr>
              <w:pStyle w:val="Compact"/>
              <w:jc w:val="right"/>
            </w:pPr>
            <w:r>
              <w:t xml:space="preserve">$371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$313</w:t>
            </w:r>
          </w:p>
        </w:tc>
        <w:tc>
          <w:tcPr/>
          <w:p>
            <w:pPr>
              <w:pStyle w:val="Compact"/>
              <w:jc w:val="right"/>
            </w:pPr>
            <w:r>
              <w:t xml:space="preserve">$243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$154</w:t>
            </w:r>
          </w:p>
        </w:tc>
        <w:tc>
          <w:tcPr/>
          <w:p>
            <w:pPr>
              <w:pStyle w:val="Compact"/>
              <w:jc w:val="right"/>
            </w:pPr>
            <w:r>
              <w:t xml:space="preserve">$167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0.45%</w:t>
            </w:r>
          </w:p>
        </w:tc>
        <w:tc>
          <w:tcPr/>
          <w:p>
            <w:pPr>
              <w:pStyle w:val="Compact"/>
              <w:jc w:val="right"/>
            </w:pPr>
            <w:r>
              <w:t xml:space="preserve">$168</w:t>
            </w:r>
          </w:p>
        </w:tc>
        <w:tc>
          <w:tcPr/>
          <w:p>
            <w:pPr>
              <w:pStyle w:val="Compact"/>
              <w:jc w:val="right"/>
            </w:pPr>
            <w:r>
              <w:t xml:space="preserve">$106</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0.85%</w:t>
            </w:r>
          </w:p>
        </w:tc>
        <w:tc>
          <w:tcPr/>
          <w:p>
            <w:pPr>
              <w:pStyle w:val="Compact"/>
              <w:jc w:val="right"/>
            </w:pPr>
            <w:r>
              <w:t xml:space="preserve">$262</w:t>
            </w:r>
          </w:p>
        </w:tc>
        <w:tc>
          <w:tcPr/>
          <w:p>
            <w:pPr>
              <w:pStyle w:val="Compact"/>
              <w:jc w:val="right"/>
            </w:pPr>
            <w:r>
              <w:t xml:space="preserve">$51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1.29%</w:t>
            </w:r>
          </w:p>
        </w:tc>
        <w:tc>
          <w:tcPr/>
          <w:p>
            <w:pPr>
              <w:pStyle w:val="Compact"/>
              <w:jc w:val="right"/>
            </w:pPr>
            <w:r>
              <w:t xml:space="preserve">$193</w:t>
            </w:r>
          </w:p>
        </w:tc>
        <w:tc>
          <w:tcPr/>
          <w:p>
            <w:pPr>
              <w:pStyle w:val="Compact"/>
              <w:jc w:val="right"/>
            </w:pPr>
            <w:r>
              <w:t xml:space="preserve">$131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8.65%</w:t>
            </w:r>
          </w:p>
        </w:tc>
        <w:tc>
          <w:tcPr/>
          <w:p>
            <w:pPr>
              <w:pStyle w:val="Compact"/>
              <w:jc w:val="right"/>
            </w:pPr>
            <w:r>
              <w:t xml:space="preserve">$12,897</w:t>
            </w:r>
          </w:p>
        </w:tc>
        <w:tc>
          <w:tcPr/>
          <w:p>
            <w:pPr>
              <w:pStyle w:val="Compact"/>
              <w:jc w:val="right"/>
            </w:pPr>
            <w:r>
              <w:t xml:space="preserve">$1,277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17.45%</w:t>
            </w:r>
          </w:p>
        </w:tc>
        <w:tc>
          <w:tcPr/>
          <w:p>
            <w:pPr>
              <w:pStyle w:val="Compact"/>
              <w:jc w:val="right"/>
            </w:pPr>
            <w:r>
              <w:t xml:space="preserve">$12,938</w:t>
            </w:r>
          </w:p>
        </w:tc>
        <w:tc>
          <w:tcPr/>
          <w:p>
            <w:pPr>
              <w:pStyle w:val="Compact"/>
              <w:jc w:val="right"/>
            </w:pPr>
            <w:r>
              <w:t xml:space="preserve">$1,333</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16.84%</w:t>
            </w:r>
          </w:p>
        </w:tc>
        <w:tc>
          <w:tcPr/>
          <w:p>
            <w:pPr>
              <w:pStyle w:val="Compact"/>
              <w:jc w:val="right"/>
            </w:pPr>
            <w:r>
              <w:t xml:space="preserve">$12,812</w:t>
            </w:r>
          </w:p>
        </w:tc>
        <w:tc>
          <w:tcPr/>
          <w:p>
            <w:pPr>
              <w:pStyle w:val="Compact"/>
              <w:jc w:val="right"/>
            </w:pPr>
            <w:r>
              <w:t xml:space="preserve">$1,377</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34.50%</w:t>
            </w:r>
          </w:p>
        </w:tc>
        <w:tc>
          <w:tcPr/>
          <w:p>
            <w:pPr>
              <w:pStyle w:val="Compact"/>
              <w:jc w:val="right"/>
            </w:pPr>
            <w:r>
              <w:t xml:space="preserve">$12,905</w:t>
            </w:r>
          </w:p>
        </w:tc>
        <w:tc>
          <w:tcPr/>
          <w:p>
            <w:pPr>
              <w:pStyle w:val="Compact"/>
              <w:jc w:val="right"/>
            </w:pPr>
            <w:r>
              <w:t xml:space="preserve">$1,351</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42.15%</w:t>
            </w:r>
          </w:p>
        </w:tc>
        <w:tc>
          <w:tcPr/>
          <w:p>
            <w:pPr>
              <w:pStyle w:val="Compact"/>
              <w:jc w:val="right"/>
            </w:pPr>
            <w:r>
              <w:t xml:space="preserve">$12,903</w:t>
            </w:r>
          </w:p>
        </w:tc>
        <w:tc>
          <w:tcPr/>
          <w:p>
            <w:pPr>
              <w:pStyle w:val="Compact"/>
              <w:jc w:val="right"/>
            </w:pPr>
            <w:r>
              <w:t xml:space="preserve">$1,525</w:t>
            </w:r>
          </w:p>
        </w:tc>
      </w:tr>
      <w:tr>
        <w:tc>
          <w:tcPr/>
          <w:p>
            <w:pPr>
              <w:pStyle w:val="Compact"/>
            </w:pPr>
            <w:r>
              <w:t xml:space="preserve">F3</w:t>
            </w:r>
          </w:p>
        </w:tc>
        <w:tc>
          <w:tcPr/>
          <w:p>
            <w:pPr>
              <w:pStyle w:val="Compact"/>
              <w:jc w:val="right"/>
            </w:pPr>
            <w:r>
              <w:t xml:space="preserve">Constrained 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86.42%</w:t>
            </w:r>
          </w:p>
        </w:tc>
        <w:tc>
          <w:tcPr/>
          <w:p>
            <w:pPr>
              <w:pStyle w:val="Compact"/>
              <w:jc w:val="right"/>
            </w:pPr>
            <w:r>
              <w:t xml:space="preserve">$12,923</w:t>
            </w:r>
          </w:p>
        </w:tc>
        <w:tc>
          <w:tcPr/>
          <w:p>
            <w:pPr>
              <w:pStyle w:val="Compact"/>
              <w:jc w:val="right"/>
            </w:pPr>
            <w:r>
              <w:t xml:space="preserve">$1,415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0.66%</w:t>
            </w:r>
          </w:p>
        </w:tc>
        <w:tc>
          <w:tcPr/>
          <w:p>
            <w:pPr>
              <w:pStyle w:val="Compact"/>
              <w:jc w:val="right"/>
            </w:pPr>
            <w:r>
              <w:t xml:space="preserve">$1,007</w:t>
            </w:r>
          </w:p>
        </w:tc>
        <w:tc>
          <w:tcPr/>
          <w:p>
            <w:pPr>
              <w:pStyle w:val="Compact"/>
              <w:jc w:val="right"/>
            </w:pPr>
            <w:r>
              <w:t xml:space="preserve">$229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1.40%</w:t>
            </w:r>
          </w:p>
        </w:tc>
        <w:tc>
          <w:tcPr/>
          <w:p>
            <w:pPr>
              <w:pStyle w:val="Compact"/>
              <w:jc w:val="right"/>
            </w:pPr>
            <w:r>
              <w:t xml:space="preserve">$1,064</w:t>
            </w:r>
          </w:p>
        </w:tc>
        <w:tc>
          <w:tcPr/>
          <w:p>
            <w:pPr>
              <w:pStyle w:val="Compact"/>
              <w:jc w:val="right"/>
            </w:pPr>
            <w:r>
              <w:t xml:space="preserve">$271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$1,010</w:t>
            </w:r>
          </w:p>
        </w:tc>
        <w:tc>
          <w:tcPr/>
          <w:p>
            <w:pPr>
              <w:pStyle w:val="Compact"/>
              <w:jc w:val="right"/>
            </w:pPr>
            <w:r>
              <w:t xml:space="preserve">$266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2.66%</w:t>
            </w:r>
          </w:p>
        </w:tc>
        <w:tc>
          <w:tcPr/>
          <w:p>
            <w:pPr>
              <w:pStyle w:val="Compact"/>
              <w:jc w:val="right"/>
            </w:pPr>
            <w:r>
              <w:t xml:space="preserve">$1,025</w:t>
            </w:r>
          </w:p>
        </w:tc>
        <w:tc>
          <w:tcPr/>
          <w:p>
            <w:pPr>
              <w:pStyle w:val="Compact"/>
              <w:jc w:val="right"/>
            </w:pPr>
            <w:r>
              <w:t xml:space="preserve">$249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3.17%</w:t>
            </w:r>
          </w:p>
        </w:tc>
        <w:tc>
          <w:tcPr/>
          <w:p>
            <w:pPr>
              <w:pStyle w:val="Compact"/>
              <w:jc w:val="right"/>
            </w:pPr>
            <w:r>
              <w:t xml:space="preserve">$996</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6.73%</w:t>
            </w:r>
          </w:p>
        </w:tc>
        <w:tc>
          <w:tcPr/>
          <w:p>
            <w:pPr>
              <w:pStyle w:val="Compact"/>
              <w:jc w:val="right"/>
            </w:pPr>
            <w:r>
              <w:t xml:space="preserve">$1,035</w:t>
            </w:r>
          </w:p>
        </w:tc>
        <w:tc>
          <w:tcPr/>
          <w:p>
            <w:pPr>
              <w:pStyle w:val="Compact"/>
              <w:jc w:val="right"/>
            </w:pPr>
            <w:r>
              <w:t xml:space="preserve">$262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1.49%</w:t>
            </w:r>
          </w:p>
        </w:tc>
        <w:tc>
          <w:tcPr/>
          <w:p>
            <w:pPr>
              <w:pStyle w:val="Compact"/>
              <w:jc w:val="right"/>
            </w:pPr>
            <w:r>
              <w:t xml:space="preserve">$2,288</w:t>
            </w:r>
          </w:p>
        </w:tc>
        <w:tc>
          <w:tcPr/>
          <w:p>
            <w:pPr>
              <w:pStyle w:val="Compact"/>
              <w:jc w:val="right"/>
            </w:pPr>
            <w:r>
              <w:t xml:space="preserve">$314</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3.43%</w:t>
            </w:r>
          </w:p>
        </w:tc>
        <w:tc>
          <w:tcPr/>
          <w:p>
            <w:pPr>
              <w:pStyle w:val="Compact"/>
              <w:jc w:val="right"/>
            </w:pPr>
            <w:r>
              <w:t xml:space="preserve">$2,613</w:t>
            </w:r>
          </w:p>
        </w:tc>
        <w:tc>
          <w:tcPr/>
          <w:p>
            <w:pPr>
              <w:pStyle w:val="Compact"/>
              <w:jc w:val="right"/>
            </w:pPr>
            <w:r>
              <w:t xml:space="preserve">$422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2.97%</w:t>
            </w:r>
          </w:p>
        </w:tc>
        <w:tc>
          <w:tcPr/>
          <w:p>
            <w:pPr>
              <w:pStyle w:val="Compact"/>
              <w:jc w:val="right"/>
            </w:pPr>
            <w:r>
              <w:t xml:space="preserve">$2,323</w:t>
            </w:r>
          </w:p>
        </w:tc>
        <w:tc>
          <w:tcPr/>
          <w:p>
            <w:pPr>
              <w:pStyle w:val="Compact"/>
              <w:jc w:val="right"/>
            </w:pPr>
            <w:r>
              <w:t xml:space="preserve">$313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6.59%</w:t>
            </w:r>
          </w:p>
        </w:tc>
        <w:tc>
          <w:tcPr/>
          <w:p>
            <w:pPr>
              <w:pStyle w:val="Compact"/>
              <w:jc w:val="right"/>
            </w:pPr>
            <w:r>
              <w:t xml:space="preserve">$2,536</w:t>
            </w:r>
          </w:p>
        </w:tc>
        <w:tc>
          <w:tcPr/>
          <w:p>
            <w:pPr>
              <w:pStyle w:val="Compact"/>
              <w:jc w:val="right"/>
            </w:pPr>
            <w:r>
              <w:t xml:space="preserve">$263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7.21%</w:t>
            </w:r>
          </w:p>
        </w:tc>
        <w:tc>
          <w:tcPr/>
          <w:p>
            <w:pPr>
              <w:pStyle w:val="Compact"/>
              <w:jc w:val="right"/>
            </w:pPr>
            <w:r>
              <w:t xml:space="preserve">$2,270</w:t>
            </w:r>
          </w:p>
        </w:tc>
        <w:tc>
          <w:tcPr/>
          <w:p>
            <w:pPr>
              <w:pStyle w:val="Compact"/>
              <w:jc w:val="right"/>
            </w:pPr>
            <w:r>
              <w:t xml:space="preserve">$182</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16.97%</w:t>
            </w:r>
          </w:p>
        </w:tc>
        <w:tc>
          <w:tcPr/>
          <w:p>
            <w:pPr>
              <w:pStyle w:val="Compact"/>
              <w:jc w:val="right"/>
            </w:pPr>
            <w:r>
              <w:t xml:space="preserve">$2,610</w:t>
            </w:r>
          </w:p>
        </w:tc>
        <w:tc>
          <w:tcPr/>
          <w:p>
            <w:pPr>
              <w:pStyle w:val="Compact"/>
              <w:jc w:val="right"/>
            </w:pPr>
            <w:r>
              <w:t xml:space="preserve">$303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0.38%</w:t>
            </w:r>
          </w:p>
        </w:tc>
        <w:tc>
          <w:tcPr/>
          <w:p>
            <w:pPr>
              <w:pStyle w:val="Compact"/>
              <w:jc w:val="right"/>
            </w:pPr>
            <w:r>
              <w:t xml:space="preserve">$586</w:t>
            </w:r>
          </w:p>
        </w:tc>
        <w:tc>
          <w:tcPr/>
          <w:p>
            <w:pPr>
              <w:pStyle w:val="Compact"/>
              <w:jc w:val="right"/>
            </w:pPr>
            <w:r>
              <w:t xml:space="preserve">$10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$596</w:t>
            </w:r>
          </w:p>
        </w:tc>
        <w:tc>
          <w:tcPr/>
          <w:p>
            <w:pPr>
              <w:pStyle w:val="Compact"/>
              <w:jc w:val="right"/>
            </w:pPr>
            <w:r>
              <w:t xml:space="preserve">$43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$616</w:t>
            </w:r>
          </w:p>
        </w:tc>
        <w:tc>
          <w:tcPr/>
          <w:p>
            <w:pPr>
              <w:pStyle w:val="Compact"/>
              <w:jc w:val="right"/>
            </w:pPr>
            <w:r>
              <w:t xml:space="preserve">$49</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1.52%</w:t>
            </w:r>
          </w:p>
        </w:tc>
        <w:tc>
          <w:tcPr/>
          <w:p>
            <w:pPr>
              <w:pStyle w:val="Compact"/>
              <w:jc w:val="right"/>
            </w:pPr>
            <w:r>
              <w:t xml:space="preserve">$586</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1.82%</w:t>
            </w:r>
          </w:p>
        </w:tc>
        <w:tc>
          <w:tcPr/>
          <w:p>
            <w:pPr>
              <w:pStyle w:val="Compact"/>
              <w:jc w:val="right"/>
            </w:pPr>
            <w:r>
              <w:t xml:space="preserve">$572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3.91%</w:t>
            </w:r>
          </w:p>
        </w:tc>
        <w:tc>
          <w:tcPr/>
          <w:p>
            <w:pPr>
              <w:pStyle w:val="Compact"/>
              <w:jc w:val="right"/>
            </w:pPr>
            <w:r>
              <w:t xml:space="preserve">$601</w:t>
            </w:r>
          </w:p>
        </w:tc>
        <w:tc>
          <w:tcPr/>
          <w:p>
            <w:pPr>
              <w:pStyle w:val="Compact"/>
              <w:jc w:val="right"/>
            </w:pPr>
            <w:r>
              <w:t xml:space="preserve">$56</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0.97%</w:t>
            </w:r>
          </w:p>
        </w:tc>
        <w:tc>
          <w:tcPr/>
          <w:p>
            <w:pPr>
              <w:pStyle w:val="Compact"/>
              <w:jc w:val="right"/>
            </w:pPr>
            <w:r>
              <w:t xml:space="preserve">$1,486</w:t>
            </w:r>
          </w:p>
        </w:tc>
        <w:tc>
          <w:tcPr/>
          <w:p>
            <w:pPr>
              <w:pStyle w:val="Compact"/>
              <w:jc w:val="right"/>
            </w:pPr>
            <w:r>
              <w:t xml:space="preserve">$248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2.12%</w:t>
            </w:r>
          </w:p>
        </w:tc>
        <w:tc>
          <w:tcPr/>
          <w:p>
            <w:pPr>
              <w:pStyle w:val="Compact"/>
              <w:jc w:val="right"/>
            </w:pPr>
            <w:r>
              <w:t xml:space="preserve">$1,616</w:t>
            </w:r>
          </w:p>
        </w:tc>
        <w:tc>
          <w:tcPr/>
          <w:p>
            <w:pPr>
              <w:pStyle w:val="Compact"/>
              <w:jc w:val="right"/>
            </w:pPr>
            <w:r>
              <w:t xml:space="preserve">$270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1.90%</w:t>
            </w:r>
          </w:p>
        </w:tc>
        <w:tc>
          <w:tcPr/>
          <w:p>
            <w:pPr>
              <w:pStyle w:val="Compact"/>
              <w:jc w:val="right"/>
            </w:pPr>
            <w:r>
              <w:t xml:space="preserve">$1,482</w:t>
            </w:r>
          </w:p>
        </w:tc>
        <w:tc>
          <w:tcPr/>
          <w:p>
            <w:pPr>
              <w:pStyle w:val="Compact"/>
              <w:jc w:val="right"/>
            </w:pPr>
            <w:r>
              <w:t xml:space="preserve">$228</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$1,556</w:t>
            </w:r>
          </w:p>
        </w:tc>
        <w:tc>
          <w:tcPr/>
          <w:p>
            <w:pPr>
              <w:pStyle w:val="Compact"/>
              <w:jc w:val="right"/>
            </w:pPr>
            <w:r>
              <w:t xml:space="preserve">$191</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4.73%</w:t>
            </w:r>
          </w:p>
        </w:tc>
        <w:tc>
          <w:tcPr/>
          <w:p>
            <w:pPr>
              <w:pStyle w:val="Compact"/>
              <w:jc w:val="right"/>
            </w:pPr>
            <w:r>
              <w:t xml:space="preserve">$1,490</w:t>
            </w:r>
          </w:p>
        </w:tc>
        <w:tc>
          <w:tcPr/>
          <w:p>
            <w:pPr>
              <w:pStyle w:val="Compact"/>
              <w:jc w:val="right"/>
            </w:pPr>
            <w:r>
              <w:t xml:space="preserve">$200</w:t>
            </w:r>
          </w:p>
        </w:tc>
      </w:tr>
      <w:tr>
        <w:tc>
          <w:tcPr/>
          <w:p>
            <w:pPr>
              <w:pStyle w:val="Compact"/>
            </w:pPr>
            <w:r>
              <w:t xml:space="preserve">F3</w:t>
            </w:r>
          </w:p>
        </w:tc>
        <w:tc>
          <w:tcPr/>
          <w:p>
            <w:pPr>
              <w:pStyle w:val="Compact"/>
              <w:jc w:val="right"/>
            </w:pPr>
            <w:r>
              <w:t xml:space="preserve">LightGBM (Tweedie)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10.21%</w:t>
            </w:r>
          </w:p>
        </w:tc>
        <w:tc>
          <w:tcPr/>
          <w:p>
            <w:pPr>
              <w:pStyle w:val="Compact"/>
              <w:jc w:val="right"/>
            </w:pPr>
            <w:r>
              <w:t xml:space="preserve">$1,570</w:t>
            </w:r>
          </w:p>
        </w:tc>
        <w:tc>
          <w:tcPr/>
          <w:p>
            <w:pPr>
              <w:pStyle w:val="Compact"/>
              <w:jc w:val="right"/>
            </w:pPr>
            <w:r>
              <w:t xml:space="preserve">$205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0.87%</w:t>
            </w:r>
          </w:p>
        </w:tc>
        <w:tc>
          <w:tcPr/>
          <w:p>
            <w:pPr>
              <w:pStyle w:val="Compact"/>
              <w:jc w:val="right"/>
            </w:pPr>
            <w:r>
              <w:t xml:space="preserve">$1,332</w:t>
            </w:r>
          </w:p>
        </w:tc>
        <w:tc>
          <w:tcPr/>
          <w:p>
            <w:pPr>
              <w:pStyle w:val="Compact"/>
              <w:jc w:val="right"/>
            </w:pPr>
            <w:r>
              <w:t xml:space="preserve">$218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1.74%</w:t>
            </w:r>
          </w:p>
        </w:tc>
        <w:tc>
          <w:tcPr/>
          <w:p>
            <w:pPr>
              <w:pStyle w:val="Compact"/>
              <w:jc w:val="right"/>
            </w:pPr>
            <w:r>
              <w:t xml:space="preserve">$1,333</w:t>
            </w:r>
          </w:p>
        </w:tc>
        <w:tc>
          <w:tcPr/>
          <w:p>
            <w:pPr>
              <w:pStyle w:val="Compact"/>
              <w:jc w:val="right"/>
            </w:pPr>
            <w:r>
              <w:t xml:space="preserve">$181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1.64%</w:t>
            </w:r>
          </w:p>
        </w:tc>
        <w:tc>
          <w:tcPr/>
          <w:p>
            <w:pPr>
              <w:pStyle w:val="Compact"/>
              <w:jc w:val="right"/>
            </w:pPr>
            <w:r>
              <w:t xml:space="preserve">$1,290</w:t>
            </w:r>
          </w:p>
        </w:tc>
        <w:tc>
          <w:tcPr/>
          <w:p>
            <w:pPr>
              <w:pStyle w:val="Compact"/>
              <w:jc w:val="right"/>
            </w:pPr>
            <w:r>
              <w:t xml:space="preserve">$217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3.41%</w:t>
            </w:r>
          </w:p>
        </w:tc>
        <w:tc>
          <w:tcPr/>
          <w:p>
            <w:pPr>
              <w:pStyle w:val="Compact"/>
              <w:jc w:val="right"/>
            </w:pPr>
            <w:r>
              <w:t xml:space="preserve">$1,314</w:t>
            </w:r>
          </w:p>
        </w:tc>
        <w:tc>
          <w:tcPr/>
          <w:p>
            <w:pPr>
              <w:pStyle w:val="Compact"/>
              <w:jc w:val="right"/>
            </w:pPr>
            <w:r>
              <w:t xml:space="preserve">$169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4.12%</w:t>
            </w:r>
          </w:p>
        </w:tc>
        <w:tc>
          <w:tcPr/>
          <w:p>
            <w:pPr>
              <w:pStyle w:val="Compact"/>
              <w:jc w:val="right"/>
            </w:pPr>
            <w:r>
              <w:t xml:space="preserve">$1,302</w:t>
            </w:r>
          </w:p>
        </w:tc>
        <w:tc>
          <w:tcPr/>
          <w:p>
            <w:pPr>
              <w:pStyle w:val="Compact"/>
              <w:jc w:val="right"/>
            </w:pPr>
            <w:r>
              <w:t xml:space="preserve">$212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8.43%</w:t>
            </w:r>
          </w:p>
        </w:tc>
        <w:tc>
          <w:tcPr/>
          <w:p>
            <w:pPr>
              <w:pStyle w:val="Compact"/>
              <w:jc w:val="right"/>
            </w:pPr>
            <w:r>
              <w:t xml:space="preserve">$1,300</w:t>
            </w:r>
          </w:p>
        </w:tc>
        <w:tc>
          <w:tcPr/>
          <w:p>
            <w:pPr>
              <w:pStyle w:val="Compact"/>
              <w:jc w:val="right"/>
            </w:pPr>
            <w:r>
              <w:t xml:space="preserve">$174</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$4,721</w:t>
            </w:r>
          </w:p>
        </w:tc>
        <w:tc>
          <w:tcPr/>
          <w:p>
            <w:pPr>
              <w:pStyle w:val="Compact"/>
              <w:jc w:val="right"/>
            </w:pPr>
            <w:r>
              <w:t xml:space="preserve">$1,321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5.90%</w:t>
            </w:r>
          </w:p>
        </w:tc>
        <w:tc>
          <w:tcPr/>
          <w:p>
            <w:pPr>
              <w:pStyle w:val="Compact"/>
              <w:jc w:val="right"/>
            </w:pPr>
            <w:r>
              <w:t xml:space="preserve">$4,508</w:t>
            </w:r>
          </w:p>
        </w:tc>
        <w:tc>
          <w:tcPr/>
          <w:p>
            <w:pPr>
              <w:pStyle w:val="Compact"/>
              <w:jc w:val="right"/>
            </w:pPr>
            <w:r>
              <w:t xml:space="preserve">$1,251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6.09%</w:t>
            </w:r>
          </w:p>
        </w:tc>
        <w:tc>
          <w:tcPr/>
          <w:p>
            <w:pPr>
              <w:pStyle w:val="Compact"/>
              <w:jc w:val="right"/>
            </w:pPr>
            <w:r>
              <w:t xml:space="preserve">$4,776</w:t>
            </w:r>
          </w:p>
        </w:tc>
        <w:tc>
          <w:tcPr/>
          <w:p>
            <w:pPr>
              <w:pStyle w:val="Compact"/>
              <w:jc w:val="right"/>
            </w:pPr>
            <w:r>
              <w:t xml:space="preserve">$1,235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11.51%</w:t>
            </w:r>
          </w:p>
        </w:tc>
        <w:tc>
          <w:tcPr/>
          <w:p>
            <w:pPr>
              <w:pStyle w:val="Compact"/>
              <w:jc w:val="right"/>
            </w:pPr>
            <w:r>
              <w:t xml:space="preserve">$4,440</w:t>
            </w:r>
          </w:p>
        </w:tc>
        <w:tc>
          <w:tcPr/>
          <w:p>
            <w:pPr>
              <w:pStyle w:val="Compact"/>
              <w:jc w:val="right"/>
            </w:pPr>
            <w:r>
              <w:t xml:space="preserve">$1,229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14.98%</w:t>
            </w:r>
          </w:p>
        </w:tc>
        <w:tc>
          <w:tcPr/>
          <w:p>
            <w:pPr>
              <w:pStyle w:val="Compact"/>
              <w:jc w:val="right"/>
            </w:pPr>
            <w:r>
              <w:t xml:space="preserve">$4,728</w:t>
            </w:r>
          </w:p>
        </w:tc>
        <w:tc>
          <w:tcPr/>
          <w:p>
            <w:pPr>
              <w:pStyle w:val="Compact"/>
              <w:jc w:val="right"/>
            </w:pPr>
            <w:r>
              <w:t xml:space="preserve">$1,208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28.49%</w:t>
            </w:r>
          </w:p>
        </w:tc>
        <w:tc>
          <w:tcPr/>
          <w:p>
            <w:pPr>
              <w:pStyle w:val="Compact"/>
              <w:jc w:val="right"/>
            </w:pPr>
            <w:r>
              <w:t xml:space="preserve">$4,393</w:t>
            </w:r>
          </w:p>
        </w:tc>
        <w:tc>
          <w:tcPr/>
          <w:p>
            <w:pPr>
              <w:pStyle w:val="Compact"/>
              <w:jc w:val="right"/>
            </w:pPr>
            <w:r>
              <w:t xml:space="preserve">$1,210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0.47%</w:t>
            </w:r>
          </w:p>
        </w:tc>
        <w:tc>
          <w:tcPr/>
          <w:p>
            <w:pPr>
              <w:pStyle w:val="Compact"/>
              <w:jc w:val="right"/>
            </w:pPr>
            <w:r>
              <w:t xml:space="preserve">$722</w:t>
            </w:r>
          </w:p>
        </w:tc>
        <w:tc>
          <w:tcPr/>
          <w:p>
            <w:pPr>
              <w:pStyle w:val="Compact"/>
              <w:jc w:val="right"/>
            </w:pPr>
            <w:r>
              <w:t xml:space="preserve">$35</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$70</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1.01%</w:t>
            </w:r>
          </w:p>
        </w:tc>
        <w:tc>
          <w:tcPr/>
          <w:p>
            <w:pPr>
              <w:pStyle w:val="Compact"/>
              <w:jc w:val="right"/>
            </w:pPr>
            <w:r>
              <w:t xml:space="preserve">$789</w:t>
            </w:r>
          </w:p>
        </w:tc>
        <w:tc>
          <w:tcPr/>
          <w:p>
            <w:pPr>
              <w:pStyle w:val="Compact"/>
              <w:jc w:val="right"/>
            </w:pPr>
            <w:r>
              <w:t xml:space="preserve">$91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1.98%</w:t>
            </w:r>
          </w:p>
        </w:tc>
        <w:tc>
          <w:tcPr/>
          <w:p>
            <w:pPr>
              <w:pStyle w:val="Compact"/>
              <w:jc w:val="right"/>
            </w:pPr>
            <w:r>
              <w:t xml:space="preserve">$765</w:t>
            </w:r>
          </w:p>
        </w:tc>
        <w:tc>
          <w:tcPr/>
          <w:p>
            <w:pPr>
              <w:pStyle w:val="Compact"/>
              <w:jc w:val="right"/>
            </w:pPr>
            <w:r>
              <w:t xml:space="preserve">$32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2.44%</w:t>
            </w:r>
          </w:p>
        </w:tc>
        <w:tc>
          <w:tcPr/>
          <w:p>
            <w:pPr>
              <w:pStyle w:val="Compact"/>
              <w:jc w:val="right"/>
            </w:pPr>
            <w:r>
              <w:t xml:space="preserve">$771</w:t>
            </w:r>
          </w:p>
        </w:tc>
        <w:tc>
          <w:tcPr/>
          <w:p>
            <w:pPr>
              <w:pStyle w:val="Compact"/>
              <w:jc w:val="right"/>
            </w:pPr>
            <w:r>
              <w:t xml:space="preserve">$59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5.07%</w:t>
            </w:r>
          </w:p>
        </w:tc>
        <w:tc>
          <w:tcPr/>
          <w:p>
            <w:pPr>
              <w:pStyle w:val="Compact"/>
              <w:jc w:val="right"/>
            </w:pPr>
            <w:r>
              <w:t xml:space="preserve">$782</w:t>
            </w:r>
          </w:p>
        </w:tc>
        <w:tc>
          <w:tcPr/>
          <w:p>
            <w:pPr>
              <w:pStyle w:val="Compact"/>
              <w:jc w:val="right"/>
            </w:pPr>
            <w:r>
              <w:t xml:space="preserve">$33</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2.04%</w:t>
            </w:r>
          </w:p>
        </w:tc>
        <w:tc>
          <w:tcPr/>
          <w:p>
            <w:pPr>
              <w:pStyle w:val="Compact"/>
              <w:jc w:val="right"/>
            </w:pPr>
            <w:r>
              <w:t xml:space="preserve">$3,138</w:t>
            </w:r>
          </w:p>
        </w:tc>
        <w:tc>
          <w:tcPr/>
          <w:p>
            <w:pPr>
              <w:pStyle w:val="Compact"/>
              <w:jc w:val="right"/>
            </w:pPr>
            <w:r>
              <w:t xml:space="preserve">$1,368</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4.06%</w:t>
            </w:r>
          </w:p>
        </w:tc>
        <w:tc>
          <w:tcPr/>
          <w:p>
            <w:pPr>
              <w:pStyle w:val="Compact"/>
              <w:jc w:val="right"/>
            </w:pPr>
            <w:r>
              <w:t xml:space="preserve">$3,106</w:t>
            </w:r>
          </w:p>
        </w:tc>
        <w:tc>
          <w:tcPr/>
          <w:p>
            <w:pPr>
              <w:pStyle w:val="Compact"/>
              <w:jc w:val="right"/>
            </w:pPr>
            <w:r>
              <w:t xml:space="preserve">$1,422</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3.88%</w:t>
            </w:r>
          </w:p>
        </w:tc>
        <w:tc>
          <w:tcPr/>
          <w:p>
            <w:pPr>
              <w:pStyle w:val="Compact"/>
              <w:jc w:val="right"/>
            </w:pPr>
            <w:r>
              <w:t xml:space="preserve">$3,046</w:t>
            </w:r>
          </w:p>
        </w:tc>
        <w:tc>
          <w:tcPr/>
          <w:p>
            <w:pPr>
              <w:pStyle w:val="Compact"/>
              <w:jc w:val="right"/>
            </w:pPr>
            <w:r>
              <w:t xml:space="preserve">$1,299</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7.86%</w:t>
            </w:r>
          </w:p>
        </w:tc>
        <w:tc>
          <w:tcPr/>
          <w:p>
            <w:pPr>
              <w:pStyle w:val="Compact"/>
              <w:jc w:val="right"/>
            </w:pPr>
            <w:r>
              <w:t xml:space="preserve">$3,030</w:t>
            </w:r>
          </w:p>
        </w:tc>
        <w:tc>
          <w:tcPr/>
          <w:p>
            <w:pPr>
              <w:pStyle w:val="Compact"/>
              <w:jc w:val="right"/>
            </w:pPr>
            <w:r>
              <w:t xml:space="preserve">$1,257</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9.84%</w:t>
            </w:r>
          </w:p>
        </w:tc>
        <w:tc>
          <w:tcPr/>
          <w:p>
            <w:pPr>
              <w:pStyle w:val="Compact"/>
              <w:jc w:val="right"/>
            </w:pPr>
            <w:r>
              <w:t xml:space="preserve">$3,106</w:t>
            </w:r>
          </w:p>
        </w:tc>
        <w:tc>
          <w:tcPr/>
          <w:p>
            <w:pPr>
              <w:pStyle w:val="Compact"/>
              <w:jc w:val="right"/>
            </w:pPr>
            <w:r>
              <w:t xml:space="preserve">$1,291</w:t>
            </w:r>
          </w:p>
        </w:tc>
      </w:tr>
      <w:tr>
        <w:tc>
          <w:tcPr/>
          <w:p>
            <w:pPr>
              <w:pStyle w:val="Compact"/>
            </w:pPr>
            <w:r>
              <w:t xml:space="preserve">F3</w:t>
            </w:r>
          </w:p>
        </w:tc>
        <w:tc>
          <w:tcPr/>
          <w:p>
            <w:pPr>
              <w:pStyle w:val="Compact"/>
              <w:jc w:val="right"/>
            </w:pPr>
            <w:r>
              <w:t xml:space="preserve">LightGBM (squared error)</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19.42%</w:t>
            </w:r>
          </w:p>
        </w:tc>
        <w:tc>
          <w:tcPr/>
          <w:p>
            <w:pPr>
              <w:pStyle w:val="Compact"/>
              <w:jc w:val="right"/>
            </w:pPr>
            <w:r>
              <w:t xml:space="preserve">$2,994</w:t>
            </w:r>
          </w:p>
        </w:tc>
        <w:tc>
          <w:tcPr/>
          <w:p>
            <w:pPr>
              <w:pStyle w:val="Compact"/>
              <w:jc w:val="right"/>
            </w:pPr>
            <w:r>
              <w:t xml:space="preserve">$1,292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1.78%</w:t>
            </w:r>
          </w:p>
        </w:tc>
        <w:tc>
          <w:tcPr/>
          <w:p>
            <w:pPr>
              <w:pStyle w:val="Compact"/>
              <w:jc w:val="right"/>
            </w:pPr>
            <w:r>
              <w:t xml:space="preserve">$2,876</w:t>
            </w:r>
          </w:p>
        </w:tc>
        <w:tc>
          <w:tcPr/>
          <w:p>
            <w:pPr>
              <w:pStyle w:val="Compact"/>
              <w:jc w:val="right"/>
            </w:pPr>
            <w:r>
              <w:t xml:space="preserve">$189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3.72%</w:t>
            </w:r>
          </w:p>
        </w:tc>
        <w:tc>
          <w:tcPr/>
          <w:p>
            <w:pPr>
              <w:pStyle w:val="Compact"/>
              <w:jc w:val="right"/>
            </w:pPr>
            <w:r>
              <w:t xml:space="preserve">$2,991</w:t>
            </w:r>
          </w:p>
        </w:tc>
        <w:tc>
          <w:tcPr/>
          <w:p>
            <w:pPr>
              <w:pStyle w:val="Compact"/>
              <w:jc w:val="right"/>
            </w:pPr>
            <w:r>
              <w:t xml:space="preserve">$170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3.52%</w:t>
            </w:r>
          </w:p>
        </w:tc>
        <w:tc>
          <w:tcPr/>
          <w:p>
            <w:pPr>
              <w:pStyle w:val="Compact"/>
              <w:jc w:val="right"/>
            </w:pPr>
            <w:r>
              <w:t xml:space="preserve">$2,905</w:t>
            </w:r>
          </w:p>
        </w:tc>
        <w:tc>
          <w:tcPr/>
          <w:p>
            <w:pPr>
              <w:pStyle w:val="Compact"/>
              <w:jc w:val="right"/>
            </w:pPr>
            <w:r>
              <w:t xml:space="preserve">$200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7.17%</w:t>
            </w:r>
          </w:p>
        </w:tc>
        <w:tc>
          <w:tcPr/>
          <w:p>
            <w:pPr>
              <w:pStyle w:val="Compact"/>
              <w:jc w:val="right"/>
            </w:pPr>
            <w:r>
              <w:t xml:space="preserve">$2,911</w:t>
            </w:r>
          </w:p>
        </w:tc>
        <w:tc>
          <w:tcPr/>
          <w:p>
            <w:pPr>
              <w:pStyle w:val="Compact"/>
              <w:jc w:val="right"/>
            </w:pPr>
            <w:r>
              <w:t xml:space="preserve">$91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8.71%</w:t>
            </w:r>
          </w:p>
        </w:tc>
        <w:tc>
          <w:tcPr/>
          <w:p>
            <w:pPr>
              <w:pStyle w:val="Compact"/>
              <w:jc w:val="right"/>
            </w:pPr>
            <w:r>
              <w:t xml:space="preserve">$2,895</w:t>
            </w:r>
          </w:p>
        </w:tc>
        <w:tc>
          <w:tcPr/>
          <w:p>
            <w:pPr>
              <w:pStyle w:val="Compact"/>
              <w:jc w:val="right"/>
            </w:pPr>
            <w:r>
              <w:t xml:space="preserve">$126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17.86%</w:t>
            </w:r>
          </w:p>
        </w:tc>
        <w:tc>
          <w:tcPr/>
          <w:p>
            <w:pPr>
              <w:pStyle w:val="Compact"/>
              <w:jc w:val="right"/>
            </w:pPr>
            <w:r>
              <w:t xml:space="preserve">$2,899</w:t>
            </w:r>
          </w:p>
        </w:tc>
        <w:tc>
          <w:tcPr/>
          <w:p>
            <w:pPr>
              <w:pStyle w:val="Compact"/>
              <w:jc w:val="right"/>
            </w:pPr>
            <w:r>
              <w:t xml:space="preserve">$127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5.99%</w:t>
            </w:r>
          </w:p>
        </w:tc>
        <w:tc>
          <w:tcPr/>
          <w:p>
            <w:pPr>
              <w:pStyle w:val="Compact"/>
              <w:jc w:val="right"/>
            </w:pPr>
            <w:r>
              <w:t xml:space="preserve">$9,692</w:t>
            </w:r>
          </w:p>
        </w:tc>
        <w:tc>
          <w:tcPr/>
          <w:p>
            <w:pPr>
              <w:pStyle w:val="Compact"/>
              <w:jc w:val="right"/>
            </w:pPr>
            <w:r>
              <w:t xml:space="preserve">$677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12.17%</w:t>
            </w:r>
          </w:p>
        </w:tc>
        <w:tc>
          <w:tcPr/>
          <w:p>
            <w:pPr>
              <w:pStyle w:val="Compact"/>
              <w:jc w:val="right"/>
            </w:pPr>
            <w:r>
              <w:t xml:space="preserve">$9,789</w:t>
            </w:r>
          </w:p>
        </w:tc>
        <w:tc>
          <w:tcPr/>
          <w:p>
            <w:pPr>
              <w:pStyle w:val="Compact"/>
              <w:jc w:val="right"/>
            </w:pPr>
            <w:r>
              <w:t xml:space="preserve">$681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11.88%</w:t>
            </w:r>
          </w:p>
        </w:tc>
        <w:tc>
          <w:tcPr/>
          <w:p>
            <w:pPr>
              <w:pStyle w:val="Compact"/>
              <w:jc w:val="right"/>
            </w:pPr>
            <w:r>
              <w:t xml:space="preserve">$9,806</w:t>
            </w:r>
          </w:p>
        </w:tc>
        <w:tc>
          <w:tcPr/>
          <w:p>
            <w:pPr>
              <w:pStyle w:val="Compact"/>
              <w:jc w:val="right"/>
            </w:pPr>
            <w:r>
              <w:t xml:space="preserve">$656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24.12%</w:t>
            </w:r>
          </w:p>
        </w:tc>
        <w:tc>
          <w:tcPr/>
          <w:p>
            <w:pPr>
              <w:pStyle w:val="Compact"/>
              <w:jc w:val="right"/>
            </w:pPr>
            <w:r>
              <w:t xml:space="preserve">$9,793</w:t>
            </w:r>
          </w:p>
        </w:tc>
        <w:tc>
          <w:tcPr/>
          <w:p>
            <w:pPr>
              <w:pStyle w:val="Compact"/>
              <w:jc w:val="right"/>
            </w:pPr>
            <w:r>
              <w:t xml:space="preserve">$691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29.49%</w:t>
            </w:r>
          </w:p>
        </w:tc>
        <w:tc>
          <w:tcPr/>
          <w:p>
            <w:pPr>
              <w:pStyle w:val="Compact"/>
              <w:jc w:val="right"/>
            </w:pPr>
            <w:r>
              <w:t xml:space="preserve">$9,798</w:t>
            </w:r>
          </w:p>
        </w:tc>
        <w:tc>
          <w:tcPr/>
          <w:p>
            <w:pPr>
              <w:pStyle w:val="Compact"/>
              <w:jc w:val="right"/>
            </w:pPr>
            <w:r>
              <w:t xml:space="preserve">$684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60.32%</w:t>
            </w:r>
          </w:p>
        </w:tc>
        <w:tc>
          <w:tcPr/>
          <w:p>
            <w:pPr>
              <w:pStyle w:val="Compact"/>
              <w:jc w:val="right"/>
            </w:pPr>
            <w:r>
              <w:t xml:space="preserve">$9,790</w:t>
            </w:r>
          </w:p>
        </w:tc>
        <w:tc>
          <w:tcPr/>
          <w:p>
            <w:pPr>
              <w:pStyle w:val="Compact"/>
              <w:jc w:val="right"/>
            </w:pPr>
            <w:r>
              <w:t xml:space="preserve">$688</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0.79%</w:t>
            </w:r>
          </w:p>
        </w:tc>
        <w:tc>
          <w:tcPr/>
          <w:p>
            <w:pPr>
              <w:pStyle w:val="Compact"/>
              <w:jc w:val="right"/>
            </w:pPr>
            <w:r>
              <w:t xml:space="preserve">$1,286</w:t>
            </w:r>
          </w:p>
        </w:tc>
        <w:tc>
          <w:tcPr/>
          <w:p>
            <w:pPr>
              <w:pStyle w:val="Compact"/>
              <w:jc w:val="right"/>
            </w:pPr>
            <w:r>
              <w:t xml:space="preserve">$203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1.61%</w:t>
            </w:r>
          </w:p>
        </w:tc>
        <w:tc>
          <w:tcPr/>
          <w:p>
            <w:pPr>
              <w:pStyle w:val="Compact"/>
              <w:jc w:val="right"/>
            </w:pPr>
            <w:r>
              <w:t xml:space="preserve">$1,292</w:t>
            </w:r>
          </w:p>
        </w:tc>
        <w:tc>
          <w:tcPr/>
          <w:p>
            <w:pPr>
              <w:pStyle w:val="Compact"/>
              <w:jc w:val="right"/>
            </w:pPr>
            <w:r>
              <w:t xml:space="preserve">$217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1.56%</w:t>
            </w:r>
          </w:p>
        </w:tc>
        <w:tc>
          <w:tcPr/>
          <w:p>
            <w:pPr>
              <w:pStyle w:val="Compact"/>
              <w:jc w:val="right"/>
            </w:pPr>
            <w:r>
              <w:t xml:space="preserve">$1,287</w:t>
            </w:r>
          </w:p>
        </w:tc>
        <w:tc>
          <w:tcPr/>
          <w:p>
            <w:pPr>
              <w:pStyle w:val="Compact"/>
              <w:jc w:val="right"/>
            </w:pPr>
            <w:r>
              <w:t xml:space="preserve">$101</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2.92%</w:t>
            </w:r>
          </w:p>
        </w:tc>
        <w:tc>
          <w:tcPr/>
          <w:p>
            <w:pPr>
              <w:pStyle w:val="Compact"/>
              <w:jc w:val="right"/>
            </w:pPr>
            <w:r>
              <w:t xml:space="preserve">$1,185</w:t>
            </w:r>
          </w:p>
        </w:tc>
        <w:tc>
          <w:tcPr/>
          <w:p>
            <w:pPr>
              <w:pStyle w:val="Compact"/>
              <w:jc w:val="right"/>
            </w:pPr>
            <w:r>
              <w:t xml:space="preserve">$42</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3.97%</w:t>
            </w:r>
          </w:p>
        </w:tc>
        <w:tc>
          <w:tcPr/>
          <w:p>
            <w:pPr>
              <w:pStyle w:val="Compact"/>
              <w:jc w:val="right"/>
            </w:pPr>
            <w:r>
              <w:t xml:space="preserve">$1,318</w:t>
            </w:r>
          </w:p>
        </w:tc>
        <w:tc>
          <w:tcPr/>
          <w:p>
            <w:pPr>
              <w:pStyle w:val="Compact"/>
              <w:jc w:val="right"/>
            </w:pPr>
            <w:r>
              <w:t xml:space="preserve">$65</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7.71%</w:t>
            </w:r>
          </w:p>
        </w:tc>
        <w:tc>
          <w:tcPr/>
          <w:p>
            <w:pPr>
              <w:pStyle w:val="Compact"/>
              <w:jc w:val="right"/>
            </w:pPr>
            <w:r>
              <w:t xml:space="preserve">$1,252</w:t>
            </w:r>
          </w:p>
        </w:tc>
        <w:tc>
          <w:tcPr/>
          <w:p>
            <w:pPr>
              <w:pStyle w:val="Compact"/>
              <w:jc w:val="right"/>
            </w:pPr>
            <w:r>
              <w:t xml:space="preserve">$64</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5.80%</w:t>
            </w:r>
          </w:p>
        </w:tc>
        <w:tc>
          <w:tcPr/>
          <w:p>
            <w:pPr>
              <w:pStyle w:val="Compact"/>
              <w:jc w:val="right"/>
            </w:pPr>
            <w:r>
              <w:t xml:space="preserve">$9,384</w:t>
            </w:r>
          </w:p>
        </w:tc>
        <w:tc>
          <w:tcPr/>
          <w:p>
            <w:pPr>
              <w:pStyle w:val="Compact"/>
              <w:jc w:val="right"/>
            </w:pPr>
            <w:r>
              <w:t xml:space="preserve">$780</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11.83%</w:t>
            </w:r>
          </w:p>
        </w:tc>
        <w:tc>
          <w:tcPr/>
          <w:p>
            <w:pPr>
              <w:pStyle w:val="Compact"/>
              <w:jc w:val="right"/>
            </w:pPr>
            <w:r>
              <w:t xml:space="preserve">$9,514</w:t>
            </w:r>
          </w:p>
        </w:tc>
        <w:tc>
          <w:tcPr/>
          <w:p>
            <w:pPr>
              <w:pStyle w:val="Compact"/>
              <w:jc w:val="right"/>
            </w:pPr>
            <w:r>
              <w:t xml:space="preserve">$743</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11.41%</w:t>
            </w:r>
          </w:p>
        </w:tc>
        <w:tc>
          <w:tcPr/>
          <w:p>
            <w:pPr>
              <w:pStyle w:val="Compact"/>
              <w:jc w:val="right"/>
            </w:pPr>
            <w:r>
              <w:t xml:space="preserve">$9,418</w:t>
            </w:r>
          </w:p>
        </w:tc>
        <w:tc>
          <w:tcPr/>
          <w:p>
            <w:pPr>
              <w:pStyle w:val="Compact"/>
              <w:jc w:val="right"/>
            </w:pPr>
            <w:r>
              <w:t xml:space="preserve">$827</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23.32%</w:t>
            </w:r>
          </w:p>
        </w:tc>
        <w:tc>
          <w:tcPr/>
          <w:p>
            <w:pPr>
              <w:pStyle w:val="Compact"/>
              <w:jc w:val="right"/>
            </w:pPr>
            <w:r>
              <w:t xml:space="preserve">$9,467</w:t>
            </w:r>
          </w:p>
        </w:tc>
        <w:tc>
          <w:tcPr/>
          <w:p>
            <w:pPr>
              <w:pStyle w:val="Compact"/>
              <w:jc w:val="right"/>
            </w:pPr>
            <w:r>
              <w:t xml:space="preserve">$799</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28.42%</w:t>
            </w:r>
          </w:p>
        </w:tc>
        <w:tc>
          <w:tcPr/>
          <w:p>
            <w:pPr>
              <w:pStyle w:val="Compact"/>
              <w:jc w:val="right"/>
            </w:pPr>
            <w:r>
              <w:t xml:space="preserve">$9,441</w:t>
            </w:r>
          </w:p>
        </w:tc>
        <w:tc>
          <w:tcPr/>
          <w:p>
            <w:pPr>
              <w:pStyle w:val="Compact"/>
              <w:jc w:val="right"/>
            </w:pPr>
            <w:r>
              <w:t xml:space="preserve">$836</w:t>
            </w:r>
          </w:p>
        </w:tc>
      </w:tr>
      <w:tr>
        <w:tc>
          <w:tcPr/>
          <w:p>
            <w:pPr>
              <w:pStyle w:val="Compact"/>
            </w:pPr>
            <w:r>
              <w:t xml:space="preserve">F3</w:t>
            </w:r>
          </w:p>
        </w:tc>
        <w:tc>
          <w:tcPr/>
          <w:p>
            <w:pPr>
              <w:pStyle w:val="Compact"/>
              <w:jc w:val="right"/>
            </w:pPr>
            <w:r>
              <w:t xml:space="preserve">Payment-form WLS (non-negative)</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58.22%</w:t>
            </w:r>
          </w:p>
        </w:tc>
        <w:tc>
          <w:tcPr/>
          <w:p>
            <w:pPr>
              <w:pStyle w:val="Compact"/>
              <w:jc w:val="right"/>
            </w:pPr>
            <w:r>
              <w:t xml:space="preserve">$9,449</w:t>
            </w:r>
          </w:p>
        </w:tc>
        <w:tc>
          <w:tcPr/>
          <w:p>
            <w:pPr>
              <w:pStyle w:val="Compact"/>
              <w:jc w:val="right"/>
            </w:pPr>
            <w:r>
              <w:t xml:space="preserve">$834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0.61%</w:t>
            </w:r>
          </w:p>
        </w:tc>
        <w:tc>
          <w:tcPr/>
          <w:p>
            <w:pPr>
              <w:pStyle w:val="Compact"/>
              <w:jc w:val="right"/>
            </w:pPr>
            <w:r>
              <w:t xml:space="preserve">$944</w:t>
            </w:r>
          </w:p>
        </w:tc>
        <w:tc>
          <w:tcPr/>
          <w:p>
            <w:pPr>
              <w:pStyle w:val="Compact"/>
              <w:jc w:val="right"/>
            </w:pPr>
            <w:r>
              <w:t xml:space="preserve">$144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1.32%</w:t>
            </w:r>
          </w:p>
        </w:tc>
        <w:tc>
          <w:tcPr/>
          <w:p>
            <w:pPr>
              <w:pStyle w:val="Compact"/>
              <w:jc w:val="right"/>
            </w:pPr>
            <w:r>
              <w:t xml:space="preserve">$1,015</w:t>
            </w:r>
          </w:p>
        </w:tc>
        <w:tc>
          <w:tcPr/>
          <w:p>
            <w:pPr>
              <w:pStyle w:val="Compact"/>
              <w:jc w:val="right"/>
            </w:pPr>
            <w:r>
              <w:t xml:space="preserve">$186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1.21%</w:t>
            </w:r>
          </w:p>
        </w:tc>
        <w:tc>
          <w:tcPr/>
          <w:p>
            <w:pPr>
              <w:pStyle w:val="Compact"/>
              <w:jc w:val="right"/>
            </w:pPr>
            <w:r>
              <w:t xml:space="preserve">$953</w:t>
            </w:r>
          </w:p>
        </w:tc>
        <w:tc>
          <w:tcPr/>
          <w:p>
            <w:pPr>
              <w:pStyle w:val="Compact"/>
              <w:jc w:val="right"/>
            </w:pPr>
            <w:r>
              <w:t xml:space="preserve">$178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2.64%</w:t>
            </w:r>
          </w:p>
        </w:tc>
        <w:tc>
          <w:tcPr/>
          <w:p>
            <w:pPr>
              <w:pStyle w:val="Compact"/>
              <w:jc w:val="right"/>
            </w:pPr>
            <w:r>
              <w:t xml:space="preserve">$1,023</w:t>
            </w:r>
          </w:p>
        </w:tc>
        <w:tc>
          <w:tcPr/>
          <w:p>
            <w:pPr>
              <w:pStyle w:val="Compact"/>
              <w:jc w:val="right"/>
            </w:pPr>
            <w:r>
              <w:t xml:space="preserve">$155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2.95%</w:t>
            </w:r>
          </w:p>
        </w:tc>
        <w:tc>
          <w:tcPr/>
          <w:p>
            <w:pPr>
              <w:pStyle w:val="Compact"/>
              <w:jc w:val="right"/>
            </w:pPr>
            <w:r>
              <w:t xml:space="preserve">$937</w:t>
            </w:r>
          </w:p>
        </w:tc>
        <w:tc>
          <w:tcPr/>
          <w:p>
            <w:pPr>
              <w:pStyle w:val="Compact"/>
              <w:jc w:val="right"/>
            </w:pPr>
            <w:r>
              <w:t xml:space="preserve">$193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6.49%</w:t>
            </w:r>
          </w:p>
        </w:tc>
        <w:tc>
          <w:tcPr/>
          <w:p>
            <w:pPr>
              <w:pStyle w:val="Compact"/>
              <w:jc w:val="right"/>
            </w:pPr>
            <w:r>
              <w:t xml:space="preserve">$1,007</w:t>
            </w:r>
          </w:p>
        </w:tc>
        <w:tc>
          <w:tcPr/>
          <w:p>
            <w:pPr>
              <w:pStyle w:val="Compact"/>
              <w:jc w:val="right"/>
            </w:pPr>
            <w:r>
              <w:t xml:space="preserve">$171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2.99%</w:t>
            </w:r>
          </w:p>
        </w:tc>
        <w:tc>
          <w:tcPr/>
          <w:p>
            <w:pPr>
              <w:pStyle w:val="Compact"/>
              <w:jc w:val="right"/>
            </w:pPr>
            <w:r>
              <w:t xml:space="preserve">$4,630</w:t>
            </w:r>
          </w:p>
        </w:tc>
        <w:tc>
          <w:tcPr/>
          <w:p>
            <w:pPr>
              <w:pStyle w:val="Compact"/>
              <w:jc w:val="right"/>
            </w:pPr>
            <w:r>
              <w:t xml:space="preserve">$1,642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8.01%</w:t>
            </w:r>
          </w:p>
        </w:tc>
        <w:tc>
          <w:tcPr/>
          <w:p>
            <w:pPr>
              <w:pStyle w:val="Compact"/>
              <w:jc w:val="right"/>
            </w:pPr>
            <w:r>
              <w:t xml:space="preserve">$6,155</w:t>
            </w:r>
          </w:p>
        </w:tc>
        <w:tc>
          <w:tcPr/>
          <w:p>
            <w:pPr>
              <w:pStyle w:val="Compact"/>
              <w:jc w:val="right"/>
            </w:pPr>
            <w:r>
              <w:t xml:space="preserve">$2,163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6.41%</w:t>
            </w:r>
          </w:p>
        </w:tc>
        <w:tc>
          <w:tcPr/>
          <w:p>
            <w:pPr>
              <w:pStyle w:val="Compact"/>
              <w:jc w:val="right"/>
            </w:pPr>
            <w:r>
              <w:t xml:space="preserve">$5,055</w:t>
            </w:r>
          </w:p>
        </w:tc>
        <w:tc>
          <w:tcPr/>
          <w:p>
            <w:pPr>
              <w:pStyle w:val="Compact"/>
              <w:jc w:val="right"/>
            </w:pPr>
            <w:r>
              <w:t xml:space="preserve">$2,083</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16.48%</w:t>
            </w:r>
          </w:p>
        </w:tc>
        <w:tc>
          <w:tcPr/>
          <w:p>
            <w:pPr>
              <w:pStyle w:val="Compact"/>
              <w:jc w:val="right"/>
            </w:pPr>
            <w:r>
              <w:t xml:space="preserve">$6,392</w:t>
            </w:r>
          </w:p>
        </w:tc>
        <w:tc>
          <w:tcPr/>
          <w:p>
            <w:pPr>
              <w:pStyle w:val="Compact"/>
              <w:jc w:val="right"/>
            </w:pPr>
            <w:r>
              <w:t xml:space="preserve">$2,614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15.56%</w:t>
            </w:r>
          </w:p>
        </w:tc>
        <w:tc>
          <w:tcPr/>
          <w:p>
            <w:pPr>
              <w:pStyle w:val="Compact"/>
              <w:jc w:val="right"/>
            </w:pPr>
            <w:r>
              <w:t xml:space="preserve">$4,939</w:t>
            </w:r>
          </w:p>
        </w:tc>
        <w:tc>
          <w:tcPr/>
          <w:p>
            <w:pPr>
              <w:pStyle w:val="Compact"/>
              <w:jc w:val="right"/>
            </w:pPr>
            <w:r>
              <w:t xml:space="preserve">$1,867</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42.60%</w:t>
            </w:r>
          </w:p>
        </w:tc>
        <w:tc>
          <w:tcPr/>
          <w:p>
            <w:pPr>
              <w:pStyle w:val="Compact"/>
              <w:jc w:val="right"/>
            </w:pPr>
            <w:r>
              <w:t xml:space="preserve">$6,607</w:t>
            </w:r>
          </w:p>
        </w:tc>
        <w:tc>
          <w:tcPr/>
          <w:p>
            <w:pPr>
              <w:pStyle w:val="Compact"/>
              <w:jc w:val="right"/>
            </w:pPr>
            <w:r>
              <w:t xml:space="preserve">$2,909</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$300</w:t>
            </w:r>
          </w:p>
        </w:tc>
        <w:tc>
          <w:tcPr/>
          <w:p>
            <w:pPr>
              <w:pStyle w:val="Compact"/>
              <w:jc w:val="right"/>
            </w:pPr>
            <w:r>
              <w:t xml:space="preserve">$94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0.49%</w:t>
            </w:r>
          </w:p>
        </w:tc>
        <w:tc>
          <w:tcPr/>
          <w:p>
            <w:pPr>
              <w:pStyle w:val="Compact"/>
              <w:jc w:val="right"/>
            </w:pPr>
            <w:r>
              <w:t xml:space="preserve">$376</w:t>
            </w:r>
          </w:p>
        </w:tc>
        <w:tc>
          <w:tcPr/>
          <w:p>
            <w:pPr>
              <w:pStyle w:val="Compact"/>
              <w:jc w:val="right"/>
            </w:pPr>
            <w:r>
              <w:t xml:space="preserve">$95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0.50%</w:t>
            </w:r>
          </w:p>
        </w:tc>
        <w:tc>
          <w:tcPr/>
          <w:p>
            <w:pPr>
              <w:pStyle w:val="Compact"/>
              <w:jc w:val="right"/>
            </w:pPr>
            <w:r>
              <w:t xml:space="preserve">$397</w:t>
            </w:r>
          </w:p>
        </w:tc>
        <w:tc>
          <w:tcPr/>
          <w:p>
            <w:pPr>
              <w:pStyle w:val="Compact"/>
              <w:jc w:val="right"/>
            </w:pPr>
            <w:r>
              <w:t xml:space="preserve">$112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0.85%</w:t>
            </w:r>
          </w:p>
        </w:tc>
        <w:tc>
          <w:tcPr/>
          <w:p>
            <w:pPr>
              <w:pStyle w:val="Compact"/>
              <w:jc w:val="right"/>
            </w:pPr>
            <w:r>
              <w:t xml:space="preserve">$330</w:t>
            </w:r>
          </w:p>
        </w:tc>
        <w:tc>
          <w:tcPr/>
          <w:p>
            <w:pPr>
              <w:pStyle w:val="Compact"/>
              <w:jc w:val="right"/>
            </w:pPr>
            <w:r>
              <w:t xml:space="preserve">$86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1.16%</w:t>
            </w:r>
          </w:p>
        </w:tc>
        <w:tc>
          <w:tcPr/>
          <w:p>
            <w:pPr>
              <w:pStyle w:val="Compact"/>
              <w:jc w:val="right"/>
            </w:pPr>
            <w:r>
              <w:t xml:space="preserve">$368</w:t>
            </w:r>
          </w:p>
        </w:tc>
        <w:tc>
          <w:tcPr/>
          <w:p>
            <w:pPr>
              <w:pStyle w:val="Compact"/>
              <w:jc w:val="right"/>
            </w:pPr>
            <w:r>
              <w:t xml:space="preserve">$71</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2.22%</w:t>
            </w:r>
          </w:p>
        </w:tc>
        <w:tc>
          <w:tcPr/>
          <w:p>
            <w:pPr>
              <w:pStyle w:val="Compact"/>
              <w:jc w:val="right"/>
            </w:pPr>
            <w:r>
              <w:t xml:space="preserve">$344</w:t>
            </w:r>
          </w:p>
        </w:tc>
        <w:tc>
          <w:tcPr/>
          <w:p>
            <w:pPr>
              <w:pStyle w:val="Compact"/>
              <w:jc w:val="right"/>
            </w:pPr>
            <w:r>
              <w:t xml:space="preserve">$96</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1.92%</w:t>
            </w:r>
          </w:p>
        </w:tc>
        <w:tc>
          <w:tcPr/>
          <w:p>
            <w:pPr>
              <w:pStyle w:val="Compact"/>
              <w:jc w:val="right"/>
            </w:pPr>
            <w:r>
              <w:t xml:space="preserve">$2,974</w:t>
            </w:r>
          </w:p>
        </w:tc>
        <w:tc>
          <w:tcPr/>
          <w:p>
            <w:pPr>
              <w:pStyle w:val="Compact"/>
              <w:jc w:val="right"/>
            </w:pPr>
            <w:r>
              <w:t xml:space="preserve">$332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4.71%</w:t>
            </w:r>
          </w:p>
        </w:tc>
        <w:tc>
          <w:tcPr/>
          <w:p>
            <w:pPr>
              <w:pStyle w:val="Compact"/>
              <w:jc w:val="right"/>
            </w:pPr>
            <w:r>
              <w:t xml:space="preserve">$3,618</w:t>
            </w:r>
          </w:p>
        </w:tc>
        <w:tc>
          <w:tcPr/>
          <w:p>
            <w:pPr>
              <w:pStyle w:val="Compact"/>
              <w:jc w:val="right"/>
            </w:pPr>
            <w:r>
              <w:t xml:space="preserve">$642</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3.70%</w:t>
            </w:r>
          </w:p>
        </w:tc>
        <w:tc>
          <w:tcPr/>
          <w:p>
            <w:pPr>
              <w:pStyle w:val="Compact"/>
              <w:jc w:val="right"/>
            </w:pPr>
            <w:r>
              <w:t xml:space="preserve">$2,916</w:t>
            </w:r>
          </w:p>
        </w:tc>
        <w:tc>
          <w:tcPr/>
          <w:p>
            <w:pPr>
              <w:pStyle w:val="Compact"/>
              <w:jc w:val="right"/>
            </w:pPr>
            <w:r>
              <w:t xml:space="preserve">$234</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9.56%</w:t>
            </w:r>
          </w:p>
        </w:tc>
        <w:tc>
          <w:tcPr/>
          <w:p>
            <w:pPr>
              <w:pStyle w:val="Compact"/>
              <w:jc w:val="right"/>
            </w:pPr>
            <w:r>
              <w:t xml:space="preserve">$3,710</w:t>
            </w:r>
          </w:p>
        </w:tc>
        <w:tc>
          <w:tcPr/>
          <w:p>
            <w:pPr>
              <w:pStyle w:val="Compact"/>
              <w:jc w:val="right"/>
            </w:pPr>
            <w:r>
              <w:t xml:space="preserve">$525</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9.36%</w:t>
            </w:r>
          </w:p>
        </w:tc>
        <w:tc>
          <w:tcPr/>
          <w:p>
            <w:pPr>
              <w:pStyle w:val="Compact"/>
              <w:jc w:val="right"/>
            </w:pPr>
            <w:r>
              <w:t xml:space="preserve">$2,971</w:t>
            </w:r>
          </w:p>
        </w:tc>
        <w:tc>
          <w:tcPr/>
          <w:p>
            <w:pPr>
              <w:pStyle w:val="Compact"/>
              <w:jc w:val="right"/>
            </w:pPr>
            <w:r>
              <w:t xml:space="preserve">$268</w:t>
            </w:r>
          </w:p>
        </w:tc>
      </w:tr>
      <w:tr>
        <w:tc>
          <w:tcPr/>
          <w:p>
            <w:pPr>
              <w:pStyle w:val="Compact"/>
            </w:pPr>
            <w:r>
              <w:t xml:space="preserve">F3</w:t>
            </w:r>
          </w:p>
        </w:tc>
        <w:tc>
          <w:tcPr/>
          <w:p>
            <w:pPr>
              <w:pStyle w:val="Compact"/>
              <w:jc w:val="right"/>
            </w:pPr>
            <w:r>
              <w:t xml:space="preserve">Tweedie GLM</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22.96%</w:t>
            </w:r>
          </w:p>
        </w:tc>
        <w:tc>
          <w:tcPr/>
          <w:p>
            <w:pPr>
              <w:pStyle w:val="Compact"/>
              <w:jc w:val="right"/>
            </w:pPr>
            <w:r>
              <w:t xml:space="preserve">$3,561</w:t>
            </w:r>
          </w:p>
        </w:tc>
        <w:tc>
          <w:tcPr/>
          <w:p>
            <w:pPr>
              <w:pStyle w:val="Compact"/>
              <w:jc w:val="right"/>
            </w:pPr>
            <w:r>
              <w:t xml:space="preserve">$312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0.81%</w:t>
            </w:r>
          </w:p>
        </w:tc>
        <w:tc>
          <w:tcPr/>
          <w:p>
            <w:pPr>
              <w:pStyle w:val="Compact"/>
              <w:jc w:val="right"/>
            </w:pPr>
            <w:r>
              <w:t xml:space="preserve">$1,245</w:t>
            </w:r>
          </w:p>
        </w:tc>
        <w:tc>
          <w:tcPr/>
          <w:p>
            <w:pPr>
              <w:pStyle w:val="Compact"/>
              <w:jc w:val="right"/>
            </w:pPr>
            <w:r>
              <w:t xml:space="preserve">$301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1.72%</w:t>
            </w:r>
          </w:p>
        </w:tc>
        <w:tc>
          <w:tcPr/>
          <w:p>
            <w:pPr>
              <w:pStyle w:val="Compact"/>
              <w:jc w:val="right"/>
            </w:pPr>
            <w:r>
              <w:t xml:space="preserve">$1,321</w:t>
            </w:r>
          </w:p>
        </w:tc>
        <w:tc>
          <w:tcPr/>
          <w:p>
            <w:pPr>
              <w:pStyle w:val="Compact"/>
              <w:jc w:val="right"/>
            </w:pPr>
            <w:r>
              <w:t xml:space="preserve">$315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1.63%</w:t>
            </w:r>
          </w:p>
        </w:tc>
        <w:tc>
          <w:tcPr/>
          <w:p>
            <w:pPr>
              <w:pStyle w:val="Compact"/>
              <w:jc w:val="right"/>
            </w:pPr>
            <w:r>
              <w:t xml:space="preserve">$1,283</w:t>
            </w:r>
          </w:p>
        </w:tc>
        <w:tc>
          <w:tcPr/>
          <w:p>
            <w:pPr>
              <w:pStyle w:val="Compact"/>
              <w:jc w:val="right"/>
            </w:pPr>
            <w:r>
              <w:t xml:space="preserve">$338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3.56%</w:t>
            </w:r>
          </w:p>
        </w:tc>
        <w:tc>
          <w:tcPr/>
          <w:p>
            <w:pPr>
              <w:pStyle w:val="Compact"/>
              <w:jc w:val="right"/>
            </w:pPr>
            <w:r>
              <w:t xml:space="preserve">$1,379</w:t>
            </w:r>
          </w:p>
        </w:tc>
        <w:tc>
          <w:tcPr/>
          <w:p>
            <w:pPr>
              <w:pStyle w:val="Compact"/>
              <w:jc w:val="right"/>
            </w:pPr>
            <w:r>
              <w:t xml:space="preserve">$376</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4.01%</w:t>
            </w:r>
          </w:p>
        </w:tc>
        <w:tc>
          <w:tcPr/>
          <w:p>
            <w:pPr>
              <w:pStyle w:val="Compact"/>
              <w:jc w:val="right"/>
            </w:pPr>
            <w:r>
              <w:t xml:space="preserve">$1,271</w:t>
            </w:r>
          </w:p>
        </w:tc>
        <w:tc>
          <w:tcPr/>
          <w:p>
            <w:pPr>
              <w:pStyle w:val="Compact"/>
              <w:jc w:val="right"/>
            </w:pPr>
            <w:r>
              <w:t xml:space="preserve">$324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8.78%</w:t>
            </w:r>
          </w:p>
        </w:tc>
        <w:tc>
          <w:tcPr/>
          <w:p>
            <w:pPr>
              <w:pStyle w:val="Compact"/>
              <w:jc w:val="right"/>
            </w:pPr>
            <w:r>
              <w:t xml:space="preserve">$1,360</w:t>
            </w:r>
          </w:p>
        </w:tc>
        <w:tc>
          <w:tcPr/>
          <w:p>
            <w:pPr>
              <w:pStyle w:val="Compact"/>
              <w:jc w:val="right"/>
            </w:pPr>
            <w:r>
              <w:t xml:space="preserve">$368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1.60%</w:t>
            </w:r>
          </w:p>
        </w:tc>
        <w:tc>
          <w:tcPr/>
          <w:p>
            <w:pPr>
              <w:pStyle w:val="Compact"/>
              <w:jc w:val="right"/>
            </w:pPr>
            <w:r>
              <w:t xml:space="preserve">$2,473</w:t>
            </w:r>
          </w:p>
        </w:tc>
        <w:tc>
          <w:tcPr/>
          <w:p>
            <w:pPr>
              <w:pStyle w:val="Compact"/>
              <w:jc w:val="right"/>
            </w:pPr>
            <w:r>
              <w:t xml:space="preserve">$813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3.60%</w:t>
            </w:r>
          </w:p>
        </w:tc>
        <w:tc>
          <w:tcPr/>
          <w:p>
            <w:pPr>
              <w:pStyle w:val="Compact"/>
              <w:jc w:val="right"/>
            </w:pPr>
            <w:r>
              <w:t xml:space="preserve">$2,766</w:t>
            </w:r>
          </w:p>
        </w:tc>
        <w:tc>
          <w:tcPr/>
          <w:p>
            <w:pPr>
              <w:pStyle w:val="Compact"/>
              <w:jc w:val="right"/>
            </w:pPr>
            <w:r>
              <w:t xml:space="preserve">$1,202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3.26%</w:t>
            </w:r>
          </w:p>
        </w:tc>
        <w:tc>
          <w:tcPr/>
          <w:p>
            <w:pPr>
              <w:pStyle w:val="Compact"/>
              <w:jc w:val="right"/>
            </w:pPr>
            <w:r>
              <w:t xml:space="preserve">$2,572</w:t>
            </w:r>
          </w:p>
        </w:tc>
        <w:tc>
          <w:tcPr/>
          <w:p>
            <w:pPr>
              <w:pStyle w:val="Compact"/>
              <w:jc w:val="right"/>
            </w:pPr>
            <w:r>
              <w:t xml:space="preserve">$944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7.50%</w:t>
            </w:r>
          </w:p>
        </w:tc>
        <w:tc>
          <w:tcPr/>
          <w:p>
            <w:pPr>
              <w:pStyle w:val="Compact"/>
              <w:jc w:val="right"/>
            </w:pPr>
            <w:r>
              <w:t xml:space="preserve">$2,908</w:t>
            </w:r>
          </w:p>
        </w:tc>
        <w:tc>
          <w:tcPr/>
          <w:p>
            <w:pPr>
              <w:pStyle w:val="Compact"/>
              <w:jc w:val="right"/>
            </w:pPr>
            <w:r>
              <w:t xml:space="preserve">$1,277</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7.98%</w:t>
            </w:r>
          </w:p>
        </w:tc>
        <w:tc>
          <w:tcPr/>
          <w:p>
            <w:pPr>
              <w:pStyle w:val="Compact"/>
              <w:jc w:val="right"/>
            </w:pPr>
            <w:r>
              <w:t xml:space="preserve">$2,532</w:t>
            </w:r>
          </w:p>
        </w:tc>
        <w:tc>
          <w:tcPr/>
          <w:p>
            <w:pPr>
              <w:pStyle w:val="Compact"/>
              <w:jc w:val="right"/>
            </w:pPr>
            <w:r>
              <w:t xml:space="preserve">$871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18.79%</w:t>
            </w:r>
          </w:p>
        </w:tc>
        <w:tc>
          <w:tcPr/>
          <w:p>
            <w:pPr>
              <w:pStyle w:val="Compact"/>
              <w:jc w:val="right"/>
            </w:pPr>
            <w:r>
              <w:t xml:space="preserve">$2,911</w:t>
            </w:r>
          </w:p>
        </w:tc>
        <w:tc>
          <w:tcPr/>
          <w:p>
            <w:pPr>
              <w:pStyle w:val="Compact"/>
              <w:jc w:val="right"/>
            </w:pPr>
            <w:r>
              <w:t xml:space="preserve">$1,292</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0.49%</w:t>
            </w:r>
          </w:p>
        </w:tc>
        <w:tc>
          <w:tcPr/>
          <w:p>
            <w:pPr>
              <w:pStyle w:val="Compact"/>
              <w:jc w:val="right"/>
            </w:pPr>
            <w:r>
              <w:t xml:space="preserve">$763</w:t>
            </w:r>
          </w:p>
        </w:tc>
        <w:tc>
          <w:tcPr/>
          <w:p>
            <w:pPr>
              <w:pStyle w:val="Compact"/>
              <w:jc w:val="right"/>
            </w:pPr>
            <w:r>
              <w:t xml:space="preserve">$94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$795</w:t>
            </w:r>
          </w:p>
        </w:tc>
        <w:tc>
          <w:tcPr/>
          <w:p>
            <w:pPr>
              <w:pStyle w:val="Compact"/>
              <w:jc w:val="right"/>
            </w:pPr>
            <w:r>
              <w:t xml:space="preserve">$71</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1.05%</w:t>
            </w:r>
          </w:p>
        </w:tc>
        <w:tc>
          <w:tcPr/>
          <w:p>
            <w:pPr>
              <w:pStyle w:val="Compact"/>
              <w:jc w:val="right"/>
            </w:pPr>
            <w:r>
              <w:t xml:space="preserve">$827</w:t>
            </w:r>
          </w:p>
        </w:tc>
        <w:tc>
          <w:tcPr/>
          <w:p>
            <w:pPr>
              <w:pStyle w:val="Compact"/>
              <w:jc w:val="right"/>
            </w:pPr>
            <w:r>
              <w:t xml:space="preserve">$128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$827</w:t>
            </w:r>
          </w:p>
        </w:tc>
        <w:tc>
          <w:tcPr/>
          <w:p>
            <w:pPr>
              <w:pStyle w:val="Compact"/>
              <w:jc w:val="right"/>
            </w:pPr>
            <w:r>
              <w:t xml:space="preserve">$110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$808</w:t>
            </w:r>
          </w:p>
        </w:tc>
        <w:tc>
          <w:tcPr/>
          <w:p>
            <w:pPr>
              <w:pStyle w:val="Compact"/>
              <w:jc w:val="right"/>
            </w:pPr>
            <w:r>
              <w:t xml:space="preserve">$100</w:t>
            </w:r>
          </w:p>
        </w:tc>
      </w:tr>
      <w:tr>
        <w:tc>
          <w:tcPr/>
          <w:p>
            <w:pPr>
              <w:pStyle w:val="Compact"/>
            </w:pPr>
            <w:r>
              <w:t xml:space="preserve">F3</w:t>
            </w:r>
          </w:p>
        </w:tc>
        <w:tc>
          <w:tcPr/>
          <w:p>
            <w:pPr>
              <w:pStyle w:val="Compact"/>
              <w:jc w:val="right"/>
            </w:pPr>
            <w:r>
              <w:t xml:space="preserve">Two-part</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5.40%</w:t>
            </w:r>
          </w:p>
        </w:tc>
        <w:tc>
          <w:tcPr/>
          <w:p>
            <w:pPr>
              <w:pStyle w:val="Compact"/>
              <w:jc w:val="right"/>
            </w:pPr>
            <w:r>
              <w:t xml:space="preserve">$836</w:t>
            </w:r>
          </w:p>
        </w:tc>
        <w:tc>
          <w:tcPr/>
          <w:p>
            <w:pPr>
              <w:pStyle w:val="Compact"/>
              <w:jc w:val="right"/>
            </w:pPr>
            <w:r>
              <w:t xml:space="preserve">$118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1.31%</w:t>
            </w:r>
          </w:p>
        </w:tc>
        <w:tc>
          <w:tcPr/>
          <w:p>
            <w:pPr>
              <w:pStyle w:val="Compact"/>
              <w:jc w:val="right"/>
            </w:pPr>
            <w:r>
              <w:t xml:space="preserve">$2,030</w:t>
            </w:r>
          </w:p>
        </w:tc>
        <w:tc>
          <w:tcPr/>
          <w:p>
            <w:pPr>
              <w:pStyle w:val="Compact"/>
              <w:jc w:val="right"/>
            </w:pPr>
            <w:r>
              <w:t xml:space="preserve">$704</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3.02%</w:t>
            </w:r>
          </w:p>
        </w:tc>
        <w:tc>
          <w:tcPr/>
          <w:p>
            <w:pPr>
              <w:pStyle w:val="Compact"/>
              <w:jc w:val="right"/>
            </w:pPr>
            <w:r>
              <w:t xml:space="preserve">$2,323</w:t>
            </w:r>
          </w:p>
        </w:tc>
        <w:tc>
          <w:tcPr/>
          <w:p>
            <w:pPr>
              <w:pStyle w:val="Compact"/>
              <w:jc w:val="right"/>
            </w:pPr>
            <w:r>
              <w:t xml:space="preserve">$858</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2.63%</w:t>
            </w:r>
          </w:p>
        </w:tc>
        <w:tc>
          <w:tcPr/>
          <w:p>
            <w:pPr>
              <w:pStyle w:val="Compact"/>
              <w:jc w:val="right"/>
            </w:pPr>
            <w:r>
              <w:t xml:space="preserve">$2,071</w:t>
            </w:r>
          </w:p>
        </w:tc>
        <w:tc>
          <w:tcPr/>
          <w:p>
            <w:pPr>
              <w:pStyle w:val="Compact"/>
              <w:jc w:val="right"/>
            </w:pPr>
            <w:r>
              <w:t xml:space="preserve">$759</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6.29%</w:t>
            </w:r>
          </w:p>
        </w:tc>
        <w:tc>
          <w:tcPr/>
          <w:p>
            <w:pPr>
              <w:pStyle w:val="Compact"/>
              <w:jc w:val="right"/>
            </w:pPr>
            <w:r>
              <w:t xml:space="preserve">$2,436</w:t>
            </w:r>
          </w:p>
        </w:tc>
        <w:tc>
          <w:tcPr/>
          <w:p>
            <w:pPr>
              <w:pStyle w:val="Compact"/>
              <w:jc w:val="right"/>
            </w:pPr>
            <w:r>
              <w:t xml:space="preserve">$973</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6.57%</w:t>
            </w:r>
          </w:p>
        </w:tc>
        <w:tc>
          <w:tcPr/>
          <w:p>
            <w:pPr>
              <w:pStyle w:val="Compact"/>
              <w:jc w:val="right"/>
            </w:pPr>
            <w:r>
              <w:t xml:space="preserve">$2,083</w:t>
            </w:r>
          </w:p>
        </w:tc>
        <w:tc>
          <w:tcPr/>
          <w:p>
            <w:pPr>
              <w:pStyle w:val="Compact"/>
              <w:jc w:val="right"/>
            </w:pPr>
            <w:r>
              <w:t xml:space="preserve">$725</w:t>
            </w:r>
          </w:p>
        </w:tc>
      </w:tr>
      <w:tr>
        <w:tc>
          <w:tcPr/>
          <w:p>
            <w:pPr>
              <w:pStyle w:val="Compact"/>
            </w:pPr>
            <w:r>
              <w:t xml:space="preserve">F3</w:t>
            </w:r>
          </w:p>
        </w:tc>
        <w:tc>
          <w:tcPr/>
          <w:p>
            <w:pPr>
              <w:pStyle w:val="Compact"/>
              <w:jc w:val="right"/>
            </w:pPr>
            <w:r>
              <w:t xml:space="preserve">Two-part</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15.54%</w:t>
            </w:r>
          </w:p>
        </w:tc>
        <w:tc>
          <w:tcPr/>
          <w:p>
            <w:pPr>
              <w:pStyle w:val="Compact"/>
              <w:jc w:val="right"/>
            </w:pPr>
            <w:r>
              <w:t xml:space="preserve">$2,408</w:t>
            </w:r>
          </w:p>
        </w:tc>
        <w:tc>
          <w:tcPr/>
          <w:p>
            <w:pPr>
              <w:pStyle w:val="Compact"/>
              <w:jc w:val="right"/>
            </w:pPr>
            <w:r>
              <w:t xml:space="preserve">$941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1</w:t>
            </w:r>
          </w:p>
        </w:tc>
        <w:tc>
          <w:tcPr/>
          <w:p>
            <w:pPr>
              <w:pStyle w:val="Compact"/>
              <w:jc w:val="right"/>
            </w:pPr>
            <w:r>
              <w:t xml:space="preserve">0.32%</w:t>
            </w:r>
          </w:p>
        </w:tc>
        <w:tc>
          <w:tcPr/>
          <w:p>
            <w:pPr>
              <w:pStyle w:val="Compact"/>
              <w:jc w:val="right"/>
            </w:pPr>
            <w:r>
              <w:t xml:space="preserve">$488</w:t>
            </w:r>
          </w:p>
        </w:tc>
        <w:tc>
          <w:tcPr/>
          <w:p>
            <w:pPr>
              <w:pStyle w:val="Compact"/>
              <w:jc w:val="right"/>
            </w:pPr>
            <w:r>
              <w:t xml:space="preserve">$251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5%</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$797</w:t>
            </w:r>
          </w:p>
        </w:tc>
        <w:tc>
          <w:tcPr/>
          <w:p>
            <w:pPr>
              <w:pStyle w:val="Compact"/>
              <w:jc w:val="right"/>
            </w:pPr>
            <w:r>
              <w:t xml:space="preserve">$298</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0.74%</w:t>
            </w:r>
          </w:p>
        </w:tc>
        <w:tc>
          <w:tcPr/>
          <w:p>
            <w:pPr>
              <w:pStyle w:val="Compact"/>
              <w:jc w:val="right"/>
            </w:pPr>
            <w:r>
              <w:t xml:space="preserve">$580</w:t>
            </w:r>
          </w:p>
        </w:tc>
        <w:tc>
          <w:tcPr/>
          <w:p>
            <w:pPr>
              <w:pStyle w:val="Compact"/>
              <w:jc w:val="right"/>
            </w:pPr>
            <w:r>
              <w:t xml:space="preserve">$286</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2.00%</w:t>
            </w:r>
          </w:p>
        </w:tc>
        <w:tc>
          <w:tcPr/>
          <w:p>
            <w:pPr>
              <w:pStyle w:val="Compact"/>
              <w:jc w:val="right"/>
            </w:pPr>
            <w:r>
              <w:t xml:space="preserve">$774</w:t>
            </w:r>
          </w:p>
        </w:tc>
        <w:tc>
          <w:tcPr/>
          <w:p>
            <w:pPr>
              <w:pStyle w:val="Compact"/>
              <w:jc w:val="right"/>
            </w:pPr>
            <w:r>
              <w:t xml:space="preserve">$161</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1.67%</w:t>
            </w:r>
          </w:p>
        </w:tc>
        <w:tc>
          <w:tcPr/>
          <w:p>
            <w:pPr>
              <w:pStyle w:val="Compact"/>
              <w:jc w:val="right"/>
            </w:pPr>
            <w:r>
              <w:t xml:space="preserve">$528</w:t>
            </w:r>
          </w:p>
        </w:tc>
        <w:tc>
          <w:tcPr/>
          <w:p>
            <w:pPr>
              <w:pStyle w:val="Compact"/>
              <w:jc w:val="right"/>
            </w:pPr>
            <w:r>
              <w:t xml:space="preserve">$275</w:t>
            </w:r>
          </w:p>
        </w:tc>
      </w:tr>
      <w:tr>
        <w:tc>
          <w:tcPr/>
          <w:p>
            <w:pPr>
              <w:pStyle w:val="Compact"/>
            </w:pPr>
            <w:r>
              <w:t xml:space="preserve">F3</w:t>
            </w:r>
          </w:p>
        </w:tc>
        <w:tc>
          <w:tcPr/>
          <w:p>
            <w:pPr>
              <w:pStyle w:val="Compact"/>
              <w:jc w:val="right"/>
            </w:pPr>
            <w:r>
              <w:t xml:space="preserve">WLS</w:t>
            </w:r>
          </w:p>
        </w:tc>
        <w:tc>
          <w:tcPr/>
          <w:p>
            <w:pPr>
              <w:pStyle w:val="Compact"/>
              <w:jc w:val="right"/>
            </w:pPr>
            <w:r>
              <w:t xml:space="preserve">chronic</w:t>
            </w:r>
          </w:p>
        </w:tc>
        <w:tc>
          <w:tcPr/>
          <w:p>
            <w:pPr>
              <w:pStyle w:val="Compact"/>
              <w:jc w:val="right"/>
            </w:pPr>
            <w:r>
              <w:t xml:space="preserve">25%</w:t>
            </w:r>
          </w:p>
        </w:tc>
        <w:tc>
          <w:tcPr/>
          <w:p>
            <w:pPr>
              <w:pStyle w:val="Compact"/>
              <w:jc w:val="right"/>
            </w:pPr>
            <w:r>
              <w:t xml:space="preserve">2</w:t>
            </w:r>
          </w:p>
        </w:tc>
        <w:tc>
          <w:tcPr/>
          <w:p>
            <w:pPr>
              <w:pStyle w:val="Compact"/>
              <w:jc w:val="right"/>
            </w:pPr>
            <w:r>
              <w:t xml:space="preserve">4.92%</w:t>
            </w:r>
          </w:p>
        </w:tc>
        <w:tc>
          <w:tcPr/>
          <w:p>
            <w:pPr>
              <w:pStyle w:val="Compact"/>
              <w:jc w:val="right"/>
            </w:pPr>
            <w:r>
              <w:t xml:space="preserve">$760</w:t>
            </w:r>
          </w:p>
        </w:tc>
        <w:tc>
          <w:tcPr/>
          <w:p>
            <w:pPr>
              <w:pStyle w:val="Compact"/>
              <w:jc w:val="right"/>
            </w:pPr>
            <w:r>
              <w:t xml:space="preserve">$211</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5.81%</w:t>
            </w:r>
          </w:p>
        </w:tc>
        <w:tc>
          <w:tcPr/>
          <w:p>
            <w:pPr>
              <w:pStyle w:val="Compact"/>
              <w:jc w:val="right"/>
            </w:pPr>
            <w:r>
              <w:t xml:space="preserve">$8,953</w:t>
            </w:r>
          </w:p>
        </w:tc>
        <w:tc>
          <w:tcPr/>
          <w:p>
            <w:pPr>
              <w:pStyle w:val="Compact"/>
              <w:jc w:val="right"/>
            </w:pPr>
            <w:r>
              <w:t xml:space="preserve">$510</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11.80%</w:t>
            </w:r>
          </w:p>
        </w:tc>
        <w:tc>
          <w:tcPr/>
          <w:p>
            <w:pPr>
              <w:pStyle w:val="Compact"/>
              <w:jc w:val="right"/>
            </w:pPr>
            <w:r>
              <w:t xml:space="preserve">$9,036</w:t>
            </w:r>
          </w:p>
        </w:tc>
        <w:tc>
          <w:tcPr/>
          <w:p>
            <w:pPr>
              <w:pStyle w:val="Compact"/>
              <w:jc w:val="right"/>
            </w:pPr>
            <w:r>
              <w:t xml:space="preserve">$509</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11.51%</w:t>
            </w:r>
          </w:p>
        </w:tc>
        <w:tc>
          <w:tcPr/>
          <w:p>
            <w:pPr>
              <w:pStyle w:val="Compact"/>
              <w:jc w:val="right"/>
            </w:pPr>
            <w:r>
              <w:t xml:space="preserve">$9,044</w:t>
            </w:r>
          </w:p>
        </w:tc>
        <w:tc>
          <w:tcPr/>
          <w:p>
            <w:pPr>
              <w:pStyle w:val="Compact"/>
              <w:jc w:val="right"/>
            </w:pPr>
            <w:r>
              <w:t xml:space="preserve">$466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23.38%</w:t>
            </w:r>
          </w:p>
        </w:tc>
        <w:tc>
          <w:tcPr/>
          <w:p>
            <w:pPr>
              <w:pStyle w:val="Compact"/>
              <w:jc w:val="right"/>
            </w:pPr>
            <w:r>
              <w:t xml:space="preserve">$9,033</w:t>
            </w:r>
          </w:p>
        </w:tc>
        <w:tc>
          <w:tcPr/>
          <w:p>
            <w:pPr>
              <w:pStyle w:val="Compact"/>
              <w:jc w:val="right"/>
            </w:pPr>
            <w:r>
              <w:t xml:space="preserve">$526</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28.55%</w:t>
            </w:r>
          </w:p>
        </w:tc>
        <w:tc>
          <w:tcPr/>
          <w:p>
            <w:pPr>
              <w:pStyle w:val="Compact"/>
              <w:jc w:val="right"/>
            </w:pPr>
            <w:r>
              <w:t xml:space="preserve">$9,026</w:t>
            </w:r>
          </w:p>
        </w:tc>
        <w:tc>
          <w:tcPr/>
          <w:p>
            <w:pPr>
              <w:pStyle w:val="Compact"/>
              <w:jc w:val="right"/>
            </w:pPr>
            <w:r>
              <w:t xml:space="preserve">$535</w:t>
            </w:r>
          </w:p>
        </w:tc>
      </w:tr>
      <w:tr>
        <w:tc>
          <w:tcPr/>
          <w:p>
            <w:pPr>
              <w:pStyle w:val="Compact"/>
            </w:pPr>
            <w:r>
              <w:t xml:space="preserve">F3</w:t>
            </w:r>
          </w:p>
        </w:tc>
        <w:tc>
          <w:tcPr/>
          <w:p>
            <w:pPr>
              <w:pStyle w:val="Compact"/>
              <w:jc w:val="right"/>
            </w:pPr>
            <w:r>
              <w:t xml:space="preserve">WLS</w:t>
            </w:r>
          </w:p>
        </w:tc>
        <w:tc>
          <w:tcPr/>
          <w:p>
            <w:pPr>
              <w:pStyle w:val="Compact"/>
              <w:jc w:val="right"/>
            </w:pPr>
            <w:r>
              <w:t xml:space="preserve">own-targeted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58.57%</w:t>
            </w:r>
          </w:p>
        </w:tc>
        <w:tc>
          <w:tcPr/>
          <w:p>
            <w:pPr>
              <w:pStyle w:val="Compact"/>
              <w:jc w:val="right"/>
            </w:pPr>
            <w:r>
              <w:t xml:space="preserve">$9,045</w:t>
            </w:r>
          </w:p>
        </w:tc>
        <w:tc>
          <w:tcPr/>
          <w:p>
            <w:pPr>
              <w:pStyle w:val="Compact"/>
              <w:jc w:val="right"/>
            </w:pPr>
            <w:r>
              <w:t xml:space="preserve">$531</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1</w:t>
            </w:r>
          </w:p>
        </w:tc>
        <w:tc>
          <w:tcPr/>
          <w:p>
            <w:pPr>
              <w:pStyle w:val="Compact"/>
              <w:jc w:val="right"/>
            </w:pPr>
            <w:r>
              <w:t xml:space="preserve">0.22%</w:t>
            </w:r>
          </w:p>
        </w:tc>
        <w:tc>
          <w:tcPr/>
          <w:p>
            <w:pPr>
              <w:pStyle w:val="Compact"/>
              <w:jc w:val="right"/>
            </w:pPr>
            <w:r>
              <w:t xml:space="preserve">$338</w:t>
            </w:r>
          </w:p>
        </w:tc>
        <w:tc>
          <w:tcPr/>
          <w:p>
            <w:pPr>
              <w:pStyle w:val="Compact"/>
              <w:jc w:val="right"/>
            </w:pPr>
            <w:r>
              <w:t xml:space="preserve">$235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5%</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$325</w:t>
            </w:r>
          </w:p>
        </w:tc>
        <w:tc>
          <w:tcPr/>
          <w:p>
            <w:pPr>
              <w:pStyle w:val="Compact"/>
              <w:jc w:val="right"/>
            </w:pPr>
            <w:r>
              <w:t xml:space="preserve">$213</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0.36%</w:t>
            </w:r>
          </w:p>
        </w:tc>
        <w:tc>
          <w:tcPr/>
          <w:p>
            <w:pPr>
              <w:pStyle w:val="Compact"/>
              <w:jc w:val="right"/>
            </w:pPr>
            <w:r>
              <w:t xml:space="preserve">$283</w:t>
            </w:r>
          </w:p>
        </w:tc>
        <w:tc>
          <w:tcPr/>
          <w:p>
            <w:pPr>
              <w:pStyle w:val="Compact"/>
              <w:jc w:val="right"/>
            </w:pPr>
            <w:r>
              <w:t xml:space="preserve">$170</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$251</w:t>
            </w:r>
          </w:p>
        </w:tc>
        <w:tc>
          <w:tcPr/>
          <w:p>
            <w:pPr>
              <w:pStyle w:val="Compact"/>
              <w:jc w:val="right"/>
            </w:pPr>
            <w:r>
              <w:t xml:space="preserve">$68</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1</w:t>
            </w:r>
          </w:p>
        </w:tc>
        <w:tc>
          <w:tcPr/>
          <w:p>
            <w:pPr>
              <w:pStyle w:val="Compact"/>
              <w:jc w:val="right"/>
            </w:pPr>
            <w:r>
              <w:t xml:space="preserve">1.02%</w:t>
            </w:r>
          </w:p>
        </w:tc>
        <w:tc>
          <w:tcPr/>
          <w:p>
            <w:pPr>
              <w:pStyle w:val="Compact"/>
              <w:jc w:val="right"/>
            </w:pPr>
            <w:r>
              <w:t xml:space="preserve">$324</w:t>
            </w:r>
          </w:p>
        </w:tc>
        <w:tc>
          <w:tcPr/>
          <w:p>
            <w:pPr>
              <w:pStyle w:val="Compact"/>
              <w:jc w:val="right"/>
            </w:pPr>
            <w:r>
              <w:t xml:space="preserve">$65</w:t>
            </w:r>
          </w:p>
        </w:tc>
      </w:tr>
      <w:tr>
        <w:tc>
          <w:tcPr/>
          <w:p>
            <w:pPr>
              <w:pStyle w:val="Compact"/>
            </w:pPr>
            <w:r>
              <w:t xml:space="preserve">F3</w:t>
            </w:r>
          </w:p>
        </w:tc>
        <w:tc>
          <w:tcPr/>
          <w:p>
            <w:pPr>
              <w:pStyle w:val="Compact"/>
              <w:jc w:val="right"/>
            </w:pPr>
            <w:r>
              <w:t xml:space="preserve">WLS</w:t>
            </w:r>
          </w:p>
        </w:tc>
        <w:tc>
          <w:tcPr/>
          <w:p>
            <w:pPr>
              <w:pStyle w:val="Compact"/>
              <w:jc w:val="right"/>
            </w:pPr>
            <w:r>
              <w:t xml:space="preserve">prevalence</w:t>
            </w:r>
          </w:p>
        </w:tc>
        <w:tc>
          <w:tcPr/>
          <w:p>
            <w:pPr>
              <w:pStyle w:val="Compact"/>
              <w:jc w:val="right"/>
            </w:pPr>
            <w:r>
              <w:t xml:space="preserve">25%</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$272</w:t>
            </w:r>
          </w:p>
        </w:tc>
        <w:tc>
          <w:tcPr/>
          <w:p>
            <w:pPr>
              <w:pStyle w:val="Compact"/>
              <w:jc w:val="right"/>
            </w:pPr>
            <w:r>
              <w:t xml:space="preserve">$106</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1</w:t>
            </w:r>
          </w:p>
        </w:tc>
        <w:tc>
          <w:tcPr/>
          <w:p>
            <w:pPr>
              <w:pStyle w:val="Compact"/>
              <w:jc w:val="right"/>
            </w:pPr>
            <w:r>
              <w:t xml:space="preserve">5.52%</w:t>
            </w:r>
          </w:p>
        </w:tc>
        <w:tc>
          <w:tcPr/>
          <w:p>
            <w:pPr>
              <w:pStyle w:val="Compact"/>
              <w:jc w:val="right"/>
            </w:pPr>
            <w:r>
              <w:t xml:space="preserve">$8,500</w:t>
            </w:r>
          </w:p>
        </w:tc>
        <w:tc>
          <w:tcPr/>
          <w:p>
            <w:pPr>
              <w:pStyle w:val="Compact"/>
              <w:jc w:val="right"/>
            </w:pPr>
            <w:r>
              <w:t xml:space="preserve">$765</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5%</w:t>
            </w:r>
          </w:p>
        </w:tc>
        <w:tc>
          <w:tcPr/>
          <w:p>
            <w:pPr>
              <w:pStyle w:val="Compact"/>
              <w:jc w:val="right"/>
            </w:pPr>
            <w:r>
              <w:t xml:space="preserve">2</w:t>
            </w:r>
          </w:p>
        </w:tc>
        <w:tc>
          <w:tcPr/>
          <w:p>
            <w:pPr>
              <w:pStyle w:val="Compact"/>
              <w:jc w:val="right"/>
            </w:pPr>
            <w:r>
              <w:t xml:space="preserve">11.31%</w:t>
            </w:r>
          </w:p>
        </w:tc>
        <w:tc>
          <w:tcPr/>
          <w:p>
            <w:pPr>
              <w:pStyle w:val="Compact"/>
              <w:jc w:val="right"/>
            </w:pPr>
            <w:r>
              <w:t xml:space="preserve">$8,660</w:t>
            </w:r>
          </w:p>
        </w:tc>
        <w:tc>
          <w:tcPr/>
          <w:p>
            <w:pPr>
              <w:pStyle w:val="Compact"/>
              <w:jc w:val="right"/>
            </w:pPr>
            <w:r>
              <w:t xml:space="preserve">$721</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1</w:t>
            </w:r>
          </w:p>
        </w:tc>
        <w:tc>
          <w:tcPr/>
          <w:p>
            <w:pPr>
              <w:pStyle w:val="Compact"/>
              <w:jc w:val="right"/>
            </w:pPr>
            <w:r>
              <w:t xml:space="preserve">10.87%</w:t>
            </w:r>
          </w:p>
        </w:tc>
        <w:tc>
          <w:tcPr/>
          <w:p>
            <w:pPr>
              <w:pStyle w:val="Compact"/>
              <w:jc w:val="right"/>
            </w:pPr>
            <w:r>
              <w:t xml:space="preserve">$8,539</w:t>
            </w:r>
          </w:p>
        </w:tc>
        <w:tc>
          <w:tcPr/>
          <w:p>
            <w:pPr>
              <w:pStyle w:val="Compact"/>
              <w:jc w:val="right"/>
            </w:pPr>
            <w:r>
              <w:t xml:space="preserve">$803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22.29%</w:t>
            </w:r>
          </w:p>
        </w:tc>
        <w:tc>
          <w:tcPr/>
          <w:p>
            <w:pPr>
              <w:pStyle w:val="Compact"/>
              <w:jc w:val="right"/>
            </w:pPr>
            <w:r>
              <w:t xml:space="preserve">$8,610</w:t>
            </w:r>
          </w:p>
        </w:tc>
        <w:tc>
          <w:tcPr/>
          <w:p>
            <w:pPr>
              <w:pStyle w:val="Compact"/>
              <w:jc w:val="right"/>
            </w:pPr>
            <w:r>
              <w:t xml:space="preserve">$779</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27.05%</w:t>
            </w:r>
          </w:p>
        </w:tc>
        <w:tc>
          <w:tcPr/>
          <w:p>
            <w:pPr>
              <w:pStyle w:val="Compact"/>
              <w:jc w:val="right"/>
            </w:pPr>
            <w:r>
              <w:t xml:space="preserve">$8,551</w:t>
            </w:r>
          </w:p>
        </w:tc>
        <w:tc>
          <w:tcPr/>
          <w:p>
            <w:pPr>
              <w:pStyle w:val="Compact"/>
              <w:jc w:val="right"/>
            </w:pPr>
            <w:r>
              <w:t xml:space="preserve">$823</w:t>
            </w:r>
          </w:p>
        </w:tc>
      </w:tr>
      <w:tr>
        <w:tc>
          <w:tcPr/>
          <w:p>
            <w:pPr>
              <w:pStyle w:val="Compact"/>
            </w:pPr>
            <w:r>
              <w:t xml:space="preserve">F3</w:t>
            </w:r>
          </w:p>
        </w:tc>
        <w:tc>
          <w:tcPr/>
          <w:p>
            <w:pPr>
              <w:pStyle w:val="Compact"/>
              <w:jc w:val="right"/>
            </w:pPr>
            <w:r>
              <w:t xml:space="preserve">WLS</w:t>
            </w:r>
          </w:p>
        </w:tc>
        <w:tc>
          <w:tcPr/>
          <w:p>
            <w:pPr>
              <w:pStyle w:val="Compact"/>
              <w:jc w:val="right"/>
            </w:pPr>
            <w:r>
              <w:t xml:space="preserve">targeted</w:t>
            </w:r>
          </w:p>
        </w:tc>
        <w:tc>
          <w:tcPr/>
          <w:p>
            <w:pPr>
              <w:pStyle w:val="Compact"/>
              <w:jc w:val="right"/>
            </w:pPr>
            <w:r>
              <w:t xml:space="preserve">25%</w:t>
            </w:r>
          </w:p>
        </w:tc>
        <w:tc>
          <w:tcPr/>
          <w:p>
            <w:pPr>
              <w:pStyle w:val="Compact"/>
              <w:jc w:val="right"/>
            </w:pPr>
            <w:r>
              <w:t xml:space="preserve">2</w:t>
            </w:r>
          </w:p>
        </w:tc>
        <w:tc>
          <w:tcPr/>
          <w:p>
            <w:pPr>
              <w:pStyle w:val="Compact"/>
              <w:jc w:val="right"/>
            </w:pPr>
            <w:r>
              <w:t xml:space="preserve">55.70%</w:t>
            </w:r>
          </w:p>
        </w:tc>
        <w:tc>
          <w:tcPr/>
          <w:p>
            <w:pPr>
              <w:pStyle w:val="Compact"/>
              <w:jc w:val="right"/>
            </w:pPr>
            <w:r>
              <w:t xml:space="preserve">$8,601</w:t>
            </w:r>
          </w:p>
        </w:tc>
        <w:tc>
          <w:tcPr/>
          <w:p>
            <w:pPr>
              <w:pStyle w:val="Compact"/>
              <w:jc w:val="right"/>
            </w:pPr>
            <w:r>
              <w:t xml:space="preserve">$817</w:t>
            </w:r>
          </w:p>
        </w:tc>
      </w:tr>
    </w:tbl>
    <w:p>
      <w:pPr>
        <w:pStyle w:val="BodyText"/>
      </w:pPr>
      <w:r>
        <w:rPr>
          <w:b/>
          <w:bCs/>
        </w:rPr>
        <w:t xml:space="preserve">Table A4.</w:t>
      </w:r>
      <w:r>
        <w:t xml:space="preserve"> </w:t>
      </w:r>
      <w:r>
        <w:t xml:space="preserve">Actuarial sense checks on the SHAP values.</w:t>
      </w:r>
    </w:p>
    <w:p>
      <w:pPr>
        <w:pStyle w:val="BodyText"/>
      </w:pPr>
      <w:r>
        <w:rPr>
          <w:i/>
          <w:iCs/>
        </w:rPr>
        <w:t xml:space="preserve">Spearman correlation between a feature’s value and its SHAP contribution across held-out persons, by fold. Positive means predicted spending rises with the feature.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Mean</w:t>
            </w:r>
          </w:p>
        </w:tc>
        <w:tc>
          <w:tcPr/>
          <w:p>
            <w:pPr>
              <w:pStyle w:val="Compact"/>
              <w:jc w:val="right"/>
            </w:pPr>
            <w:r>
              <w:t xml:space="preserve">Min across folds</w:t>
            </w:r>
          </w:p>
        </w:tc>
        <w:tc>
          <w:tcPr/>
          <w:p>
            <w:pPr>
              <w:pStyle w:val="Compact"/>
              <w:jc w:val="right"/>
            </w:pPr>
            <w:r>
              <w:t xml:space="preserve">Max across folds</w:t>
            </w:r>
          </w:p>
        </w:tc>
      </w:tr>
      <w:tr>
        <w:tc>
          <w:tcPr/>
          <w:p>
            <w:pPr>
              <w:pStyle w:val="Compact"/>
            </w:pPr>
            <w:r>
              <w:t xml:space="preserve">log_spend_y1</w:t>
            </w:r>
          </w:p>
        </w:tc>
        <w:tc>
          <w:tcPr/>
          <w:p>
            <w:pPr>
              <w:pStyle w:val="Compact"/>
              <w:jc w:val="right"/>
            </w:pPr>
            <w:r>
              <w:t xml:space="preserve">0.876</w:t>
            </w:r>
          </w:p>
        </w:tc>
        <w:tc>
          <w:tcPr/>
          <w:p>
            <w:pPr>
              <w:pStyle w:val="Compact"/>
              <w:jc w:val="right"/>
            </w:pPr>
            <w:r>
              <w:t xml:space="preserve">0.852</w:t>
            </w:r>
          </w:p>
        </w:tc>
        <w:tc>
          <w:tcPr/>
          <w:p>
            <w:pPr>
              <w:pStyle w:val="Compact"/>
              <w:jc w:val="right"/>
            </w:pPr>
            <w:r>
              <w:t xml:space="preserve">0.910</w:t>
            </w:r>
          </w:p>
        </w:tc>
      </w:tr>
      <w:tr>
        <w:tc>
          <w:tcPr/>
          <w:p>
            <w:pPr>
              <w:pStyle w:val="Compact"/>
            </w:pPr>
            <w:r>
              <w:t xml:space="preserve">n_body_systems</w:t>
            </w:r>
          </w:p>
        </w:tc>
        <w:tc>
          <w:tcPr/>
          <w:p>
            <w:pPr>
              <w:pStyle w:val="Compact"/>
              <w:jc w:val="right"/>
            </w:pPr>
            <w:r>
              <w:t xml:space="preserve">0.858</w:t>
            </w:r>
          </w:p>
        </w:tc>
        <w:tc>
          <w:tcPr/>
          <w:p>
            <w:pPr>
              <w:pStyle w:val="Compact"/>
              <w:jc w:val="right"/>
            </w:pPr>
            <w:r>
              <w:t xml:space="preserve">0.789</w:t>
            </w:r>
          </w:p>
        </w:tc>
        <w:tc>
          <w:tcPr/>
          <w:p>
            <w:pPr>
              <w:pStyle w:val="Compact"/>
              <w:jc w:val="right"/>
            </w:pPr>
            <w:r>
              <w:t xml:space="preserve">0.892</w:t>
            </w:r>
          </w:p>
        </w:tc>
      </w:tr>
      <w:tr>
        <w:tc>
          <w:tcPr/>
          <w:p>
            <w:pPr>
              <w:pStyle w:val="Compact"/>
            </w:pPr>
            <w:r>
              <w:t xml:space="preserve">n_conditions</w:t>
            </w:r>
          </w:p>
        </w:tc>
        <w:tc>
          <w:tcPr/>
          <w:p>
            <w:pPr>
              <w:pStyle w:val="Compact"/>
              <w:jc w:val="right"/>
            </w:pPr>
            <w:r>
              <w:t xml:space="preserve">0.854</w:t>
            </w:r>
          </w:p>
        </w:tc>
        <w:tc>
          <w:tcPr/>
          <w:p>
            <w:pPr>
              <w:pStyle w:val="Compact"/>
              <w:jc w:val="right"/>
            </w:pPr>
            <w:r>
              <w:t xml:space="preserve">0.802</w:t>
            </w:r>
          </w:p>
        </w:tc>
        <w:tc>
          <w:tcPr/>
          <w:p>
            <w:pPr>
              <w:pStyle w:val="Compact"/>
              <w:jc w:val="right"/>
            </w:pPr>
            <w:r>
              <w:t xml:space="preserve">0.902</w:t>
            </w:r>
          </w:p>
        </w:tc>
      </w:tr>
    </w:tbl>
    <w:p>
      <w:pPr>
        <w:pStyle w:val="BodyText"/>
      </w:pPr>
      <w:r>
        <w:rPr>
          <w:b/>
          <w:bCs/>
        </w:rPr>
        <w:t xml:space="preserve">Table A5.</w:t>
      </w:r>
      <w:r>
        <w:t xml:space="preserve"> </w:t>
      </w:r>
      <w:r>
        <w:t xml:space="preserve">Hyperparameters chosen by inner validation, across the 15 outer folds.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model</w:t>
            </w:r>
          </w:p>
        </w:tc>
        <w:tc>
          <w:tcPr/>
          <w:p>
            <w:pPr>
              <w:pStyle w:val="Compact"/>
              <w:jc w:val="right"/>
            </w:pPr>
            <w:r>
              <w:t xml:space="preserve">parameter</w:t>
            </w:r>
          </w:p>
        </w:tc>
        <w:tc>
          <w:tcPr/>
          <w:p>
            <w:pPr>
              <w:pStyle w:val="Compact"/>
              <w:jc w:val="right"/>
            </w:pPr>
            <w:r>
              <w:t xml:space="preserve">chosen (count of folds)</w:t>
            </w:r>
          </w:p>
        </w:tc>
      </w:tr>
      <w:tr>
        <w:tc>
          <w:tcPr/>
          <w:p>
            <w:pPr>
              <w:pStyle w:val="Compact"/>
            </w:pPr>
            <w:r>
              <w:t xml:space="preserve">tweedie</w:t>
            </w:r>
          </w:p>
        </w:tc>
        <w:tc>
          <w:tcPr/>
          <w:p>
            <w:pPr>
              <w:pStyle w:val="Compact"/>
              <w:jc w:val="right"/>
            </w:pPr>
            <w:r>
              <w:t xml:space="preserve">alpha</w:t>
            </w:r>
          </w:p>
        </w:tc>
        <w:tc>
          <w:tcPr/>
          <w:p>
            <w:pPr>
              <w:pStyle w:val="Compact"/>
              <w:jc w:val="right"/>
            </w:pPr>
            <w:r>
              <w:t xml:space="preserve">1.0 (5); 10.0 (5); 0.01 (3); 0.1 (2)</w:t>
            </w:r>
          </w:p>
        </w:tc>
      </w:tr>
      <w:tr>
        <w:tc>
          <w:tcPr/>
          <w:p>
            <w:pPr>
              <w:pStyle w:val="Compact"/>
            </w:pPr>
            <w:r>
              <w:t xml:space="preserve">twopart</w:t>
            </w:r>
          </w:p>
        </w:tc>
        <w:tc>
          <w:tcPr/>
          <w:p>
            <w:pPr>
              <w:pStyle w:val="Compact"/>
              <w:jc w:val="right"/>
            </w:pPr>
            <w:r>
              <w:t xml:space="preserve">C</w:t>
            </w:r>
          </w:p>
        </w:tc>
        <w:tc>
          <w:tcPr/>
          <w:p>
            <w:pPr>
              <w:pStyle w:val="Compact"/>
              <w:jc w:val="right"/>
            </w:pPr>
            <w:r>
              <w:t xml:space="preserve">0.1 (15)</w:t>
            </w:r>
          </w:p>
        </w:tc>
      </w:tr>
      <w:tr>
        <w:tc>
          <w:tcPr/>
          <w:p>
            <w:pPr>
              <w:pStyle w:val="Compact"/>
            </w:pPr>
            <w:r>
              <w:t xml:space="preserve">twopart</w:t>
            </w:r>
          </w:p>
        </w:tc>
        <w:tc>
          <w:tcPr/>
          <w:p>
            <w:pPr>
              <w:pStyle w:val="Compact"/>
              <w:jc w:val="right"/>
            </w:pPr>
            <w:r>
              <w:t xml:space="preserve">alpha</w:t>
            </w:r>
          </w:p>
        </w:tc>
        <w:tc>
          <w:tcPr/>
          <w:p>
            <w:pPr>
              <w:pStyle w:val="Compact"/>
              <w:jc w:val="right"/>
            </w:pPr>
            <w:r>
              <w:t xml:space="preserve">1.0 (12); 10.0 (3)</w:t>
            </w:r>
          </w:p>
        </w:tc>
      </w:tr>
      <w:tr>
        <w:tc>
          <w:tcPr/>
          <w:p>
            <w:pPr>
              <w:pStyle w:val="Compact"/>
            </w:pPr>
            <w:r>
              <w:t xml:space="preserve">enet</w:t>
            </w:r>
          </w:p>
        </w:tc>
        <w:tc>
          <w:tcPr/>
          <w:p>
            <w:pPr>
              <w:pStyle w:val="Compact"/>
              <w:jc w:val="right"/>
            </w:pPr>
            <w:r>
              <w:t xml:space="preserve">alpha</w:t>
            </w:r>
          </w:p>
        </w:tc>
        <w:tc>
          <w:tcPr/>
          <w:p>
            <w:pPr>
              <w:pStyle w:val="Compact"/>
              <w:jc w:val="right"/>
            </w:pPr>
            <w:r>
              <w:t xml:space="preserve">1.0 (15)</w:t>
            </w:r>
          </w:p>
        </w:tc>
      </w:tr>
      <w:tr>
        <w:tc>
          <w:tcPr/>
          <w:p>
            <w:pPr>
              <w:pStyle w:val="Compact"/>
            </w:pPr>
            <w:r>
              <w:t xml:space="preserve">enet</w:t>
            </w:r>
          </w:p>
        </w:tc>
        <w:tc>
          <w:tcPr/>
          <w:p>
            <w:pPr>
              <w:pStyle w:val="Compact"/>
              <w:jc w:val="right"/>
            </w:pPr>
            <w:r>
              <w:t xml:space="preserve">l1_ratio</w:t>
            </w:r>
          </w:p>
        </w:tc>
        <w:tc>
          <w:tcPr/>
          <w:p>
            <w:pPr>
              <w:pStyle w:val="Compact"/>
              <w:jc w:val="right"/>
            </w:pPr>
            <w:r>
              <w:t xml:space="preserve">0.8 (15)</w:t>
            </w:r>
          </w:p>
        </w:tc>
      </w:tr>
      <w:tr>
        <w:tc>
          <w:tcPr/>
          <w:p>
            <w:pPr>
              <w:pStyle w:val="Compact"/>
            </w:pPr>
            <w:r>
              <w:t xml:space="preserve">gbm</w:t>
            </w:r>
          </w:p>
        </w:tc>
        <w:tc>
          <w:tcPr/>
          <w:p>
            <w:pPr>
              <w:pStyle w:val="Compact"/>
              <w:jc w:val="right"/>
            </w:pPr>
            <w:r>
              <w:t xml:space="preserve">num_leaves</w:t>
            </w:r>
          </w:p>
        </w:tc>
        <w:tc>
          <w:tcPr/>
          <w:p>
            <w:pPr>
              <w:pStyle w:val="Compact"/>
              <w:jc w:val="right"/>
            </w:pPr>
            <w:r>
              <w:t xml:space="preserve">31 (6); 63 (5); 15 (4)</w:t>
            </w:r>
          </w:p>
        </w:tc>
      </w:tr>
      <w:tr>
        <w:tc>
          <w:tcPr/>
          <w:p>
            <w:pPr>
              <w:pStyle w:val="Compact"/>
            </w:pPr>
            <w:r>
              <w:t xml:space="preserve">gbm</w:t>
            </w:r>
          </w:p>
        </w:tc>
        <w:tc>
          <w:tcPr/>
          <w:p>
            <w:pPr>
              <w:pStyle w:val="Compact"/>
              <w:jc w:val="right"/>
            </w:pPr>
            <w:r>
              <w:t xml:space="preserve">min_child_samples</w:t>
            </w:r>
          </w:p>
        </w:tc>
        <w:tc>
          <w:tcPr/>
          <w:p>
            <w:pPr>
              <w:pStyle w:val="Compact"/>
              <w:jc w:val="right"/>
            </w:pPr>
            <w:r>
              <w:t xml:space="preserve">100 (9); 50 (6)</w:t>
            </w:r>
          </w:p>
        </w:tc>
      </w:tr>
      <w:tr>
        <w:tc>
          <w:tcPr/>
          <w:p>
            <w:pPr>
              <w:pStyle w:val="Compact"/>
            </w:pPr>
            <w:r>
              <w:t xml:space="preserve">gbm</w:t>
            </w:r>
          </w:p>
        </w:tc>
        <w:tc>
          <w:tcPr/>
          <w:p>
            <w:pPr>
              <w:pStyle w:val="Compact"/>
              <w:jc w:val="right"/>
            </w:pPr>
            <w:r>
              <w:t xml:space="preserve">n_estimators</w:t>
            </w:r>
          </w:p>
        </w:tc>
        <w:tc>
          <w:tcPr/>
          <w:p>
            <w:pPr>
              <w:pStyle w:val="Compact"/>
              <w:jc w:val="right"/>
            </w:pPr>
            <w:r>
              <w:t xml:space="preserve">121 (2); 140 (2); 203 (1); 177 (1); 123 (1); 99 (1); 261 (1); 125 (1); 160 (1); 167 (1); 168 (1); 115 (1); 105 (1)</w:t>
            </w:r>
          </w:p>
        </w:tc>
      </w:tr>
      <w:tr>
        <w:tc>
          <w:tcPr/>
          <w:p>
            <w:pPr>
              <w:pStyle w:val="Compact"/>
            </w:pPr>
            <w:r>
              <w:t xml:space="preserve">gbm_mse</w:t>
            </w:r>
          </w:p>
        </w:tc>
        <w:tc>
          <w:tcPr/>
          <w:p>
            <w:pPr>
              <w:pStyle w:val="Compact"/>
              <w:jc w:val="right"/>
            </w:pPr>
            <w:r>
              <w:t xml:space="preserve">num_leaves</w:t>
            </w:r>
          </w:p>
        </w:tc>
        <w:tc>
          <w:tcPr/>
          <w:p>
            <w:pPr>
              <w:pStyle w:val="Compact"/>
              <w:jc w:val="right"/>
            </w:pPr>
            <w:r>
              <w:t xml:space="preserve">63 (7); 31 (5); 15 (3)</w:t>
            </w:r>
          </w:p>
        </w:tc>
      </w:tr>
      <w:tr>
        <w:tc>
          <w:tcPr/>
          <w:p>
            <w:pPr>
              <w:pStyle w:val="Compact"/>
            </w:pPr>
            <w:r>
              <w:t xml:space="preserve">gbm_mse</w:t>
            </w:r>
          </w:p>
        </w:tc>
        <w:tc>
          <w:tcPr/>
          <w:p>
            <w:pPr>
              <w:pStyle w:val="Compact"/>
              <w:jc w:val="right"/>
            </w:pPr>
            <w:r>
              <w:t xml:space="preserve">min_child_samples</w:t>
            </w:r>
          </w:p>
        </w:tc>
        <w:tc>
          <w:tcPr/>
          <w:p>
            <w:pPr>
              <w:pStyle w:val="Compact"/>
              <w:jc w:val="right"/>
            </w:pPr>
            <w:r>
              <w:t xml:space="preserve">100 (10); 50 (5)</w:t>
            </w:r>
          </w:p>
        </w:tc>
      </w:tr>
      <w:tr>
        <w:tc>
          <w:tcPr/>
          <w:p>
            <w:pPr>
              <w:pStyle w:val="Compact"/>
            </w:pPr>
            <w:r>
              <w:t xml:space="preserve">gbm_mse</w:t>
            </w:r>
          </w:p>
        </w:tc>
        <w:tc>
          <w:tcPr/>
          <w:p>
            <w:pPr>
              <w:pStyle w:val="Compact"/>
              <w:jc w:val="right"/>
            </w:pPr>
            <w:r>
              <w:t xml:space="preserve">n_estimators</w:t>
            </w:r>
          </w:p>
        </w:tc>
        <w:tc>
          <w:tcPr/>
          <w:p>
            <w:pPr>
              <w:pStyle w:val="Compact"/>
              <w:jc w:val="right"/>
            </w:pPr>
            <w:r>
              <w:t xml:space="preserve">104 (1); 155 (1); 105 (1); 359 (1); 77 (1); 78 (1); 81 (1); 261 (1); 151 (1); 169 (1); 112 (1); 385 (1); 140 (1); 83 (1); 69 (1)</w:t>
            </w:r>
          </w:p>
        </w:tc>
      </w:tr>
      <w:tr>
        <w:tc>
          <w:tcPr/>
          <w:p>
            <w:pPr>
              <w:pStyle w:val="Compact"/>
            </w:pPr>
            <w:r>
              <w:t xml:space="preserve">mlp</w:t>
            </w:r>
          </w:p>
        </w:tc>
        <w:tc>
          <w:tcPr/>
          <w:p>
            <w:pPr>
              <w:pStyle w:val="Compact"/>
              <w:jc w:val="right"/>
            </w:pPr>
            <w:r>
              <w:t xml:space="preserve">lr</w:t>
            </w:r>
          </w:p>
        </w:tc>
        <w:tc>
          <w:tcPr/>
          <w:p>
            <w:pPr>
              <w:pStyle w:val="Compact"/>
              <w:jc w:val="right"/>
            </w:pPr>
            <w:r>
              <w:t xml:space="preserve">0.003 (7); 0.001 (4); 0.01 (4)</w:t>
            </w:r>
          </w:p>
        </w:tc>
      </w:tr>
      <w:tr>
        <w:tc>
          <w:tcPr/>
          <w:p>
            <w:pPr>
              <w:pStyle w:val="Compact"/>
            </w:pPr>
            <w:r>
              <w:t xml:space="preserve">mlp</w:t>
            </w:r>
          </w:p>
        </w:tc>
        <w:tc>
          <w:tcPr/>
          <w:p>
            <w:pPr>
              <w:pStyle w:val="Compact"/>
              <w:jc w:val="right"/>
            </w:pPr>
            <w:r>
              <w:t xml:space="preserve">hidden</w:t>
            </w:r>
          </w:p>
        </w:tc>
        <w:tc>
          <w:tcPr/>
          <w:p>
            <w:pPr>
              <w:pStyle w:val="Compact"/>
              <w:jc w:val="right"/>
            </w:pPr>
            <w:r>
              <w:t xml:space="preserve">(64, 32) (8); (32,) (4); (128, 64) (3)</w:t>
            </w:r>
          </w:p>
        </w:tc>
      </w:tr>
      <w:tr>
        <w:tc>
          <w:tcPr/>
          <w:p>
            <w:pPr>
              <w:pStyle w:val="Compact"/>
            </w:pPr>
            <w:r>
              <w:t xml:space="preserve">mlp</w:t>
            </w:r>
          </w:p>
        </w:tc>
        <w:tc>
          <w:tcPr/>
          <w:p>
            <w:pPr>
              <w:pStyle w:val="Compact"/>
              <w:jc w:val="right"/>
            </w:pPr>
            <w:r>
              <w:t xml:space="preserve">epochs</w:t>
            </w:r>
          </w:p>
        </w:tc>
        <w:tc>
          <w:tcPr/>
          <w:p>
            <w:pPr>
              <w:pStyle w:val="Compact"/>
              <w:jc w:val="right"/>
            </w:pPr>
            <w:r>
              <w:t xml:space="preserve">32 (3); 29 (3); 33 (3); 28 (2); 31 (1); 42 (1); 43 (1); 56 (1)</w:t>
            </w:r>
          </w:p>
        </w:tc>
      </w:tr>
      <w:tr>
        <w:tc>
          <w:tcPr/>
          <w:p>
            <w:pPr>
              <w:pStyle w:val="Compact"/>
            </w:pPr>
            <w:r>
              <w:t xml:space="preserve">cann</w:t>
            </w:r>
          </w:p>
        </w:tc>
        <w:tc>
          <w:tcPr/>
          <w:p>
            <w:pPr>
              <w:pStyle w:val="Compact"/>
              <w:jc w:val="right"/>
            </w:pPr>
            <w:r>
              <w:t xml:space="preserve">lr</w:t>
            </w:r>
          </w:p>
        </w:tc>
        <w:tc>
          <w:tcPr/>
          <w:p>
            <w:pPr>
              <w:pStyle w:val="Compact"/>
              <w:jc w:val="right"/>
            </w:pPr>
            <w:r>
              <w:t xml:space="preserve">0.001 (8); 0.003 (5); 0.01 (2)</w:t>
            </w:r>
          </w:p>
        </w:tc>
      </w:tr>
      <w:tr>
        <w:tc>
          <w:tcPr/>
          <w:p>
            <w:pPr>
              <w:pStyle w:val="Compact"/>
            </w:pPr>
            <w:r>
              <w:t xml:space="preserve">cann</w:t>
            </w:r>
          </w:p>
        </w:tc>
        <w:tc>
          <w:tcPr/>
          <w:p>
            <w:pPr>
              <w:pStyle w:val="Compact"/>
              <w:jc w:val="right"/>
            </w:pPr>
            <w:r>
              <w:t xml:space="preserve">hidden</w:t>
            </w:r>
          </w:p>
        </w:tc>
        <w:tc>
          <w:tcPr/>
          <w:p>
            <w:pPr>
              <w:pStyle w:val="Compact"/>
              <w:jc w:val="right"/>
            </w:pPr>
            <w:r>
              <w:t xml:space="preserve">(64, 32) (10); (128, 64) (3); (32,) (2)</w:t>
            </w:r>
          </w:p>
        </w:tc>
      </w:tr>
      <w:tr>
        <w:tc>
          <w:tcPr/>
          <w:p>
            <w:pPr>
              <w:pStyle w:val="Compact"/>
            </w:pPr>
            <w:r>
              <w:t xml:space="preserve">cann</w:t>
            </w:r>
          </w:p>
        </w:tc>
        <w:tc>
          <w:tcPr/>
          <w:p>
            <w:pPr>
              <w:pStyle w:val="Compact"/>
              <w:jc w:val="right"/>
            </w:pPr>
            <w:r>
              <w:t xml:space="preserve">epochs</w:t>
            </w:r>
          </w:p>
        </w:tc>
        <w:tc>
          <w:tcPr/>
          <w:p>
            <w:pPr>
              <w:pStyle w:val="Compact"/>
              <w:jc w:val="right"/>
            </w:pPr>
            <w:r>
              <w:t xml:space="preserve">25 (8); 26 (7)</w:t>
            </w:r>
          </w:p>
        </w:tc>
      </w:tr>
    </w:tbl>
    <w:p>
      <w:pPr>
        <w:pStyle w:val="BodyText"/>
      </w:pPr>
      <w:r>
        <w:rPr>
          <w:b/>
          <w:bCs/>
        </w:rPr>
        <w:t xml:space="preserve">Table A6.</w:t>
      </w:r>
      <w:r>
        <w:t xml:space="preserve"> </w:t>
      </w:r>
      <w:r>
        <w:t xml:space="preserve">Year-1 CCSR categories entering the feature sets.</w:t>
      </w:r>
    </w:p>
    <w:p>
      <w:pPr>
        <w:pStyle w:val="BodyText"/>
      </w:pPr>
      <w:r>
        <w:rPr>
          <w:i/>
          <w:iCs/>
        </w:rPr>
        <w:t xml:space="preserve">Categories held by at least 0.5% of the sample in year 1. MEPS body-system placeholder codes (XXX000) are excluded.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CCSR</w:t>
            </w:r>
          </w:p>
        </w:tc>
        <w:tc>
          <w:tcPr/>
          <w:p>
            <w:pPr>
              <w:pStyle w:val="Compact"/>
              <w:jc w:val="right"/>
            </w:pPr>
            <w:r>
              <w:t xml:space="preserve">Description</w:t>
            </w:r>
          </w:p>
        </w:tc>
        <w:tc>
          <w:tcPr/>
          <w:p>
            <w:pPr>
              <w:pStyle w:val="Compact"/>
              <w:jc w:val="right"/>
            </w:pPr>
            <w:r>
              <w:t xml:space="preserve">Prevalence</w:t>
            </w:r>
          </w:p>
        </w:tc>
      </w:tr>
      <w:tr>
        <w:tc>
          <w:tcPr/>
          <w:p>
            <w:pPr>
              <w:pStyle w:val="Compact"/>
            </w:pPr>
            <w:r>
              <w:t xml:space="preserve">CIR007</w:t>
            </w:r>
          </w:p>
        </w:tc>
        <w:tc>
          <w:tcPr/>
          <w:p>
            <w:pPr>
              <w:pStyle w:val="Compact"/>
              <w:jc w:val="right"/>
            </w:pPr>
            <w:r>
              <w:t xml:space="preserve">Essential hypertension</w:t>
            </w:r>
          </w:p>
        </w:tc>
        <w:tc>
          <w:tcPr/>
          <w:p>
            <w:pPr>
              <w:pStyle w:val="Compact"/>
              <w:jc w:val="right"/>
            </w:pPr>
            <w:r>
              <w:t xml:space="preserve">22.41%</w:t>
            </w:r>
          </w:p>
        </w:tc>
      </w:tr>
      <w:tr>
        <w:tc>
          <w:tcPr/>
          <w:p>
            <w:pPr>
              <w:pStyle w:val="Compact"/>
            </w:pPr>
            <w:r>
              <w:t xml:space="preserve">END010</w:t>
            </w:r>
          </w:p>
        </w:tc>
        <w:tc>
          <w:tcPr/>
          <w:p>
            <w:pPr>
              <w:pStyle w:val="Compact"/>
              <w:jc w:val="right"/>
            </w:pPr>
            <w:r>
              <w:t xml:space="preserve">Disorders of lipid metabolism</w:t>
            </w:r>
          </w:p>
        </w:tc>
        <w:tc>
          <w:tcPr/>
          <w:p>
            <w:pPr>
              <w:pStyle w:val="Compact"/>
              <w:jc w:val="right"/>
            </w:pPr>
            <w:r>
              <w:t xml:space="preserve">16.96%</w:t>
            </w:r>
          </w:p>
        </w:tc>
      </w:tr>
      <w:tr>
        <w:tc>
          <w:tcPr/>
          <w:p>
            <w:pPr>
              <w:pStyle w:val="Compact"/>
            </w:pPr>
            <w:r>
              <w:t xml:space="preserve">END002+END005</w:t>
            </w:r>
          </w:p>
        </w:tc>
        <w:tc>
          <w:tcPr/>
          <w:p>
            <w:pPr>
              <w:pStyle w:val="Compact"/>
              <w:jc w:val="right"/>
            </w:pPr>
            <w:r>
              <w:t xml:space="preserve">Diabetes mellitus without complication / Diabetes mellitus, Type 2</w:t>
            </w:r>
          </w:p>
        </w:tc>
        <w:tc>
          <w:tcPr/>
          <w:p>
            <w:pPr>
              <w:pStyle w:val="Compact"/>
              <w:jc w:val="right"/>
            </w:pPr>
            <w:r>
              <w:t xml:space="preserve">9.71%</w:t>
            </w:r>
          </w:p>
        </w:tc>
      </w:tr>
      <w:tr>
        <w:tc>
          <w:tcPr/>
          <w:p>
            <w:pPr>
              <w:pStyle w:val="Compact"/>
            </w:pPr>
            <w:r>
              <w:t xml:space="preserve">MUS010</w:t>
            </w:r>
          </w:p>
        </w:tc>
        <w:tc>
          <w:tcPr/>
          <w:p>
            <w:pPr>
              <w:pStyle w:val="Compact"/>
              <w:jc w:val="right"/>
            </w:pPr>
            <w:r>
              <w:t xml:space="preserve">Musculoskeletal pain, not low back pain</w:t>
            </w:r>
          </w:p>
        </w:tc>
        <w:tc>
          <w:tcPr/>
          <w:p>
            <w:pPr>
              <w:pStyle w:val="Compact"/>
              <w:jc w:val="right"/>
            </w:pPr>
            <w:r>
              <w:t xml:space="preserve">9.63%</w:t>
            </w:r>
          </w:p>
        </w:tc>
      </w:tr>
      <w:tr>
        <w:tc>
          <w:tcPr/>
          <w:p>
            <w:pPr>
              <w:pStyle w:val="Compact"/>
            </w:pPr>
            <w:r>
              <w:t xml:space="preserve">MBD005</w:t>
            </w:r>
          </w:p>
        </w:tc>
        <w:tc>
          <w:tcPr/>
          <w:p>
            <w:pPr>
              <w:pStyle w:val="Compact"/>
              <w:jc w:val="right"/>
            </w:pPr>
            <w:r>
              <w:t xml:space="preserve">Anxiety and fear-related disorders</w:t>
            </w:r>
          </w:p>
        </w:tc>
        <w:tc>
          <w:tcPr/>
          <w:p>
            <w:pPr>
              <w:pStyle w:val="Compact"/>
              <w:jc w:val="right"/>
            </w:pPr>
            <w:r>
              <w:t xml:space="preserve">8.05%</w:t>
            </w:r>
          </w:p>
        </w:tc>
      </w:tr>
      <w:tr>
        <w:tc>
          <w:tcPr/>
          <w:p>
            <w:pPr>
              <w:pStyle w:val="Compact"/>
            </w:pPr>
            <w:r>
              <w:t xml:space="preserve">MBD002</w:t>
            </w:r>
          </w:p>
        </w:tc>
        <w:tc>
          <w:tcPr/>
          <w:p>
            <w:pPr>
              <w:pStyle w:val="Compact"/>
              <w:jc w:val="right"/>
            </w:pPr>
            <w:r>
              <w:t xml:space="preserve">Depressive disorders</w:t>
            </w:r>
          </w:p>
        </w:tc>
        <w:tc>
          <w:tcPr/>
          <w:p>
            <w:pPr>
              <w:pStyle w:val="Compact"/>
              <w:jc w:val="right"/>
            </w:pPr>
            <w:r>
              <w:t xml:space="preserve">7.08%</w:t>
            </w:r>
          </w:p>
        </w:tc>
      </w:tr>
      <w:tr>
        <w:tc>
          <w:tcPr/>
          <w:p>
            <w:pPr>
              <w:pStyle w:val="Compact"/>
            </w:pPr>
            <w:r>
              <w:t xml:space="preserve">END001</w:t>
            </w:r>
          </w:p>
        </w:tc>
        <w:tc>
          <w:tcPr/>
          <w:p>
            <w:pPr>
              <w:pStyle w:val="Compact"/>
              <w:jc w:val="right"/>
            </w:pPr>
            <w:r>
              <w:t xml:space="preserve">Thyroid disorders</w:t>
            </w:r>
          </w:p>
        </w:tc>
        <w:tc>
          <w:tcPr/>
          <w:p>
            <w:pPr>
              <w:pStyle w:val="Compact"/>
              <w:jc w:val="right"/>
            </w:pPr>
            <w:r>
              <w:t xml:space="preserve">7.05%</w:t>
            </w:r>
          </w:p>
        </w:tc>
      </w:tr>
      <w:tr>
        <w:tc>
          <w:tcPr/>
          <w:p>
            <w:pPr>
              <w:pStyle w:val="Compact"/>
            </w:pPr>
            <w:r>
              <w:t xml:space="preserve">MUS006</w:t>
            </w:r>
          </w:p>
        </w:tc>
        <w:tc>
          <w:tcPr/>
          <w:p>
            <w:pPr>
              <w:pStyle w:val="Compact"/>
              <w:jc w:val="right"/>
            </w:pPr>
            <w:r>
              <w:t xml:space="preserve">Osteoarthritis</w:t>
            </w:r>
          </w:p>
        </w:tc>
        <w:tc>
          <w:tcPr/>
          <w:p>
            <w:pPr>
              <w:pStyle w:val="Compact"/>
              <w:jc w:val="right"/>
            </w:pPr>
            <w:r>
              <w:t xml:space="preserve">6.76%</w:t>
            </w:r>
          </w:p>
        </w:tc>
      </w:tr>
      <w:tr>
        <w:tc>
          <w:tcPr/>
          <w:p>
            <w:pPr>
              <w:pStyle w:val="Compact"/>
            </w:pPr>
            <w:r>
              <w:t xml:space="preserve">RSP009</w:t>
            </w:r>
          </w:p>
        </w:tc>
        <w:tc>
          <w:tcPr/>
          <w:p>
            <w:pPr>
              <w:pStyle w:val="Compact"/>
              <w:jc w:val="right"/>
            </w:pPr>
            <w:r>
              <w:t xml:space="preserve">Asthma</w:t>
            </w:r>
          </w:p>
        </w:tc>
        <w:tc>
          <w:tcPr/>
          <w:p>
            <w:pPr>
              <w:pStyle w:val="Compact"/>
              <w:jc w:val="right"/>
            </w:pPr>
            <w:r>
              <w:t xml:space="preserve">6.34%</w:t>
            </w:r>
          </w:p>
        </w:tc>
      </w:tr>
      <w:tr>
        <w:tc>
          <w:tcPr/>
          <w:p>
            <w:pPr>
              <w:pStyle w:val="Compact"/>
            </w:pPr>
            <w:r>
              <w:t xml:space="preserve">DIG004</w:t>
            </w:r>
          </w:p>
        </w:tc>
        <w:tc>
          <w:tcPr/>
          <w:p>
            <w:pPr>
              <w:pStyle w:val="Compact"/>
              <w:jc w:val="right"/>
            </w:pPr>
            <w:r>
              <w:t xml:space="preserve">Esophageal disorders</w:t>
            </w:r>
          </w:p>
        </w:tc>
        <w:tc>
          <w:tcPr/>
          <w:p>
            <w:pPr>
              <w:pStyle w:val="Compact"/>
              <w:jc w:val="right"/>
            </w:pPr>
            <w:r>
              <w:t xml:space="preserve">5.98%</w:t>
            </w:r>
          </w:p>
        </w:tc>
      </w:tr>
      <w:tr>
        <w:tc>
          <w:tcPr/>
          <w:p>
            <w:pPr>
              <w:pStyle w:val="Compact"/>
            </w:pPr>
            <w:r>
              <w:t xml:space="preserve">NVS016</w:t>
            </w:r>
          </w:p>
        </w:tc>
        <w:tc>
          <w:tcPr/>
          <w:p>
            <w:pPr>
              <w:pStyle w:val="Compact"/>
              <w:jc w:val="right"/>
            </w:pPr>
            <w:r>
              <w:t xml:space="preserve">Sleep wake disorders</w:t>
            </w:r>
          </w:p>
        </w:tc>
        <w:tc>
          <w:tcPr/>
          <w:p>
            <w:pPr>
              <w:pStyle w:val="Compact"/>
              <w:jc w:val="right"/>
            </w:pPr>
            <w:r>
              <w:t xml:space="preserve">5.48%</w:t>
            </w:r>
          </w:p>
        </w:tc>
      </w:tr>
      <w:tr>
        <w:tc>
          <w:tcPr/>
          <w:p>
            <w:pPr>
              <w:pStyle w:val="Compact"/>
            </w:pPr>
            <w:r>
              <w:t xml:space="preserve">SKN007</w:t>
            </w:r>
          </w:p>
        </w:tc>
        <w:tc>
          <w:tcPr/>
          <w:p>
            <w:pPr>
              <w:pStyle w:val="Compact"/>
              <w:jc w:val="right"/>
            </w:pPr>
            <w:r>
              <w:t xml:space="preserve">Other specified and unspecified skin disorders</w:t>
            </w:r>
          </w:p>
        </w:tc>
        <w:tc>
          <w:tcPr/>
          <w:p>
            <w:pPr>
              <w:pStyle w:val="Compact"/>
              <w:jc w:val="right"/>
            </w:pPr>
            <w:r>
              <w:t xml:space="preserve">4.97%</w:t>
            </w:r>
          </w:p>
        </w:tc>
      </w:tr>
      <w:tr>
        <w:tc>
          <w:tcPr/>
          <w:p>
            <w:pPr>
              <w:pStyle w:val="Compact"/>
            </w:pPr>
            <w:r>
              <w:t xml:space="preserve">FAC016</w:t>
            </w:r>
          </w:p>
        </w:tc>
        <w:tc>
          <w:tcPr/>
          <w:p>
            <w:pPr>
              <w:pStyle w:val="Compact"/>
              <w:jc w:val="right"/>
            </w:pPr>
            <w:r>
              <w:t xml:space="preserve">Exposure, encounters, screening or contact with infectious disease</w:t>
            </w:r>
          </w:p>
        </w:tc>
        <w:tc>
          <w:tcPr/>
          <w:p>
            <w:pPr>
              <w:pStyle w:val="Compact"/>
              <w:jc w:val="right"/>
            </w:pPr>
            <w:r>
              <w:t xml:space="preserve">4.75%</w:t>
            </w:r>
          </w:p>
        </w:tc>
      </w:tr>
      <w:tr>
        <w:tc>
          <w:tcPr/>
          <w:p>
            <w:pPr>
              <w:pStyle w:val="Compact"/>
            </w:pPr>
            <w:r>
              <w:t xml:space="preserve">MUS011</w:t>
            </w:r>
          </w:p>
        </w:tc>
        <w:tc>
          <w:tcPr/>
          <w:p>
            <w:pPr>
              <w:pStyle w:val="Compact"/>
              <w:jc w:val="right"/>
            </w:pPr>
            <w:r>
              <w:t xml:space="preserve">Spondylopathies/spondyloarthropathy (including infective)</w:t>
            </w:r>
          </w:p>
        </w:tc>
        <w:tc>
          <w:tcPr/>
          <w:p>
            <w:pPr>
              <w:pStyle w:val="Compact"/>
              <w:jc w:val="right"/>
            </w:pPr>
            <w:r>
              <w:t xml:space="preserve">4.49%</w:t>
            </w:r>
          </w:p>
        </w:tc>
      </w:tr>
      <w:tr>
        <w:tc>
          <w:tcPr/>
          <w:p>
            <w:pPr>
              <w:pStyle w:val="Compact"/>
            </w:pPr>
            <w:r>
              <w:t xml:space="preserve">RSP006</w:t>
            </w:r>
          </w:p>
        </w:tc>
        <w:tc>
          <w:tcPr/>
          <w:p>
            <w:pPr>
              <w:pStyle w:val="Compact"/>
              <w:jc w:val="right"/>
            </w:pPr>
            <w:r>
              <w:t xml:space="preserve">Other specified upper respiratory infections</w:t>
            </w:r>
          </w:p>
        </w:tc>
        <w:tc>
          <w:tcPr/>
          <w:p>
            <w:pPr>
              <w:pStyle w:val="Compact"/>
              <w:jc w:val="right"/>
            </w:pPr>
            <w:r>
              <w:t xml:space="preserve">4.21%</w:t>
            </w:r>
          </w:p>
        </w:tc>
      </w:tr>
      <w:tr>
        <w:tc>
          <w:tcPr/>
          <w:p>
            <w:pPr>
              <w:pStyle w:val="Compact"/>
            </w:pPr>
            <w:r>
              <w:t xml:space="preserve">INJ031</w:t>
            </w:r>
          </w:p>
        </w:tc>
        <w:tc>
          <w:tcPr/>
          <w:p>
            <w:pPr>
              <w:pStyle w:val="Compact"/>
              <w:jc w:val="right"/>
            </w:pPr>
            <w:r>
              <w:t xml:space="preserve">Allergic reactions</w:t>
            </w:r>
          </w:p>
        </w:tc>
        <w:tc>
          <w:tcPr/>
          <w:p>
            <w:pPr>
              <w:pStyle w:val="Compact"/>
              <w:jc w:val="right"/>
            </w:pPr>
            <w:r>
              <w:t xml:space="preserve">3.89%</w:t>
            </w:r>
          </w:p>
        </w:tc>
      </w:tr>
      <w:tr>
        <w:tc>
          <w:tcPr/>
          <w:p>
            <w:pPr>
              <w:pStyle w:val="Compact"/>
            </w:pPr>
            <w:r>
              <w:t xml:space="preserve">SYM016</w:t>
            </w:r>
          </w:p>
        </w:tc>
        <w:tc>
          <w:tcPr/>
          <w:p>
            <w:pPr>
              <w:pStyle w:val="Compact"/>
              <w:jc w:val="right"/>
            </w:pPr>
            <w:r>
              <w:t xml:space="preserve">Other general signs and symptoms</w:t>
            </w:r>
          </w:p>
        </w:tc>
        <w:tc>
          <w:tcPr/>
          <w:p>
            <w:pPr>
              <w:pStyle w:val="Compact"/>
              <w:jc w:val="right"/>
            </w:pPr>
            <w:r>
              <w:t xml:space="preserve">3.89%</w:t>
            </w:r>
          </w:p>
        </w:tc>
      </w:tr>
      <w:tr>
        <w:tc>
          <w:tcPr/>
          <w:p>
            <w:pPr>
              <w:pStyle w:val="Compact"/>
            </w:pPr>
            <w:r>
              <w:t xml:space="preserve">RSP007</w:t>
            </w:r>
          </w:p>
        </w:tc>
        <w:tc>
          <w:tcPr/>
          <w:p>
            <w:pPr>
              <w:pStyle w:val="Compact"/>
              <w:jc w:val="right"/>
            </w:pPr>
            <w:r>
              <w:t xml:space="preserve">Other specified and unspecified upper respiratory disease</w:t>
            </w:r>
          </w:p>
        </w:tc>
        <w:tc>
          <w:tcPr/>
          <w:p>
            <w:pPr>
              <w:pStyle w:val="Compact"/>
              <w:jc w:val="right"/>
            </w:pPr>
            <w:r>
              <w:t xml:space="preserve">3.66%</w:t>
            </w:r>
          </w:p>
        </w:tc>
      </w:tr>
      <w:tr>
        <w:tc>
          <w:tcPr/>
          <w:p>
            <w:pPr>
              <w:pStyle w:val="Compact"/>
            </w:pPr>
            <w:r>
              <w:t xml:space="preserve">INJ067</w:t>
            </w:r>
          </w:p>
        </w:tc>
        <w:tc>
          <w:tcPr/>
          <w:p>
            <w:pPr>
              <w:pStyle w:val="Compact"/>
              <w:jc w:val="right"/>
            </w:pPr>
            <w:r>
              <w:t xml:space="preserve">Allergic reactions, subsequent encounter</w:t>
            </w:r>
          </w:p>
        </w:tc>
        <w:tc>
          <w:tcPr/>
          <w:p>
            <w:pPr>
              <w:pStyle w:val="Compact"/>
              <w:jc w:val="right"/>
            </w:pPr>
            <w:r>
              <w:t xml:space="preserve">3.11%</w:t>
            </w:r>
          </w:p>
        </w:tc>
      </w:tr>
      <w:tr>
        <w:tc>
          <w:tcPr/>
          <w:p>
            <w:pPr>
              <w:pStyle w:val="Compact"/>
            </w:pPr>
            <w:r>
              <w:t xml:space="preserve">MBD014</w:t>
            </w:r>
          </w:p>
        </w:tc>
        <w:tc>
          <w:tcPr/>
          <w:p>
            <w:pPr>
              <w:pStyle w:val="Compact"/>
              <w:jc w:val="right"/>
            </w:pPr>
            <w:r>
              <w:t xml:space="preserve">Neurodevelopmental disorders</w:t>
            </w:r>
          </w:p>
        </w:tc>
        <w:tc>
          <w:tcPr/>
          <w:p>
            <w:pPr>
              <w:pStyle w:val="Compact"/>
              <w:jc w:val="right"/>
            </w:pPr>
            <w:r>
              <w:t xml:space="preserve">3.08%</w:t>
            </w:r>
          </w:p>
        </w:tc>
      </w:tr>
      <w:tr>
        <w:tc>
          <w:tcPr/>
          <w:p>
            <w:pPr>
              <w:pStyle w:val="Compact"/>
            </w:pPr>
            <w:r>
              <w:t xml:space="preserve">CIR011</w:t>
            </w:r>
          </w:p>
        </w:tc>
        <w:tc>
          <w:tcPr/>
          <w:p>
            <w:pPr>
              <w:pStyle w:val="Compact"/>
              <w:jc w:val="right"/>
            </w:pPr>
            <w:r>
              <w:t xml:space="preserve">Coronary atherosclerosis and other heart disease</w:t>
            </w:r>
          </w:p>
        </w:tc>
        <w:tc>
          <w:tcPr/>
          <w:p>
            <w:pPr>
              <w:pStyle w:val="Compact"/>
              <w:jc w:val="right"/>
            </w:pPr>
            <w:r>
              <w:t xml:space="preserve">3.06%</w:t>
            </w:r>
          </w:p>
        </w:tc>
      </w:tr>
      <w:tr>
        <w:tc>
          <w:tcPr/>
          <w:p>
            <w:pPr>
              <w:pStyle w:val="Compact"/>
            </w:pPr>
            <w:r>
              <w:t xml:space="preserve">INJ064</w:t>
            </w:r>
          </w:p>
        </w:tc>
        <w:tc>
          <w:tcPr/>
          <w:p>
            <w:pPr>
              <w:pStyle w:val="Compact"/>
              <w:jc w:val="right"/>
            </w:pPr>
            <w:r>
              <w:t xml:space="preserve">Other unspecified injuries, subsequent encounter</w:t>
            </w:r>
          </w:p>
        </w:tc>
        <w:tc>
          <w:tcPr/>
          <w:p>
            <w:pPr>
              <w:pStyle w:val="Compact"/>
              <w:jc w:val="right"/>
            </w:pPr>
            <w:r>
              <w:t xml:space="preserve">2.98%</w:t>
            </w:r>
          </w:p>
        </w:tc>
      </w:tr>
      <w:tr>
        <w:tc>
          <w:tcPr/>
          <w:p>
            <w:pPr>
              <w:pStyle w:val="Compact"/>
            </w:pPr>
            <w:r>
              <w:t xml:space="preserve">MUS025</w:t>
            </w:r>
          </w:p>
        </w:tc>
        <w:tc>
          <w:tcPr/>
          <w:p>
            <w:pPr>
              <w:pStyle w:val="Compact"/>
              <w:jc w:val="right"/>
            </w:pPr>
            <w:r>
              <w:t xml:space="preserve">Other specified connective tissue disease</w:t>
            </w:r>
          </w:p>
        </w:tc>
        <w:tc>
          <w:tcPr/>
          <w:p>
            <w:pPr>
              <w:pStyle w:val="Compact"/>
              <w:jc w:val="right"/>
            </w:pPr>
            <w:r>
              <w:t xml:space="preserve">2.96%</w:t>
            </w:r>
          </w:p>
        </w:tc>
      </w:tr>
      <w:tr>
        <w:tc>
          <w:tcPr/>
          <w:p>
            <w:pPr>
              <w:pStyle w:val="Compact"/>
            </w:pPr>
            <w:r>
              <w:t xml:space="preserve">INF012</w:t>
            </w:r>
          </w:p>
        </w:tc>
        <w:tc>
          <w:tcPr/>
          <w:p>
            <w:pPr>
              <w:pStyle w:val="Compact"/>
              <w:jc w:val="right"/>
            </w:pPr>
            <w:r>
              <w:t xml:space="preserve">Coronavirus disease – 2019 (COVID-19)</w:t>
            </w:r>
          </w:p>
        </w:tc>
        <w:tc>
          <w:tcPr/>
          <w:p>
            <w:pPr>
              <w:pStyle w:val="Compact"/>
              <w:jc w:val="right"/>
            </w:pPr>
            <w:r>
              <w:t xml:space="preserve">2.90%</w:t>
            </w:r>
          </w:p>
        </w:tc>
      </w:tr>
      <w:tr>
        <w:tc>
          <w:tcPr/>
          <w:p>
            <w:pPr>
              <w:pStyle w:val="Compact"/>
            </w:pPr>
            <w:r>
              <w:t xml:space="preserve">GEN004</w:t>
            </w:r>
          </w:p>
        </w:tc>
        <w:tc>
          <w:tcPr/>
          <w:p>
            <w:pPr>
              <w:pStyle w:val="Compact"/>
              <w:jc w:val="right"/>
            </w:pPr>
            <w:r>
              <w:t xml:space="preserve">Urinary tract infections</w:t>
            </w:r>
          </w:p>
        </w:tc>
        <w:tc>
          <w:tcPr/>
          <w:p>
            <w:pPr>
              <w:pStyle w:val="Compact"/>
              <w:jc w:val="right"/>
            </w:pPr>
            <w:r>
              <w:t xml:space="preserve">2.74%</w:t>
            </w:r>
          </w:p>
        </w:tc>
      </w:tr>
      <w:tr>
        <w:tc>
          <w:tcPr/>
          <w:p>
            <w:pPr>
              <w:pStyle w:val="Compact"/>
            </w:pPr>
            <w:r>
              <w:t xml:space="preserve">SYM013</w:t>
            </w:r>
          </w:p>
        </w:tc>
        <w:tc>
          <w:tcPr/>
          <w:p>
            <w:pPr>
              <w:pStyle w:val="Compact"/>
              <w:jc w:val="right"/>
            </w:pPr>
            <w:r>
              <w:t xml:space="preserve">Respiratory signs and symptoms</w:t>
            </w:r>
          </w:p>
        </w:tc>
        <w:tc>
          <w:tcPr/>
          <w:p>
            <w:pPr>
              <w:pStyle w:val="Compact"/>
              <w:jc w:val="right"/>
            </w:pPr>
            <w:r>
              <w:t xml:space="preserve">2.70%</w:t>
            </w:r>
          </w:p>
        </w:tc>
      </w:tr>
      <w:tr>
        <w:tc>
          <w:tcPr/>
          <w:p>
            <w:pPr>
              <w:pStyle w:val="Compact"/>
            </w:pPr>
            <w:r>
              <w:t xml:space="preserve">NVS010</w:t>
            </w:r>
          </w:p>
        </w:tc>
        <w:tc>
          <w:tcPr/>
          <w:p>
            <w:pPr>
              <w:pStyle w:val="Compact"/>
              <w:jc w:val="right"/>
            </w:pPr>
            <w:r>
              <w:t xml:space="preserve">Headache; including migraine</w:t>
            </w:r>
          </w:p>
        </w:tc>
        <w:tc>
          <w:tcPr/>
          <w:p>
            <w:pPr>
              <w:pStyle w:val="Compact"/>
              <w:jc w:val="right"/>
            </w:pPr>
            <w:r>
              <w:t xml:space="preserve">2.67%</w:t>
            </w:r>
          </w:p>
        </w:tc>
      </w:tr>
      <w:tr>
        <w:tc>
          <w:tcPr/>
          <w:p>
            <w:pPr>
              <w:pStyle w:val="Compact"/>
            </w:pPr>
            <w:r>
              <w:t xml:space="preserve">RSP003</w:t>
            </w:r>
          </w:p>
        </w:tc>
        <w:tc>
          <w:tcPr/>
          <w:p>
            <w:pPr>
              <w:pStyle w:val="Compact"/>
              <w:jc w:val="right"/>
            </w:pPr>
            <w:r>
              <w:t xml:space="preserve">Influenza</w:t>
            </w:r>
          </w:p>
        </w:tc>
        <w:tc>
          <w:tcPr/>
          <w:p>
            <w:pPr>
              <w:pStyle w:val="Compact"/>
              <w:jc w:val="right"/>
            </w:pPr>
            <w:r>
              <w:t xml:space="preserve">2.55%</w:t>
            </w:r>
          </w:p>
        </w:tc>
      </w:tr>
      <w:tr>
        <w:tc>
          <w:tcPr/>
          <w:p>
            <w:pPr>
              <w:pStyle w:val="Compact"/>
            </w:pPr>
            <w:r>
              <w:t xml:space="preserve">INF008</w:t>
            </w:r>
          </w:p>
        </w:tc>
        <w:tc>
          <w:tcPr/>
          <w:p>
            <w:pPr>
              <w:pStyle w:val="Compact"/>
              <w:jc w:val="right"/>
            </w:pPr>
            <w:r>
              <w:t xml:space="preserve">Viral infection</w:t>
            </w:r>
          </w:p>
        </w:tc>
        <w:tc>
          <w:tcPr/>
          <w:p>
            <w:pPr>
              <w:pStyle w:val="Compact"/>
              <w:jc w:val="right"/>
            </w:pPr>
            <w:r>
              <w:t xml:space="preserve">2.53%</w:t>
            </w:r>
          </w:p>
        </w:tc>
      </w:tr>
      <w:tr>
        <w:tc>
          <w:tcPr/>
          <w:p>
            <w:pPr>
              <w:pStyle w:val="Compact"/>
            </w:pPr>
            <w:r>
              <w:t xml:space="preserve">SKN002</w:t>
            </w:r>
          </w:p>
        </w:tc>
        <w:tc>
          <w:tcPr/>
          <w:p>
            <w:pPr>
              <w:pStyle w:val="Compact"/>
              <w:jc w:val="right"/>
            </w:pPr>
            <w:r>
              <w:t xml:space="preserve">Other specified inflammatory condition of skin</w:t>
            </w:r>
          </w:p>
        </w:tc>
        <w:tc>
          <w:tcPr/>
          <w:p>
            <w:pPr>
              <w:pStyle w:val="Compact"/>
              <w:jc w:val="right"/>
            </w:pPr>
            <w:r>
              <w:t xml:space="preserve">2.43%</w:t>
            </w:r>
          </w:p>
        </w:tc>
      </w:tr>
      <w:tr>
        <w:tc>
          <w:tcPr/>
          <w:p>
            <w:pPr>
              <w:pStyle w:val="Compact"/>
            </w:pPr>
            <w:r>
              <w:t xml:space="preserve">EYE002</w:t>
            </w:r>
          </w:p>
        </w:tc>
        <w:tc>
          <w:tcPr/>
          <w:p>
            <w:pPr>
              <w:pStyle w:val="Compact"/>
              <w:jc w:val="right"/>
            </w:pPr>
            <w:r>
              <w:t xml:space="preserve">Cataract and other lens disorders</w:t>
            </w:r>
          </w:p>
        </w:tc>
        <w:tc>
          <w:tcPr/>
          <w:p>
            <w:pPr>
              <w:pStyle w:val="Compact"/>
              <w:jc w:val="right"/>
            </w:pPr>
            <w:r>
              <w:t xml:space="preserve">2.36%</w:t>
            </w:r>
          </w:p>
        </w:tc>
      </w:tr>
      <w:tr>
        <w:tc>
          <w:tcPr/>
          <w:p>
            <w:pPr>
              <w:pStyle w:val="Compact"/>
            </w:pPr>
            <w:r>
              <w:t xml:space="preserve">SYM006</w:t>
            </w:r>
          </w:p>
        </w:tc>
        <w:tc>
          <w:tcPr/>
          <w:p>
            <w:pPr>
              <w:pStyle w:val="Compact"/>
              <w:jc w:val="right"/>
            </w:pPr>
            <w:r>
              <w:t xml:space="preserve">Abdominal pain and other digestive/abdomen signs and symptoms</w:t>
            </w:r>
          </w:p>
        </w:tc>
        <w:tc>
          <w:tcPr/>
          <w:p>
            <w:pPr>
              <w:pStyle w:val="Compact"/>
              <w:jc w:val="right"/>
            </w:pPr>
            <w:r>
              <w:t xml:space="preserve">2.33%</w:t>
            </w:r>
          </w:p>
        </w:tc>
      </w:tr>
      <w:tr>
        <w:tc>
          <w:tcPr/>
          <w:p>
            <w:pPr>
              <w:pStyle w:val="Compact"/>
            </w:pPr>
            <w:r>
              <w:t xml:space="preserve">CIR017</w:t>
            </w:r>
          </w:p>
        </w:tc>
        <w:tc>
          <w:tcPr/>
          <w:p>
            <w:pPr>
              <w:pStyle w:val="Compact"/>
              <w:jc w:val="right"/>
            </w:pPr>
            <w:r>
              <w:t xml:space="preserve">Cardiac dysrhythmias</w:t>
            </w:r>
          </w:p>
        </w:tc>
        <w:tc>
          <w:tcPr/>
          <w:p>
            <w:pPr>
              <w:pStyle w:val="Compact"/>
              <w:jc w:val="right"/>
            </w:pPr>
            <w:r>
              <w:t xml:space="preserve">2.31%</w:t>
            </w:r>
          </w:p>
        </w:tc>
      </w:tr>
      <w:tr>
        <w:tc>
          <w:tcPr/>
          <w:p>
            <w:pPr>
              <w:pStyle w:val="Compact"/>
            </w:pPr>
            <w:r>
              <w:t xml:space="preserve">RSP001</w:t>
            </w:r>
          </w:p>
        </w:tc>
        <w:tc>
          <w:tcPr/>
          <w:p>
            <w:pPr>
              <w:pStyle w:val="Compact"/>
              <w:jc w:val="right"/>
            </w:pPr>
            <w:r>
              <w:t xml:space="preserve">Sinusitis</w:t>
            </w:r>
          </w:p>
        </w:tc>
        <w:tc>
          <w:tcPr/>
          <w:p>
            <w:pPr>
              <w:pStyle w:val="Compact"/>
              <w:jc w:val="right"/>
            </w:pPr>
            <w:r>
              <w:t xml:space="preserve">2.28%</w:t>
            </w:r>
          </w:p>
        </w:tc>
      </w:tr>
      <w:tr>
        <w:tc>
          <w:tcPr/>
          <w:p>
            <w:pPr>
              <w:pStyle w:val="Compact"/>
            </w:pPr>
            <w:r>
              <w:t xml:space="preserve">MUS038</w:t>
            </w:r>
          </w:p>
        </w:tc>
        <w:tc>
          <w:tcPr/>
          <w:p>
            <w:pPr>
              <w:pStyle w:val="Compact"/>
              <w:jc w:val="right"/>
            </w:pPr>
            <w:r>
              <w:t xml:space="preserve">Low back pain</w:t>
            </w:r>
          </w:p>
        </w:tc>
        <w:tc>
          <w:tcPr/>
          <w:p>
            <w:pPr>
              <w:pStyle w:val="Compact"/>
              <w:jc w:val="right"/>
            </w:pPr>
            <w:r>
              <w:t xml:space="preserve">2.25%</w:t>
            </w:r>
          </w:p>
        </w:tc>
      </w:tr>
      <w:tr>
        <w:tc>
          <w:tcPr/>
          <w:p>
            <w:pPr>
              <w:pStyle w:val="Compact"/>
            </w:pPr>
            <w:r>
              <w:t xml:space="preserve">DIG025</w:t>
            </w:r>
          </w:p>
        </w:tc>
        <w:tc>
          <w:tcPr/>
          <w:p>
            <w:pPr>
              <w:pStyle w:val="Compact"/>
              <w:jc w:val="right"/>
            </w:pPr>
            <w:r>
              <w:t xml:space="preserve">Other specified and unspecified gastrointestinal disorders</w:t>
            </w:r>
          </w:p>
        </w:tc>
        <w:tc>
          <w:tcPr/>
          <w:p>
            <w:pPr>
              <w:pStyle w:val="Compact"/>
              <w:jc w:val="right"/>
            </w:pPr>
            <w:r>
              <w:t xml:space="preserve">2.10%</w:t>
            </w:r>
          </w:p>
        </w:tc>
      </w:tr>
      <w:tr>
        <w:tc>
          <w:tcPr/>
          <w:p>
            <w:pPr>
              <w:pStyle w:val="Compact"/>
            </w:pPr>
            <w:r>
              <w:t xml:space="preserve">END007</w:t>
            </w:r>
          </w:p>
        </w:tc>
        <w:tc>
          <w:tcPr/>
          <w:p>
            <w:pPr>
              <w:pStyle w:val="Compact"/>
              <w:jc w:val="right"/>
            </w:pPr>
            <w:r>
              <w:t xml:space="preserve">Nutritional deficiencies</w:t>
            </w:r>
          </w:p>
        </w:tc>
        <w:tc>
          <w:tcPr/>
          <w:p>
            <w:pPr>
              <w:pStyle w:val="Compact"/>
              <w:jc w:val="right"/>
            </w:pPr>
            <w:r>
              <w:t xml:space="preserve">2.07%</w:t>
            </w:r>
          </w:p>
        </w:tc>
      </w:tr>
      <w:tr>
        <w:tc>
          <w:tcPr/>
          <w:p>
            <w:pPr>
              <w:pStyle w:val="Compact"/>
            </w:pPr>
            <w:r>
              <w:t xml:space="preserve">EAR001</w:t>
            </w:r>
          </w:p>
        </w:tc>
        <w:tc>
          <w:tcPr/>
          <w:p>
            <w:pPr>
              <w:pStyle w:val="Compact"/>
              <w:jc w:val="right"/>
            </w:pPr>
            <w:r>
              <w:t xml:space="preserve">Otitis media</w:t>
            </w:r>
          </w:p>
        </w:tc>
        <w:tc>
          <w:tcPr/>
          <w:p>
            <w:pPr>
              <w:pStyle w:val="Compact"/>
              <w:jc w:val="right"/>
            </w:pPr>
            <w:r>
              <w:t xml:space="preserve">2.05%</w:t>
            </w:r>
          </w:p>
        </w:tc>
      </w:tr>
      <w:tr>
        <w:tc>
          <w:tcPr/>
          <w:p>
            <w:pPr>
              <w:pStyle w:val="Compact"/>
            </w:pPr>
            <w:r>
              <w:t xml:space="preserve">SYM010</w:t>
            </w:r>
          </w:p>
        </w:tc>
        <w:tc>
          <w:tcPr/>
          <w:p>
            <w:pPr>
              <w:pStyle w:val="Compact"/>
              <w:jc w:val="right"/>
            </w:pPr>
            <w:r>
              <w:t xml:space="preserve">Nervous system signs and symptoms</w:t>
            </w:r>
          </w:p>
        </w:tc>
        <w:tc>
          <w:tcPr/>
          <w:p>
            <w:pPr>
              <w:pStyle w:val="Compact"/>
              <w:jc w:val="right"/>
            </w:pPr>
            <w:r>
              <w:t xml:space="preserve">2.05%</w:t>
            </w:r>
          </w:p>
        </w:tc>
      </w:tr>
      <w:tr>
        <w:tc>
          <w:tcPr/>
          <w:p>
            <w:pPr>
              <w:pStyle w:val="Compact"/>
            </w:pPr>
            <w:r>
              <w:t xml:space="preserve">FAC014</w:t>
            </w:r>
          </w:p>
        </w:tc>
        <w:tc>
          <w:tcPr/>
          <w:p>
            <w:pPr>
              <w:pStyle w:val="Compact"/>
              <w:jc w:val="right"/>
            </w:pPr>
            <w:r>
              <w:t xml:space="preserve">Medical examination/evaluation</w:t>
            </w:r>
          </w:p>
        </w:tc>
        <w:tc>
          <w:tcPr/>
          <w:p>
            <w:pPr>
              <w:pStyle w:val="Compact"/>
              <w:jc w:val="right"/>
            </w:pPr>
            <w:r>
              <w:t xml:space="preserve">2.02%</w:t>
            </w:r>
          </w:p>
        </w:tc>
      </w:tr>
      <w:tr>
        <w:tc>
          <w:tcPr/>
          <w:p>
            <w:pPr>
              <w:pStyle w:val="Compact"/>
            </w:pPr>
            <w:r>
              <w:t xml:space="preserve">INF003</w:t>
            </w:r>
          </w:p>
        </w:tc>
        <w:tc>
          <w:tcPr/>
          <w:p>
            <w:pPr>
              <w:pStyle w:val="Compact"/>
              <w:jc w:val="right"/>
            </w:pPr>
            <w:r>
              <w:t xml:space="preserve">Bacterial infections</w:t>
            </w:r>
          </w:p>
        </w:tc>
        <w:tc>
          <w:tcPr/>
          <w:p>
            <w:pPr>
              <w:pStyle w:val="Compact"/>
              <w:jc w:val="right"/>
            </w:pPr>
            <w:r>
              <w:t xml:space="preserve">2.01%</w:t>
            </w:r>
          </w:p>
        </w:tc>
      </w:tr>
      <w:tr>
        <w:tc>
          <w:tcPr/>
          <w:p>
            <w:pPr>
              <w:pStyle w:val="Compact"/>
            </w:pPr>
            <w:r>
              <w:t xml:space="preserve">INJ061</w:t>
            </w:r>
          </w:p>
        </w:tc>
        <w:tc>
          <w:tcPr/>
          <w:p>
            <w:pPr>
              <w:pStyle w:val="Compact"/>
              <w:jc w:val="right"/>
            </w:pPr>
            <w:r>
              <w:t xml:space="preserve">Sprains and strains, subsequent encounter</w:t>
            </w:r>
          </w:p>
        </w:tc>
        <w:tc>
          <w:tcPr/>
          <w:p>
            <w:pPr>
              <w:pStyle w:val="Compact"/>
              <w:jc w:val="right"/>
            </w:pPr>
            <w:r>
              <w:t xml:space="preserve">2.00%</w:t>
            </w:r>
          </w:p>
        </w:tc>
      </w:tr>
      <w:tr>
        <w:tc>
          <w:tcPr/>
          <w:p>
            <w:pPr>
              <w:pStyle w:val="Compact"/>
            </w:pPr>
            <w:r>
              <w:t xml:space="preserve">FAC003</w:t>
            </w:r>
          </w:p>
        </w:tc>
        <w:tc>
          <w:tcPr/>
          <w:p>
            <w:pPr>
              <w:pStyle w:val="Compact"/>
              <w:jc w:val="right"/>
            </w:pPr>
            <w:r>
              <w:t xml:space="preserve">Encounter for observation and examination for conditions ruled out (excludes infectious disease, neoplasm, mental disorders)</w:t>
            </w:r>
          </w:p>
        </w:tc>
        <w:tc>
          <w:tcPr/>
          <w:p>
            <w:pPr>
              <w:pStyle w:val="Compact"/>
              <w:jc w:val="right"/>
            </w:pPr>
            <w:r>
              <w:t xml:space="preserve">1.97%</w:t>
            </w:r>
          </w:p>
        </w:tc>
      </w:tr>
      <w:tr>
        <w:tc>
          <w:tcPr/>
          <w:p>
            <w:pPr>
              <w:pStyle w:val="Compact"/>
            </w:pPr>
            <w:r>
              <w:t xml:space="preserve">SYM014</w:t>
            </w:r>
          </w:p>
        </w:tc>
        <w:tc>
          <w:tcPr/>
          <w:p>
            <w:pPr>
              <w:pStyle w:val="Compact"/>
              <w:jc w:val="right"/>
            </w:pPr>
            <w:r>
              <w:t xml:space="preserve">Skin/Subcutaneous signs and symptoms</w:t>
            </w:r>
          </w:p>
        </w:tc>
        <w:tc>
          <w:tcPr/>
          <w:p>
            <w:pPr>
              <w:pStyle w:val="Compact"/>
              <w:jc w:val="right"/>
            </w:pPr>
            <w:r>
              <w:t xml:space="preserve">1.95%</w:t>
            </w:r>
          </w:p>
        </w:tc>
      </w:tr>
      <w:tr>
        <w:tc>
          <w:tcPr/>
          <w:p>
            <w:pPr>
              <w:pStyle w:val="Compact"/>
            </w:pPr>
            <w:r>
              <w:t xml:space="preserve">DIG002</w:t>
            </w:r>
          </w:p>
        </w:tc>
        <w:tc>
          <w:tcPr/>
          <w:p>
            <w:pPr>
              <w:pStyle w:val="Compact"/>
              <w:jc w:val="right"/>
            </w:pPr>
            <w:r>
              <w:t xml:space="preserve">Disorders of teeth and gingiva</w:t>
            </w:r>
          </w:p>
        </w:tc>
        <w:tc>
          <w:tcPr/>
          <w:p>
            <w:pPr>
              <w:pStyle w:val="Compact"/>
              <w:jc w:val="right"/>
            </w:pPr>
            <w:r>
              <w:t xml:space="preserve">1.92%</w:t>
            </w:r>
          </w:p>
        </w:tc>
      </w:tr>
      <w:tr>
        <w:tc>
          <w:tcPr/>
          <w:p>
            <w:pPr>
              <w:pStyle w:val="Compact"/>
            </w:pPr>
            <w:r>
              <w:t xml:space="preserve">FAC012</w:t>
            </w:r>
          </w:p>
        </w:tc>
        <w:tc>
          <w:tcPr/>
          <w:p>
            <w:pPr>
              <w:pStyle w:val="Compact"/>
              <w:jc w:val="right"/>
            </w:pPr>
            <w:r>
              <w:t xml:space="preserve">Other specified encounters and counseling</w:t>
            </w:r>
          </w:p>
        </w:tc>
        <w:tc>
          <w:tcPr/>
          <w:p>
            <w:pPr>
              <w:pStyle w:val="Compact"/>
              <w:jc w:val="right"/>
            </w:pPr>
            <w:r>
              <w:t xml:space="preserve">1.92%</w:t>
            </w:r>
          </w:p>
        </w:tc>
      </w:tr>
      <w:tr>
        <w:tc>
          <w:tcPr/>
          <w:p>
            <w:pPr>
              <w:pStyle w:val="Compact"/>
            </w:pPr>
            <w:r>
              <w:t xml:space="preserve">SYM017</w:t>
            </w:r>
          </w:p>
        </w:tc>
        <w:tc>
          <w:tcPr/>
          <w:p>
            <w:pPr>
              <w:pStyle w:val="Compact"/>
              <w:jc w:val="right"/>
            </w:pPr>
            <w:r>
              <w:t xml:space="preserve">Abnormal findings without diagnosis</w:t>
            </w:r>
          </w:p>
        </w:tc>
        <w:tc>
          <w:tcPr/>
          <w:p>
            <w:pPr>
              <w:pStyle w:val="Compact"/>
              <w:jc w:val="right"/>
            </w:pPr>
            <w:r>
              <w:t xml:space="preserve">1.91%</w:t>
            </w:r>
          </w:p>
        </w:tc>
      </w:tr>
      <w:tr>
        <w:tc>
          <w:tcPr/>
          <w:p>
            <w:pPr>
              <w:pStyle w:val="Compact"/>
            </w:pPr>
            <w:r>
              <w:t xml:space="preserve">FAC009</w:t>
            </w:r>
          </w:p>
        </w:tc>
        <w:tc>
          <w:tcPr/>
          <w:p>
            <w:pPr>
              <w:pStyle w:val="Compact"/>
              <w:jc w:val="right"/>
            </w:pPr>
            <w:r>
              <w:t xml:space="preserve">Implant, device or graft related encounter</w:t>
            </w:r>
          </w:p>
        </w:tc>
        <w:tc>
          <w:tcPr/>
          <w:p>
            <w:pPr>
              <w:pStyle w:val="Compact"/>
              <w:jc w:val="right"/>
            </w:pPr>
            <w:r>
              <w:t xml:space="preserve">1.77%</w:t>
            </w:r>
          </w:p>
        </w:tc>
      </w:tr>
      <w:tr>
        <w:tc>
          <w:tcPr/>
          <w:p>
            <w:pPr>
              <w:pStyle w:val="Compact"/>
            </w:pPr>
            <w:r>
              <w:t xml:space="preserve">RSP008</w:t>
            </w:r>
          </w:p>
        </w:tc>
        <w:tc>
          <w:tcPr/>
          <w:p>
            <w:pPr>
              <w:pStyle w:val="Compact"/>
              <w:jc w:val="right"/>
            </w:pPr>
            <w:r>
              <w:t xml:space="preserve">Chronic obstructive pulmonary disease and bronchiectasis</w:t>
            </w:r>
          </w:p>
        </w:tc>
        <w:tc>
          <w:tcPr/>
          <w:p>
            <w:pPr>
              <w:pStyle w:val="Compact"/>
              <w:jc w:val="right"/>
            </w:pPr>
            <w:r>
              <w:t xml:space="preserve">1.77%</w:t>
            </w:r>
          </w:p>
        </w:tc>
      </w:tr>
      <w:tr>
        <w:tc>
          <w:tcPr/>
          <w:p>
            <w:pPr>
              <w:pStyle w:val="Compact"/>
            </w:pPr>
            <w:r>
              <w:t xml:space="preserve">MBD007</w:t>
            </w:r>
          </w:p>
        </w:tc>
        <w:tc>
          <w:tcPr/>
          <w:p>
            <w:pPr>
              <w:pStyle w:val="Compact"/>
              <w:jc w:val="right"/>
            </w:pPr>
            <w:r>
              <w:t xml:space="preserve">Trauma- and stressor-related disorders</w:t>
            </w:r>
          </w:p>
        </w:tc>
        <w:tc>
          <w:tcPr/>
          <w:p>
            <w:pPr>
              <w:pStyle w:val="Compact"/>
              <w:jc w:val="right"/>
            </w:pPr>
            <w:r>
              <w:t xml:space="preserve">1.76%</w:t>
            </w:r>
          </w:p>
        </w:tc>
      </w:tr>
      <w:tr>
        <w:tc>
          <w:tcPr/>
          <w:p>
            <w:pPr>
              <w:pStyle w:val="Compact"/>
            </w:pPr>
            <w:r>
              <w:t xml:space="preserve">EYE003</w:t>
            </w:r>
          </w:p>
        </w:tc>
        <w:tc>
          <w:tcPr/>
          <w:p>
            <w:pPr>
              <w:pStyle w:val="Compact"/>
              <w:jc w:val="right"/>
            </w:pPr>
            <w:r>
              <w:t xml:space="preserve">Glaucoma</w:t>
            </w:r>
          </w:p>
        </w:tc>
        <w:tc>
          <w:tcPr/>
          <w:p>
            <w:pPr>
              <w:pStyle w:val="Compact"/>
              <w:jc w:val="right"/>
            </w:pPr>
            <w:r>
              <w:t xml:space="preserve">1.76%</w:t>
            </w:r>
          </w:p>
        </w:tc>
      </w:tr>
      <w:tr>
        <w:tc>
          <w:tcPr/>
          <w:p>
            <w:pPr>
              <w:pStyle w:val="Compact"/>
            </w:pPr>
            <w:r>
              <w:t xml:space="preserve">SYM012</w:t>
            </w:r>
          </w:p>
        </w:tc>
        <w:tc>
          <w:tcPr/>
          <w:p>
            <w:pPr>
              <w:pStyle w:val="Compact"/>
              <w:jc w:val="right"/>
            </w:pPr>
            <w:r>
              <w:t xml:space="preserve">Circulatory signs and symptoms</w:t>
            </w:r>
          </w:p>
        </w:tc>
        <w:tc>
          <w:tcPr/>
          <w:p>
            <w:pPr>
              <w:pStyle w:val="Compact"/>
              <w:jc w:val="right"/>
            </w:pPr>
            <w:r>
              <w:t xml:space="preserve">1.71%</w:t>
            </w:r>
          </w:p>
        </w:tc>
      </w:tr>
      <w:tr>
        <w:tc>
          <w:tcPr/>
          <w:p>
            <w:pPr>
              <w:pStyle w:val="Compact"/>
            </w:pPr>
            <w:r>
              <w:t xml:space="preserve">NEO028</w:t>
            </w:r>
          </w:p>
        </w:tc>
        <w:tc>
          <w:tcPr/>
          <w:p>
            <w:pPr>
              <w:pStyle w:val="Compact"/>
              <w:jc w:val="right"/>
            </w:pPr>
            <w:r>
              <w:t xml:space="preserve">Skin cancers - all other types</w:t>
            </w:r>
          </w:p>
        </w:tc>
        <w:tc>
          <w:tcPr/>
          <w:p>
            <w:pPr>
              <w:pStyle w:val="Compact"/>
              <w:jc w:val="right"/>
            </w:pPr>
            <w:r>
              <w:t xml:space="preserve">1.70%</w:t>
            </w:r>
          </w:p>
        </w:tc>
      </w:tr>
      <w:tr>
        <w:tc>
          <w:tcPr/>
          <w:p>
            <w:pPr>
              <w:pStyle w:val="Compact"/>
            </w:pPr>
            <w:r>
              <w:t xml:space="preserve">FAC013</w:t>
            </w:r>
          </w:p>
        </w:tc>
        <w:tc>
          <w:tcPr/>
          <w:p>
            <w:pPr>
              <w:pStyle w:val="Compact"/>
              <w:jc w:val="right"/>
            </w:pPr>
            <w:r>
              <w:t xml:space="preserve">Contraceptive and procreative management</w:t>
            </w:r>
          </w:p>
        </w:tc>
        <w:tc>
          <w:tcPr/>
          <w:p>
            <w:pPr>
              <w:pStyle w:val="Compact"/>
              <w:jc w:val="right"/>
            </w:pPr>
            <w:r>
              <w:t xml:space="preserve">1.67%</w:t>
            </w:r>
          </w:p>
        </w:tc>
      </w:tr>
      <w:tr>
        <w:tc>
          <w:tcPr/>
          <w:p>
            <w:pPr>
              <w:pStyle w:val="Compact"/>
            </w:pPr>
            <w:r>
              <w:t xml:space="preserve">EYE009</w:t>
            </w:r>
          </w:p>
        </w:tc>
        <w:tc>
          <w:tcPr/>
          <w:p>
            <w:pPr>
              <w:pStyle w:val="Compact"/>
              <w:jc w:val="right"/>
            </w:pPr>
            <w:r>
              <w:t xml:space="preserve">Refractive error</w:t>
            </w:r>
          </w:p>
        </w:tc>
        <w:tc>
          <w:tcPr/>
          <w:p>
            <w:pPr>
              <w:pStyle w:val="Compact"/>
              <w:jc w:val="right"/>
            </w:pPr>
            <w:r>
              <w:t xml:space="preserve">1.67%</w:t>
            </w:r>
          </w:p>
        </w:tc>
      </w:tr>
      <w:tr>
        <w:tc>
          <w:tcPr/>
          <w:p>
            <w:pPr>
              <w:pStyle w:val="Compact"/>
            </w:pPr>
            <w:r>
              <w:t xml:space="preserve">MUS003</w:t>
            </w:r>
          </w:p>
        </w:tc>
        <w:tc>
          <w:tcPr/>
          <w:p>
            <w:pPr>
              <w:pStyle w:val="Compact"/>
              <w:jc w:val="right"/>
            </w:pPr>
            <w:r>
              <w:t xml:space="preserve">Rheumatoid arthritis and related disease</w:t>
            </w:r>
          </w:p>
        </w:tc>
        <w:tc>
          <w:tcPr/>
          <w:p>
            <w:pPr>
              <w:pStyle w:val="Compact"/>
              <w:jc w:val="right"/>
            </w:pPr>
            <w:r>
              <w:t xml:space="preserve">1.66%</w:t>
            </w:r>
          </w:p>
        </w:tc>
      </w:tr>
      <w:tr>
        <w:tc>
          <w:tcPr/>
          <w:p>
            <w:pPr>
              <w:pStyle w:val="Compact"/>
            </w:pPr>
            <w:r>
              <w:t xml:space="preserve">CIR009</w:t>
            </w:r>
          </w:p>
        </w:tc>
        <w:tc>
          <w:tcPr/>
          <w:p>
            <w:pPr>
              <w:pStyle w:val="Compact"/>
              <w:jc w:val="right"/>
            </w:pPr>
            <w:r>
              <w:t xml:space="preserve">Acute myocardial infarction</w:t>
            </w:r>
          </w:p>
        </w:tc>
        <w:tc>
          <w:tcPr/>
          <w:p>
            <w:pPr>
              <w:pStyle w:val="Compact"/>
              <w:jc w:val="right"/>
            </w:pPr>
            <w:r>
              <w:t xml:space="preserve">1.62%</w:t>
            </w:r>
          </w:p>
        </w:tc>
      </w:tr>
      <w:tr>
        <w:tc>
          <w:tcPr/>
          <w:p>
            <w:pPr>
              <w:pStyle w:val="Compact"/>
            </w:pPr>
            <w:r>
              <w:t xml:space="preserve">MUS007</w:t>
            </w:r>
          </w:p>
        </w:tc>
        <w:tc>
          <w:tcPr/>
          <w:p>
            <w:pPr>
              <w:pStyle w:val="Compact"/>
              <w:jc w:val="right"/>
            </w:pPr>
            <w:r>
              <w:t xml:space="preserve">Other specified joint disorders</w:t>
            </w:r>
          </w:p>
        </w:tc>
        <w:tc>
          <w:tcPr/>
          <w:p>
            <w:pPr>
              <w:pStyle w:val="Compact"/>
              <w:jc w:val="right"/>
            </w:pPr>
            <w:r>
              <w:t xml:space="preserve">1.49%</w:t>
            </w:r>
          </w:p>
        </w:tc>
      </w:tr>
      <w:tr>
        <w:tc>
          <w:tcPr/>
          <w:p>
            <w:pPr>
              <w:pStyle w:val="Compact"/>
            </w:pPr>
            <w:r>
              <w:t xml:space="preserve">EYE005</w:t>
            </w:r>
          </w:p>
        </w:tc>
        <w:tc>
          <w:tcPr/>
          <w:p>
            <w:pPr>
              <w:pStyle w:val="Compact"/>
              <w:jc w:val="right"/>
            </w:pPr>
            <w:r>
              <w:t xml:space="preserve">Retinal and vitreous conditions</w:t>
            </w:r>
          </w:p>
        </w:tc>
        <w:tc>
          <w:tcPr/>
          <w:p>
            <w:pPr>
              <w:pStyle w:val="Compact"/>
              <w:jc w:val="right"/>
            </w:pPr>
            <w:r>
              <w:t xml:space="preserve">1.45%</w:t>
            </w:r>
          </w:p>
        </w:tc>
      </w:tr>
      <w:tr>
        <w:tc>
          <w:tcPr/>
          <w:p>
            <w:pPr>
              <w:pStyle w:val="Compact"/>
            </w:pPr>
            <w:r>
              <w:t xml:space="preserve">FAC025</w:t>
            </w:r>
          </w:p>
        </w:tc>
        <w:tc>
          <w:tcPr/>
          <w:p>
            <w:pPr>
              <w:pStyle w:val="Compact"/>
              <w:jc w:val="right"/>
            </w:pPr>
            <w:r>
              <w:t xml:space="preserve">Other specified status</w:t>
            </w:r>
          </w:p>
        </w:tc>
        <w:tc>
          <w:tcPr/>
          <w:p>
            <w:pPr>
              <w:pStyle w:val="Compact"/>
              <w:jc w:val="right"/>
            </w:pPr>
            <w:r>
              <w:t xml:space="preserve">1.44%</w:t>
            </w:r>
          </w:p>
        </w:tc>
      </w:tr>
      <w:tr>
        <w:tc>
          <w:tcPr/>
          <w:p>
            <w:pPr>
              <w:pStyle w:val="Compact"/>
            </w:pPr>
            <w:r>
              <w:t xml:space="preserve">INF004</w:t>
            </w:r>
          </w:p>
        </w:tc>
        <w:tc>
          <w:tcPr/>
          <w:p>
            <w:pPr>
              <w:pStyle w:val="Compact"/>
              <w:jc w:val="right"/>
            </w:pPr>
            <w:r>
              <w:t xml:space="preserve">Fungal infections</w:t>
            </w:r>
          </w:p>
        </w:tc>
        <w:tc>
          <w:tcPr/>
          <w:p>
            <w:pPr>
              <w:pStyle w:val="Compact"/>
              <w:jc w:val="right"/>
            </w:pPr>
            <w:r>
              <w:t xml:space="preserve">1.39%</w:t>
            </w:r>
          </w:p>
        </w:tc>
      </w:tr>
      <w:tr>
        <w:tc>
          <w:tcPr/>
          <w:p>
            <w:pPr>
              <w:pStyle w:val="Compact"/>
            </w:pPr>
            <w:r>
              <w:t xml:space="preserve">NVS012</w:t>
            </w:r>
          </w:p>
        </w:tc>
        <w:tc>
          <w:tcPr/>
          <w:p>
            <w:pPr>
              <w:pStyle w:val="Compact"/>
              <w:jc w:val="right"/>
            </w:pPr>
            <w:r>
              <w:t xml:space="preserve">Transient cerebral ischemia</w:t>
            </w:r>
          </w:p>
        </w:tc>
        <w:tc>
          <w:tcPr/>
          <w:p>
            <w:pPr>
              <w:pStyle w:val="Compact"/>
              <w:jc w:val="right"/>
            </w:pPr>
            <w:r>
              <w:t xml:space="preserve">1.35%</w:t>
            </w:r>
          </w:p>
        </w:tc>
      </w:tr>
      <w:tr>
        <w:tc>
          <w:tcPr/>
          <w:p>
            <w:pPr>
              <w:pStyle w:val="Compact"/>
            </w:pPr>
            <w:r>
              <w:t xml:space="preserve">END011</w:t>
            </w:r>
          </w:p>
        </w:tc>
        <w:tc>
          <w:tcPr/>
          <w:p>
            <w:pPr>
              <w:pStyle w:val="Compact"/>
              <w:jc w:val="right"/>
            </w:pPr>
            <w:r>
              <w:t xml:space="preserve">Fluid and electrolyte disorders</w:t>
            </w:r>
          </w:p>
        </w:tc>
        <w:tc>
          <w:tcPr/>
          <w:p>
            <w:pPr>
              <w:pStyle w:val="Compact"/>
              <w:jc w:val="right"/>
            </w:pPr>
            <w:r>
              <w:t xml:space="preserve">1.34%</w:t>
            </w:r>
          </w:p>
        </w:tc>
      </w:tr>
      <w:tr>
        <w:tc>
          <w:tcPr/>
          <w:p>
            <w:pPr>
              <w:pStyle w:val="Compact"/>
            </w:pPr>
            <w:r>
              <w:t xml:space="preserve">RSP005</w:t>
            </w:r>
          </w:p>
        </w:tc>
        <w:tc>
          <w:tcPr/>
          <w:p>
            <w:pPr>
              <w:pStyle w:val="Compact"/>
              <w:jc w:val="right"/>
            </w:pPr>
            <w:r>
              <w:t xml:space="preserve">Acute bronchitis</w:t>
            </w:r>
          </w:p>
        </w:tc>
        <w:tc>
          <w:tcPr/>
          <w:p>
            <w:pPr>
              <w:pStyle w:val="Compact"/>
              <w:jc w:val="right"/>
            </w:pPr>
            <w:r>
              <w:t xml:space="preserve">1.34%</w:t>
            </w:r>
          </w:p>
        </w:tc>
      </w:tr>
      <w:tr>
        <w:tc>
          <w:tcPr/>
          <w:p>
            <w:pPr>
              <w:pStyle w:val="Compact"/>
            </w:pPr>
            <w:r>
              <w:t xml:space="preserve">DIG008</w:t>
            </w:r>
          </w:p>
        </w:tc>
        <w:tc>
          <w:tcPr/>
          <w:p>
            <w:pPr>
              <w:pStyle w:val="Compact"/>
              <w:jc w:val="right"/>
            </w:pPr>
            <w:r>
              <w:t xml:space="preserve">Other specified and unspecified disorders of stomach and duodenum</w:t>
            </w:r>
          </w:p>
        </w:tc>
        <w:tc>
          <w:tcPr/>
          <w:p>
            <w:pPr>
              <w:pStyle w:val="Compact"/>
              <w:jc w:val="right"/>
            </w:pPr>
            <w:r>
              <w:t xml:space="preserve">1.31%</w:t>
            </w:r>
          </w:p>
        </w:tc>
      </w:tr>
      <w:tr>
        <w:tc>
          <w:tcPr/>
          <w:p>
            <w:pPr>
              <w:pStyle w:val="Compact"/>
            </w:pPr>
            <w:r>
              <w:t xml:space="preserve">MUS033</w:t>
            </w:r>
          </w:p>
        </w:tc>
        <w:tc>
          <w:tcPr/>
          <w:p>
            <w:pPr>
              <w:pStyle w:val="Compact"/>
              <w:jc w:val="right"/>
            </w:pPr>
            <w:r>
              <w:t xml:space="preserve">Gout</w:t>
            </w:r>
          </w:p>
        </w:tc>
        <w:tc>
          <w:tcPr/>
          <w:p>
            <w:pPr>
              <w:pStyle w:val="Compact"/>
              <w:jc w:val="right"/>
            </w:pPr>
            <w:r>
              <w:t xml:space="preserve">1.31%</w:t>
            </w:r>
          </w:p>
        </w:tc>
      </w:tr>
      <w:tr>
        <w:tc>
          <w:tcPr/>
          <w:p>
            <w:pPr>
              <w:pStyle w:val="Compact"/>
            </w:pPr>
            <w:r>
              <w:t xml:space="preserve">EAR006</w:t>
            </w:r>
          </w:p>
        </w:tc>
        <w:tc>
          <w:tcPr/>
          <w:p>
            <w:pPr>
              <w:pStyle w:val="Compact"/>
              <w:jc w:val="right"/>
            </w:pPr>
            <w:r>
              <w:t xml:space="preserve">Other specified and unspecified disorders of the ear</w:t>
            </w:r>
          </w:p>
        </w:tc>
        <w:tc>
          <w:tcPr/>
          <w:p>
            <w:pPr>
              <w:pStyle w:val="Compact"/>
              <w:jc w:val="right"/>
            </w:pPr>
            <w:r>
              <w:t xml:space="preserve">1.30%</w:t>
            </w:r>
          </w:p>
        </w:tc>
      </w:tr>
      <w:tr>
        <w:tc>
          <w:tcPr/>
          <w:p>
            <w:pPr>
              <w:pStyle w:val="Compact"/>
            </w:pPr>
            <w:r>
              <w:t xml:space="preserve">PRG029</w:t>
            </w:r>
          </w:p>
        </w:tc>
        <w:tc>
          <w:tcPr/>
          <w:p>
            <w:pPr>
              <w:pStyle w:val="Compact"/>
              <w:jc w:val="right"/>
            </w:pPr>
            <w:r>
              <w:t xml:space="preserve">Uncomplicated pregnancy, delivery or puerperium</w:t>
            </w:r>
          </w:p>
        </w:tc>
        <w:tc>
          <w:tcPr/>
          <w:p>
            <w:pPr>
              <w:pStyle w:val="Compact"/>
              <w:jc w:val="right"/>
            </w:pPr>
            <w:r>
              <w:t xml:space="preserve">1.29%</w:t>
            </w:r>
          </w:p>
        </w:tc>
      </w:tr>
      <w:tr>
        <w:tc>
          <w:tcPr/>
          <w:p>
            <w:pPr>
              <w:pStyle w:val="Compact"/>
            </w:pPr>
            <w:r>
              <w:t xml:space="preserve">NVS019</w:t>
            </w:r>
          </w:p>
        </w:tc>
        <w:tc>
          <w:tcPr/>
          <w:p>
            <w:pPr>
              <w:pStyle w:val="Compact"/>
              <w:jc w:val="right"/>
            </w:pPr>
            <w:r>
              <w:t xml:space="preserve">Nervous system pain and pain syndromes</w:t>
            </w:r>
          </w:p>
        </w:tc>
        <w:tc>
          <w:tcPr/>
          <w:p>
            <w:pPr>
              <w:pStyle w:val="Compact"/>
              <w:jc w:val="right"/>
            </w:pPr>
            <w:r>
              <w:t xml:space="preserve">1.28%</w:t>
            </w:r>
          </w:p>
        </w:tc>
      </w:tr>
      <w:tr>
        <w:tc>
          <w:tcPr/>
          <w:p>
            <w:pPr>
              <w:pStyle w:val="Compact"/>
            </w:pPr>
            <w:r>
              <w:t xml:space="preserve">SKN001</w:t>
            </w:r>
          </w:p>
        </w:tc>
        <w:tc>
          <w:tcPr/>
          <w:p>
            <w:pPr>
              <w:pStyle w:val="Compact"/>
              <w:jc w:val="right"/>
            </w:pPr>
            <w:r>
              <w:t xml:space="preserve">Skin and subcutaneous tissue infections</w:t>
            </w:r>
          </w:p>
        </w:tc>
        <w:tc>
          <w:tcPr/>
          <w:p>
            <w:pPr>
              <w:pStyle w:val="Compact"/>
              <w:jc w:val="right"/>
            </w:pPr>
            <w:r>
              <w:t xml:space="preserve">1.24%</w:t>
            </w:r>
          </w:p>
        </w:tc>
      </w:tr>
      <w:tr>
        <w:tc>
          <w:tcPr/>
          <w:p>
            <w:pPr>
              <w:pStyle w:val="Compact"/>
            </w:pPr>
            <w:r>
              <w:t xml:space="preserve">NVS017</w:t>
            </w:r>
          </w:p>
        </w:tc>
        <w:tc>
          <w:tcPr/>
          <w:p>
            <w:pPr>
              <w:pStyle w:val="Compact"/>
              <w:jc w:val="right"/>
            </w:pPr>
            <w:r>
              <w:t xml:space="preserve">Nerve and nerve root disorders</w:t>
            </w:r>
          </w:p>
        </w:tc>
        <w:tc>
          <w:tcPr/>
          <w:p>
            <w:pPr>
              <w:pStyle w:val="Compact"/>
              <w:jc w:val="right"/>
            </w:pPr>
            <w:r>
              <w:t xml:space="preserve">1.22%</w:t>
            </w:r>
          </w:p>
        </w:tc>
      </w:tr>
      <w:tr>
        <w:tc>
          <w:tcPr/>
          <w:p>
            <w:pPr>
              <w:pStyle w:val="Compact"/>
            </w:pPr>
            <w:r>
              <w:t xml:space="preserve">NEO073</w:t>
            </w:r>
          </w:p>
        </w:tc>
        <w:tc>
          <w:tcPr/>
          <w:p>
            <w:pPr>
              <w:pStyle w:val="Compact"/>
              <w:jc w:val="right"/>
            </w:pPr>
            <w:r>
              <w:t xml:space="preserve">Benign neoplasms</w:t>
            </w:r>
          </w:p>
        </w:tc>
        <w:tc>
          <w:tcPr/>
          <w:p>
            <w:pPr>
              <w:pStyle w:val="Compact"/>
              <w:jc w:val="right"/>
            </w:pPr>
            <w:r>
              <w:t xml:space="preserve">1.22%</w:t>
            </w:r>
          </w:p>
        </w:tc>
      </w:tr>
      <w:tr>
        <w:tc>
          <w:tcPr/>
          <w:p>
            <w:pPr>
              <w:pStyle w:val="Compact"/>
            </w:pPr>
            <w:r>
              <w:t xml:space="preserve">MUS009</w:t>
            </w:r>
          </w:p>
        </w:tc>
        <w:tc>
          <w:tcPr/>
          <w:p>
            <w:pPr>
              <w:pStyle w:val="Compact"/>
              <w:jc w:val="right"/>
            </w:pPr>
            <w:r>
              <w:t xml:space="preserve">Tendon and synovial disorders</w:t>
            </w:r>
          </w:p>
        </w:tc>
        <w:tc>
          <w:tcPr/>
          <w:p>
            <w:pPr>
              <w:pStyle w:val="Compact"/>
              <w:jc w:val="right"/>
            </w:pPr>
            <w:r>
              <w:t xml:space="preserve">1.19%</w:t>
            </w:r>
          </w:p>
        </w:tc>
      </w:tr>
      <w:tr>
        <w:tc>
          <w:tcPr/>
          <w:p>
            <w:pPr>
              <w:pStyle w:val="Compact"/>
            </w:pPr>
            <w:r>
              <w:t xml:space="preserve">FAC008</w:t>
            </w:r>
          </w:p>
        </w:tc>
        <w:tc>
          <w:tcPr/>
          <w:p>
            <w:pPr>
              <w:pStyle w:val="Compact"/>
              <w:jc w:val="right"/>
            </w:pPr>
            <w:r>
              <w:t xml:space="preserve">Neoplasm-related encounters</w:t>
            </w:r>
          </w:p>
        </w:tc>
        <w:tc>
          <w:tcPr/>
          <w:p>
            <w:pPr>
              <w:pStyle w:val="Compact"/>
              <w:jc w:val="right"/>
            </w:pPr>
            <w:r>
              <w:t xml:space="preserve">1.19%</w:t>
            </w:r>
          </w:p>
        </w:tc>
      </w:tr>
      <w:tr>
        <w:tc>
          <w:tcPr/>
          <w:p>
            <w:pPr>
              <w:pStyle w:val="Compact"/>
            </w:pPr>
            <w:r>
              <w:t xml:space="preserve">EAR004</w:t>
            </w:r>
          </w:p>
        </w:tc>
        <w:tc>
          <w:tcPr/>
          <w:p>
            <w:pPr>
              <w:pStyle w:val="Compact"/>
              <w:jc w:val="right"/>
            </w:pPr>
            <w:r>
              <w:t xml:space="preserve">Hearing loss</w:t>
            </w:r>
          </w:p>
        </w:tc>
        <w:tc>
          <w:tcPr/>
          <w:p>
            <w:pPr>
              <w:pStyle w:val="Compact"/>
              <w:jc w:val="right"/>
            </w:pPr>
            <w:r>
              <w:t xml:space="preserve">1.17%</w:t>
            </w:r>
          </w:p>
        </w:tc>
      </w:tr>
      <w:tr>
        <w:tc>
          <w:tcPr/>
          <w:p>
            <w:pPr>
              <w:pStyle w:val="Compact"/>
            </w:pPr>
            <w:r>
              <w:t xml:space="preserve">EYE010</w:t>
            </w:r>
          </w:p>
        </w:tc>
        <w:tc>
          <w:tcPr/>
          <w:p>
            <w:pPr>
              <w:pStyle w:val="Compact"/>
              <w:jc w:val="right"/>
            </w:pPr>
            <w:r>
              <w:t xml:space="preserve">Blindness and vision defects</w:t>
            </w:r>
          </w:p>
        </w:tc>
        <w:tc>
          <w:tcPr/>
          <w:p>
            <w:pPr>
              <w:pStyle w:val="Compact"/>
              <w:jc w:val="right"/>
            </w:pPr>
            <w:r>
              <w:t xml:space="preserve">1.12%</w:t>
            </w:r>
          </w:p>
        </w:tc>
      </w:tr>
      <w:tr>
        <w:tc>
          <w:tcPr/>
          <w:p>
            <w:pPr>
              <w:pStyle w:val="Compact"/>
            </w:pPr>
            <w:r>
              <w:t xml:space="preserve">SYM015</w:t>
            </w:r>
          </w:p>
        </w:tc>
        <w:tc>
          <w:tcPr/>
          <w:p>
            <w:pPr>
              <w:pStyle w:val="Compact"/>
              <w:jc w:val="right"/>
            </w:pPr>
            <w:r>
              <w:t xml:space="preserve">General sensation/perception signs and symptoms</w:t>
            </w:r>
          </w:p>
        </w:tc>
        <w:tc>
          <w:tcPr/>
          <w:p>
            <w:pPr>
              <w:pStyle w:val="Compact"/>
              <w:jc w:val="right"/>
            </w:pPr>
            <w:r>
              <w:t xml:space="preserve">1.11%</w:t>
            </w:r>
          </w:p>
        </w:tc>
      </w:tr>
      <w:tr>
        <w:tc>
          <w:tcPr/>
          <w:p>
            <w:pPr>
              <w:pStyle w:val="Compact"/>
            </w:pPr>
            <w:r>
              <w:t xml:space="preserve">EYE008</w:t>
            </w:r>
          </w:p>
        </w:tc>
        <w:tc>
          <w:tcPr/>
          <w:p>
            <w:pPr>
              <w:pStyle w:val="Compact"/>
              <w:jc w:val="right"/>
            </w:pPr>
            <w:r>
              <w:t xml:space="preserve">Oculofacial plastics and orbital conditions</w:t>
            </w:r>
          </w:p>
        </w:tc>
        <w:tc>
          <w:tcPr/>
          <w:p>
            <w:pPr>
              <w:pStyle w:val="Compact"/>
              <w:jc w:val="right"/>
            </w:pPr>
            <w:r>
              <w:t xml:space="preserve">1.10%</w:t>
            </w:r>
          </w:p>
        </w:tc>
      </w:tr>
      <w:tr>
        <w:tc>
          <w:tcPr/>
          <w:p>
            <w:pPr>
              <w:pStyle w:val="Compact"/>
            </w:pPr>
            <w:r>
              <w:t xml:space="preserve">RSP002</w:t>
            </w:r>
          </w:p>
        </w:tc>
        <w:tc>
          <w:tcPr/>
          <w:p>
            <w:pPr>
              <w:pStyle w:val="Compact"/>
              <w:jc w:val="right"/>
            </w:pPr>
            <w:r>
              <w:t xml:space="preserve">Pneumonia (except that caused by tuberculosis)</w:t>
            </w:r>
          </w:p>
        </w:tc>
        <w:tc>
          <w:tcPr/>
          <w:p>
            <w:pPr>
              <w:pStyle w:val="Compact"/>
              <w:jc w:val="right"/>
            </w:pPr>
            <w:r>
              <w:t xml:space="preserve">1.10%</w:t>
            </w:r>
          </w:p>
        </w:tc>
      </w:tr>
      <w:tr>
        <w:tc>
          <w:tcPr/>
          <w:p>
            <w:pPr>
              <w:pStyle w:val="Compact"/>
            </w:pPr>
            <w:r>
              <w:t xml:space="preserve">GEN012</w:t>
            </w:r>
          </w:p>
        </w:tc>
        <w:tc>
          <w:tcPr/>
          <w:p>
            <w:pPr>
              <w:pStyle w:val="Compact"/>
              <w:jc w:val="right"/>
            </w:pPr>
            <w:r>
              <w:t xml:space="preserve">Hyperplasia of prostate</w:t>
            </w:r>
          </w:p>
        </w:tc>
        <w:tc>
          <w:tcPr/>
          <w:p>
            <w:pPr>
              <w:pStyle w:val="Compact"/>
              <w:jc w:val="right"/>
            </w:pPr>
            <w:r>
              <w:t xml:space="preserve">1.09%</w:t>
            </w:r>
          </w:p>
        </w:tc>
      </w:tr>
      <w:tr>
        <w:tc>
          <w:tcPr/>
          <w:p>
            <w:pPr>
              <w:pStyle w:val="Compact"/>
            </w:pPr>
            <w:r>
              <w:t xml:space="preserve">SYM004</w:t>
            </w:r>
          </w:p>
        </w:tc>
        <w:tc>
          <w:tcPr/>
          <w:p>
            <w:pPr>
              <w:pStyle w:val="Compact"/>
              <w:jc w:val="right"/>
            </w:pPr>
            <w:r>
              <w:t xml:space="preserve">Nausea and vomiting</w:t>
            </w:r>
          </w:p>
        </w:tc>
        <w:tc>
          <w:tcPr/>
          <w:p>
            <w:pPr>
              <w:pStyle w:val="Compact"/>
              <w:jc w:val="right"/>
            </w:pPr>
            <w:r>
              <w:t xml:space="preserve">1.09%</w:t>
            </w:r>
          </w:p>
        </w:tc>
      </w:tr>
      <w:tr>
        <w:tc>
          <w:tcPr/>
          <w:p>
            <w:pPr>
              <w:pStyle w:val="Compact"/>
            </w:pPr>
            <w:r>
              <w:t xml:space="preserve">GEN006</w:t>
            </w:r>
          </w:p>
        </w:tc>
        <w:tc>
          <w:tcPr/>
          <w:p>
            <w:pPr>
              <w:pStyle w:val="Compact"/>
              <w:jc w:val="right"/>
            </w:pPr>
            <w:r>
              <w:t xml:space="preserve">Other specified and unspecified diseases of kidney and ureters</w:t>
            </w:r>
          </w:p>
        </w:tc>
        <w:tc>
          <w:tcPr/>
          <w:p>
            <w:pPr>
              <w:pStyle w:val="Compact"/>
              <w:jc w:val="right"/>
            </w:pPr>
            <w:r>
              <w:t xml:space="preserve">1.04%</w:t>
            </w:r>
          </w:p>
        </w:tc>
      </w:tr>
      <w:tr>
        <w:tc>
          <w:tcPr/>
          <w:p>
            <w:pPr>
              <w:pStyle w:val="Compact"/>
            </w:pPr>
            <w:r>
              <w:t xml:space="preserve">NVS015</w:t>
            </w:r>
          </w:p>
        </w:tc>
        <w:tc>
          <w:tcPr/>
          <w:p>
            <w:pPr>
              <w:pStyle w:val="Compact"/>
              <w:jc w:val="right"/>
            </w:pPr>
            <w:r>
              <w:t xml:space="preserve">Polyneuropathies</w:t>
            </w:r>
          </w:p>
        </w:tc>
        <w:tc>
          <w:tcPr/>
          <w:p>
            <w:pPr>
              <w:pStyle w:val="Compact"/>
              <w:jc w:val="right"/>
            </w:pPr>
            <w:r>
              <w:t xml:space="preserve">1.03%</w:t>
            </w:r>
          </w:p>
        </w:tc>
      </w:tr>
      <w:tr>
        <w:tc>
          <w:tcPr/>
          <w:p>
            <w:pPr>
              <w:pStyle w:val="Compact"/>
            </w:pPr>
            <w:r>
              <w:t xml:space="preserve">EYE012</w:t>
            </w:r>
          </w:p>
        </w:tc>
        <w:tc>
          <w:tcPr/>
          <w:p>
            <w:pPr>
              <w:pStyle w:val="Compact"/>
              <w:jc w:val="right"/>
            </w:pPr>
            <w:r>
              <w:t xml:space="preserve">Other specified eye disorders</w:t>
            </w:r>
          </w:p>
        </w:tc>
        <w:tc>
          <w:tcPr/>
          <w:p>
            <w:pPr>
              <w:pStyle w:val="Compact"/>
              <w:jc w:val="right"/>
            </w:pPr>
            <w:r>
              <w:t xml:space="preserve">0.97%</w:t>
            </w:r>
          </w:p>
        </w:tc>
      </w:tr>
      <w:tr>
        <w:tc>
          <w:tcPr/>
          <w:p>
            <w:pPr>
              <w:pStyle w:val="Compact"/>
            </w:pPr>
            <w:r>
              <w:t xml:space="preserve">CIR030</w:t>
            </w:r>
          </w:p>
        </w:tc>
        <w:tc>
          <w:tcPr/>
          <w:p>
            <w:pPr>
              <w:pStyle w:val="Compact"/>
              <w:jc w:val="right"/>
            </w:pPr>
            <w:r>
              <w:t xml:space="preserve">Aortic and peripheral arterial embolism or thrombosis</w:t>
            </w:r>
          </w:p>
        </w:tc>
        <w:tc>
          <w:tcPr/>
          <w:p>
            <w:pPr>
              <w:pStyle w:val="Compact"/>
              <w:jc w:val="right"/>
            </w:pPr>
            <w:r>
              <w:t xml:space="preserve">0.95%</w:t>
            </w:r>
          </w:p>
        </w:tc>
      </w:tr>
      <w:tr>
        <w:tc>
          <w:tcPr/>
          <w:p>
            <w:pPr>
              <w:pStyle w:val="Compact"/>
            </w:pPr>
            <w:r>
              <w:t xml:space="preserve">END015</w:t>
            </w:r>
          </w:p>
        </w:tc>
        <w:tc>
          <w:tcPr/>
          <w:p>
            <w:pPr>
              <w:pStyle w:val="Compact"/>
              <w:jc w:val="right"/>
            </w:pPr>
            <w:r>
              <w:t xml:space="preserve">Other specified and unspecified endocrine disorders</w:t>
            </w:r>
          </w:p>
        </w:tc>
        <w:tc>
          <w:tcPr/>
          <w:p>
            <w:pPr>
              <w:pStyle w:val="Compact"/>
              <w:jc w:val="right"/>
            </w:pPr>
            <w:r>
              <w:t xml:space="preserve">0.93%</w:t>
            </w:r>
          </w:p>
        </w:tc>
      </w:tr>
      <w:tr>
        <w:tc>
          <w:tcPr/>
          <w:p>
            <w:pPr>
              <w:pStyle w:val="Compact"/>
            </w:pPr>
            <w:r>
              <w:t xml:space="preserve">MUS028</w:t>
            </w:r>
          </w:p>
        </w:tc>
        <w:tc>
          <w:tcPr/>
          <w:p>
            <w:pPr>
              <w:pStyle w:val="Compact"/>
              <w:jc w:val="right"/>
            </w:pPr>
            <w:r>
              <w:t xml:space="preserve">Other specified bone disease and musculoskeletal deformities</w:t>
            </w:r>
          </w:p>
        </w:tc>
        <w:tc>
          <w:tcPr/>
          <w:p>
            <w:pPr>
              <w:pStyle w:val="Compact"/>
              <w:jc w:val="right"/>
            </w:pPr>
            <w:r>
              <w:t xml:space="preserve">0.93%</w:t>
            </w:r>
          </w:p>
        </w:tc>
      </w:tr>
      <w:tr>
        <w:tc>
          <w:tcPr/>
          <w:p>
            <w:pPr>
              <w:pStyle w:val="Compact"/>
            </w:pPr>
            <w:r>
              <w:t xml:space="preserve">NVS009</w:t>
            </w:r>
          </w:p>
        </w:tc>
        <w:tc>
          <w:tcPr/>
          <w:p>
            <w:pPr>
              <w:pStyle w:val="Compact"/>
              <w:jc w:val="right"/>
            </w:pPr>
            <w:r>
              <w:t xml:space="preserve">Epilepsy; convulsions</w:t>
            </w:r>
          </w:p>
        </w:tc>
        <w:tc>
          <w:tcPr/>
          <w:p>
            <w:pPr>
              <w:pStyle w:val="Compact"/>
              <w:jc w:val="right"/>
            </w:pPr>
            <w:r>
              <w:t xml:space="preserve">0.93%</w:t>
            </w:r>
          </w:p>
        </w:tc>
      </w:tr>
      <w:tr>
        <w:tc>
          <w:tcPr/>
          <w:p>
            <w:pPr>
              <w:pStyle w:val="Compact"/>
            </w:pPr>
            <w:r>
              <w:t xml:space="preserve">MBD003</w:t>
            </w:r>
          </w:p>
        </w:tc>
        <w:tc>
          <w:tcPr/>
          <w:p>
            <w:pPr>
              <w:pStyle w:val="Compact"/>
              <w:jc w:val="right"/>
            </w:pPr>
            <w:r>
              <w:t xml:space="preserve">Bipolar and related disorders</w:t>
            </w:r>
          </w:p>
        </w:tc>
        <w:tc>
          <w:tcPr/>
          <w:p>
            <w:pPr>
              <w:pStyle w:val="Compact"/>
              <w:jc w:val="right"/>
            </w:pPr>
            <w:r>
              <w:t xml:space="preserve">0.93%</w:t>
            </w:r>
          </w:p>
        </w:tc>
      </w:tr>
      <w:tr>
        <w:tc>
          <w:tcPr/>
          <w:p>
            <w:pPr>
              <w:pStyle w:val="Compact"/>
            </w:pPr>
            <w:r>
              <w:t xml:space="preserve">NEO030</w:t>
            </w:r>
          </w:p>
        </w:tc>
        <w:tc>
          <w:tcPr/>
          <w:p>
            <w:pPr>
              <w:pStyle w:val="Compact"/>
              <w:jc w:val="right"/>
            </w:pPr>
            <w:r>
              <w:t xml:space="preserve">Breast cancer - all other types</w:t>
            </w:r>
          </w:p>
        </w:tc>
        <w:tc>
          <w:tcPr/>
          <w:p>
            <w:pPr>
              <w:pStyle w:val="Compact"/>
              <w:jc w:val="right"/>
            </w:pPr>
            <w:r>
              <w:t xml:space="preserve">0.92%</w:t>
            </w:r>
          </w:p>
        </w:tc>
      </w:tr>
      <w:tr>
        <w:tc>
          <w:tcPr/>
          <w:p>
            <w:pPr>
              <w:pStyle w:val="Compact"/>
            </w:pPr>
            <w:r>
              <w:t xml:space="preserve">GEN023</w:t>
            </w:r>
          </w:p>
        </w:tc>
        <w:tc>
          <w:tcPr/>
          <w:p>
            <w:pPr>
              <w:pStyle w:val="Compact"/>
              <w:jc w:val="right"/>
            </w:pPr>
            <w:r>
              <w:t xml:space="preserve">Menopausal disorders</w:t>
            </w:r>
          </w:p>
        </w:tc>
        <w:tc>
          <w:tcPr/>
          <w:p>
            <w:pPr>
              <w:pStyle w:val="Compact"/>
              <w:jc w:val="right"/>
            </w:pPr>
            <w:r>
              <w:t xml:space="preserve">0.91%</w:t>
            </w:r>
          </w:p>
        </w:tc>
      </w:tr>
      <w:tr>
        <w:tc>
          <w:tcPr/>
          <w:p>
            <w:pPr>
              <w:pStyle w:val="Compact"/>
            </w:pPr>
            <w:r>
              <w:t xml:space="preserve">GEN005</w:t>
            </w:r>
          </w:p>
        </w:tc>
        <w:tc>
          <w:tcPr/>
          <w:p>
            <w:pPr>
              <w:pStyle w:val="Compact"/>
              <w:jc w:val="right"/>
            </w:pPr>
            <w:r>
              <w:t xml:space="preserve">Calculus of urinary tract</w:t>
            </w:r>
          </w:p>
        </w:tc>
        <w:tc>
          <w:tcPr/>
          <w:p>
            <w:pPr>
              <w:pStyle w:val="Compact"/>
              <w:jc w:val="right"/>
            </w:pPr>
            <w:r>
              <w:t xml:space="preserve">0.85%</w:t>
            </w:r>
          </w:p>
        </w:tc>
      </w:tr>
      <w:tr>
        <w:tc>
          <w:tcPr/>
          <w:p>
            <w:pPr>
              <w:pStyle w:val="Compact"/>
            </w:pPr>
            <w:r>
              <w:t xml:space="preserve">EYE001</w:t>
            </w:r>
          </w:p>
        </w:tc>
        <w:tc>
          <w:tcPr/>
          <w:p>
            <w:pPr>
              <w:pStyle w:val="Compact"/>
              <w:jc w:val="right"/>
            </w:pPr>
            <w:r>
              <w:t xml:space="preserve">Cornea and external disease</w:t>
            </w:r>
          </w:p>
        </w:tc>
        <w:tc>
          <w:tcPr/>
          <w:p>
            <w:pPr>
              <w:pStyle w:val="Compact"/>
              <w:jc w:val="right"/>
            </w:pPr>
            <w:r>
              <w:t xml:space="preserve">0.85%</w:t>
            </w:r>
          </w:p>
        </w:tc>
      </w:tr>
      <w:tr>
        <w:tc>
          <w:tcPr/>
          <w:p>
            <w:pPr>
              <w:pStyle w:val="Compact"/>
            </w:pPr>
            <w:r>
              <w:t xml:space="preserve">NEO072</w:t>
            </w:r>
          </w:p>
        </w:tc>
        <w:tc>
          <w:tcPr/>
          <w:p>
            <w:pPr>
              <w:pStyle w:val="Compact"/>
              <w:jc w:val="right"/>
            </w:pPr>
            <w:r>
              <w:t xml:space="preserve">Neoplasms of unspecified nature or uncertain behavior</w:t>
            </w:r>
          </w:p>
        </w:tc>
        <w:tc>
          <w:tcPr/>
          <w:p>
            <w:pPr>
              <w:pStyle w:val="Compact"/>
              <w:jc w:val="right"/>
            </w:pPr>
            <w:r>
              <w:t xml:space="preserve">0.83%</w:t>
            </w:r>
          </w:p>
        </w:tc>
      </w:tr>
      <w:tr>
        <w:tc>
          <w:tcPr/>
          <w:p>
            <w:pPr>
              <w:pStyle w:val="Compact"/>
            </w:pPr>
            <w:r>
              <w:t xml:space="preserve">MUS026</w:t>
            </w:r>
          </w:p>
        </w:tc>
        <w:tc>
          <w:tcPr/>
          <w:p>
            <w:pPr>
              <w:pStyle w:val="Compact"/>
              <w:jc w:val="right"/>
            </w:pPr>
            <w:r>
              <w:t xml:space="preserve">Muscle disorders</w:t>
            </w:r>
          </w:p>
        </w:tc>
        <w:tc>
          <w:tcPr/>
          <w:p>
            <w:pPr>
              <w:pStyle w:val="Compact"/>
              <w:jc w:val="right"/>
            </w:pPr>
            <w:r>
              <w:t xml:space="preserve">0.82%</w:t>
            </w:r>
          </w:p>
        </w:tc>
      </w:tr>
      <w:tr>
        <w:tc>
          <w:tcPr/>
          <w:p>
            <w:pPr>
              <w:pStyle w:val="Compact"/>
            </w:pPr>
            <w:r>
              <w:t xml:space="preserve">INJ042</w:t>
            </w:r>
          </w:p>
        </w:tc>
        <w:tc>
          <w:tcPr/>
          <w:p>
            <w:pPr>
              <w:pStyle w:val="Compact"/>
              <w:jc w:val="right"/>
            </w:pPr>
            <w:r>
              <w:t xml:space="preserve">Fracture of lower limb (except hip), subsequent encounter</w:t>
            </w:r>
          </w:p>
        </w:tc>
        <w:tc>
          <w:tcPr/>
          <w:p>
            <w:pPr>
              <w:pStyle w:val="Compact"/>
              <w:jc w:val="right"/>
            </w:pPr>
            <w:r>
              <w:t xml:space="preserve">0.82%</w:t>
            </w:r>
          </w:p>
        </w:tc>
      </w:tr>
      <w:tr>
        <w:tc>
          <w:tcPr/>
          <w:p>
            <w:pPr>
              <w:pStyle w:val="Compact"/>
            </w:pPr>
            <w:r>
              <w:t xml:space="preserve">INJ041</w:t>
            </w:r>
          </w:p>
        </w:tc>
        <w:tc>
          <w:tcPr/>
          <w:p>
            <w:pPr>
              <w:pStyle w:val="Compact"/>
              <w:jc w:val="right"/>
            </w:pPr>
            <w:r>
              <w:t xml:space="preserve">Fracture of the upper limb, subsequent encounter</w:t>
            </w:r>
          </w:p>
        </w:tc>
        <w:tc>
          <w:tcPr/>
          <w:p>
            <w:pPr>
              <w:pStyle w:val="Compact"/>
              <w:jc w:val="right"/>
            </w:pPr>
            <w:r>
              <w:t xml:space="preserve">0.81%</w:t>
            </w:r>
          </w:p>
        </w:tc>
      </w:tr>
      <w:tr>
        <w:tc>
          <w:tcPr/>
          <w:p>
            <w:pPr>
              <w:pStyle w:val="Compact"/>
            </w:pPr>
            <w:r>
              <w:t xml:space="preserve">SYM011</w:t>
            </w:r>
          </w:p>
        </w:tc>
        <w:tc>
          <w:tcPr/>
          <w:p>
            <w:pPr>
              <w:pStyle w:val="Compact"/>
              <w:jc w:val="right"/>
            </w:pPr>
            <w:r>
              <w:t xml:space="preserve">Genitourinary signs and symptoms</w:t>
            </w:r>
          </w:p>
        </w:tc>
        <w:tc>
          <w:tcPr/>
          <w:p>
            <w:pPr>
              <w:pStyle w:val="Compact"/>
              <w:jc w:val="right"/>
            </w:pPr>
            <w:r>
              <w:t xml:space="preserve">0.79%</w:t>
            </w:r>
          </w:p>
        </w:tc>
      </w:tr>
      <w:tr>
        <w:tc>
          <w:tcPr/>
          <w:p>
            <w:pPr>
              <w:pStyle w:val="Compact"/>
            </w:pPr>
            <w:r>
              <w:t xml:space="preserve">CIR012</w:t>
            </w:r>
          </w:p>
        </w:tc>
        <w:tc>
          <w:tcPr/>
          <w:p>
            <w:pPr>
              <w:pStyle w:val="Compact"/>
              <w:jc w:val="right"/>
            </w:pPr>
            <w:r>
              <w:t xml:space="preserve">Nonspecific chest pain</w:t>
            </w:r>
          </w:p>
        </w:tc>
        <w:tc>
          <w:tcPr/>
          <w:p>
            <w:pPr>
              <w:pStyle w:val="Compact"/>
              <w:jc w:val="right"/>
            </w:pPr>
            <w:r>
              <w:t xml:space="preserve">0.79%</w:t>
            </w:r>
          </w:p>
        </w:tc>
      </w:tr>
      <w:tr>
        <w:tc>
          <w:tcPr/>
          <w:p>
            <w:pPr>
              <w:pStyle w:val="Compact"/>
            </w:pPr>
            <w:r>
              <w:t xml:space="preserve">CIR015</w:t>
            </w:r>
          </w:p>
        </w:tc>
        <w:tc>
          <w:tcPr/>
          <w:p>
            <w:pPr>
              <w:pStyle w:val="Compact"/>
              <w:jc w:val="right"/>
            </w:pPr>
            <w:r>
              <w:t xml:space="preserve">Other and ill-defined heart disease</w:t>
            </w:r>
          </w:p>
        </w:tc>
        <w:tc>
          <w:tcPr/>
          <w:p>
            <w:pPr>
              <w:pStyle w:val="Compact"/>
              <w:jc w:val="right"/>
            </w:pPr>
            <w:r>
              <w:t xml:space="preserve">0.79%</w:t>
            </w:r>
          </w:p>
        </w:tc>
      </w:tr>
      <w:tr>
        <w:tc>
          <w:tcPr/>
          <w:p>
            <w:pPr>
              <w:pStyle w:val="Compact"/>
            </w:pPr>
            <w:r>
              <w:t xml:space="preserve">RSP016</w:t>
            </w:r>
          </w:p>
        </w:tc>
        <w:tc>
          <w:tcPr/>
          <w:p>
            <w:pPr>
              <w:pStyle w:val="Compact"/>
              <w:jc w:val="right"/>
            </w:pPr>
            <w:r>
              <w:t xml:space="preserve">Other specified and unspecified lower respiratory disease</w:t>
            </w:r>
          </w:p>
        </w:tc>
        <w:tc>
          <w:tcPr/>
          <w:p>
            <w:pPr>
              <w:pStyle w:val="Compact"/>
              <w:jc w:val="right"/>
            </w:pPr>
            <w:r>
              <w:t xml:space="preserve">0.78%</w:t>
            </w:r>
          </w:p>
        </w:tc>
      </w:tr>
      <w:tr>
        <w:tc>
          <w:tcPr/>
          <w:p>
            <w:pPr>
              <w:pStyle w:val="Compact"/>
            </w:pPr>
            <w:r>
              <w:t xml:space="preserve">FAC010</w:t>
            </w:r>
          </w:p>
        </w:tc>
        <w:tc>
          <w:tcPr/>
          <w:p>
            <w:pPr>
              <w:pStyle w:val="Compact"/>
              <w:jc w:val="right"/>
            </w:pPr>
            <w:r>
              <w:t xml:space="preserve">Other aftercare encounter</w:t>
            </w:r>
          </w:p>
        </w:tc>
        <w:tc>
          <w:tcPr/>
          <w:p>
            <w:pPr>
              <w:pStyle w:val="Compact"/>
              <w:jc w:val="right"/>
            </w:pPr>
            <w:r>
              <w:t xml:space="preserve">0.77%</w:t>
            </w:r>
          </w:p>
        </w:tc>
      </w:tr>
      <w:tr>
        <w:tc>
          <w:tcPr/>
          <w:p>
            <w:pPr>
              <w:pStyle w:val="Compact"/>
            </w:pPr>
            <w:r>
              <w:t xml:space="preserve">MBD013</w:t>
            </w:r>
          </w:p>
        </w:tc>
        <w:tc>
          <w:tcPr/>
          <w:p>
            <w:pPr>
              <w:pStyle w:val="Compact"/>
              <w:jc w:val="right"/>
            </w:pPr>
            <w:r>
              <w:t xml:space="preserve">Miscellaneous mental and behavioral disorders/conditions</w:t>
            </w:r>
          </w:p>
        </w:tc>
        <w:tc>
          <w:tcPr/>
          <w:p>
            <w:pPr>
              <w:pStyle w:val="Compact"/>
              <w:jc w:val="right"/>
            </w:pPr>
            <w:r>
              <w:t xml:space="preserve">0.76%</w:t>
            </w:r>
          </w:p>
        </w:tc>
      </w:tr>
      <w:tr>
        <w:tc>
          <w:tcPr/>
          <w:p>
            <w:pPr>
              <w:pStyle w:val="Compact"/>
            </w:pPr>
            <w:r>
              <w:t xml:space="preserve">SYM002</w:t>
            </w:r>
          </w:p>
        </w:tc>
        <w:tc>
          <w:tcPr/>
          <w:p>
            <w:pPr>
              <w:pStyle w:val="Compact"/>
              <w:jc w:val="right"/>
            </w:pPr>
            <w:r>
              <w:t xml:space="preserve">Fever</w:t>
            </w:r>
          </w:p>
        </w:tc>
        <w:tc>
          <w:tcPr/>
          <w:p>
            <w:pPr>
              <w:pStyle w:val="Compact"/>
              <w:jc w:val="right"/>
            </w:pPr>
            <w:r>
              <w:t xml:space="preserve">0.76%</w:t>
            </w:r>
          </w:p>
        </w:tc>
      </w:tr>
      <w:tr>
        <w:tc>
          <w:tcPr/>
          <w:p>
            <w:pPr>
              <w:pStyle w:val="Compact"/>
            </w:pPr>
            <w:r>
              <w:t xml:space="preserve">DIG010</w:t>
            </w:r>
          </w:p>
        </w:tc>
        <w:tc>
          <w:tcPr/>
          <w:p>
            <w:pPr>
              <w:pStyle w:val="Compact"/>
              <w:jc w:val="right"/>
            </w:pPr>
            <w:r>
              <w:t xml:space="preserve">Abdominal hernia</w:t>
            </w:r>
          </w:p>
        </w:tc>
        <w:tc>
          <w:tcPr/>
          <w:p>
            <w:pPr>
              <w:pStyle w:val="Compact"/>
              <w:jc w:val="right"/>
            </w:pPr>
            <w:r>
              <w:t xml:space="preserve">0.76%</w:t>
            </w:r>
          </w:p>
        </w:tc>
      </w:tr>
      <w:tr>
        <w:tc>
          <w:tcPr/>
          <w:p>
            <w:pPr>
              <w:pStyle w:val="Compact"/>
            </w:pPr>
            <w:r>
              <w:t xml:space="preserve">GEN016</w:t>
            </w:r>
          </w:p>
        </w:tc>
        <w:tc>
          <w:tcPr/>
          <w:p>
            <w:pPr>
              <w:pStyle w:val="Compact"/>
              <w:jc w:val="right"/>
            </w:pPr>
            <w:r>
              <w:t xml:space="preserve">Other specified male genital disorders</w:t>
            </w:r>
          </w:p>
        </w:tc>
        <w:tc>
          <w:tcPr/>
          <w:p>
            <w:pPr>
              <w:pStyle w:val="Compact"/>
              <w:jc w:val="right"/>
            </w:pPr>
            <w:r>
              <w:t xml:space="preserve">0.74%</w:t>
            </w:r>
          </w:p>
        </w:tc>
      </w:tr>
      <w:tr>
        <w:tc>
          <w:tcPr/>
          <w:p>
            <w:pPr>
              <w:pStyle w:val="Compact"/>
            </w:pPr>
            <w:r>
              <w:t xml:space="preserve">GEN025</w:t>
            </w:r>
          </w:p>
        </w:tc>
        <w:tc>
          <w:tcPr/>
          <w:p>
            <w:pPr>
              <w:pStyle w:val="Compact"/>
              <w:jc w:val="right"/>
            </w:pPr>
            <w:r>
              <w:t xml:space="preserve">Other specified female genital disorders</w:t>
            </w:r>
          </w:p>
        </w:tc>
        <w:tc>
          <w:tcPr/>
          <w:p>
            <w:pPr>
              <w:pStyle w:val="Compact"/>
              <w:jc w:val="right"/>
            </w:pPr>
            <w:r>
              <w:t xml:space="preserve">0.73%</w:t>
            </w:r>
          </w:p>
        </w:tc>
      </w:tr>
      <w:tr>
        <w:tc>
          <w:tcPr/>
          <w:p>
            <w:pPr>
              <w:pStyle w:val="Compact"/>
            </w:pPr>
            <w:r>
              <w:t xml:space="preserve">NVS006</w:t>
            </w:r>
          </w:p>
        </w:tc>
        <w:tc>
          <w:tcPr/>
          <w:p>
            <w:pPr>
              <w:pStyle w:val="Compact"/>
              <w:jc w:val="right"/>
            </w:pPr>
            <w:r>
              <w:t xml:space="preserve">Other nervous system disorders (often hereditary or degenerative)</w:t>
            </w:r>
          </w:p>
        </w:tc>
        <w:tc>
          <w:tcPr/>
          <w:p>
            <w:pPr>
              <w:pStyle w:val="Compact"/>
              <w:jc w:val="right"/>
            </w:pPr>
            <w:r>
              <w:t xml:space="preserve">0.73%</w:t>
            </w:r>
          </w:p>
        </w:tc>
      </w:tr>
      <w:tr>
        <w:tc>
          <w:tcPr/>
          <w:p>
            <w:pPr>
              <w:pStyle w:val="Compact"/>
            </w:pPr>
            <w:r>
              <w:t xml:space="preserve">MUS013</w:t>
            </w:r>
          </w:p>
        </w:tc>
        <w:tc>
          <w:tcPr/>
          <w:p>
            <w:pPr>
              <w:pStyle w:val="Compact"/>
              <w:jc w:val="right"/>
            </w:pPr>
            <w:r>
              <w:t xml:space="preserve">Osteoporosis</w:t>
            </w:r>
          </w:p>
        </w:tc>
        <w:tc>
          <w:tcPr/>
          <w:p>
            <w:pPr>
              <w:pStyle w:val="Compact"/>
              <w:jc w:val="right"/>
            </w:pPr>
            <w:r>
              <w:t xml:space="preserve">0.68%</w:t>
            </w:r>
          </w:p>
        </w:tc>
      </w:tr>
      <w:tr>
        <w:tc>
          <w:tcPr/>
          <w:p>
            <w:pPr>
              <w:pStyle w:val="Compact"/>
            </w:pPr>
            <w:r>
              <w:t xml:space="preserve">INJ027</w:t>
            </w:r>
          </w:p>
        </w:tc>
        <w:tc>
          <w:tcPr/>
          <w:p>
            <w:pPr>
              <w:pStyle w:val="Compact"/>
              <w:jc w:val="right"/>
            </w:pPr>
            <w:r>
              <w:t xml:space="preserve">Other unspecified injury</w:t>
            </w:r>
          </w:p>
        </w:tc>
        <w:tc>
          <w:tcPr/>
          <w:p>
            <w:pPr>
              <w:pStyle w:val="Compact"/>
              <w:jc w:val="right"/>
            </w:pPr>
            <w:r>
              <w:t xml:space="preserve">0.68%</w:t>
            </w:r>
          </w:p>
        </w:tc>
      </w:tr>
      <w:tr>
        <w:tc>
          <w:tcPr/>
          <w:p>
            <w:pPr>
              <w:pStyle w:val="Compact"/>
            </w:pPr>
            <w:r>
              <w:t xml:space="preserve">GEN008</w:t>
            </w:r>
          </w:p>
        </w:tc>
        <w:tc>
          <w:tcPr/>
          <w:p>
            <w:pPr>
              <w:pStyle w:val="Compact"/>
              <w:jc w:val="right"/>
            </w:pPr>
            <w:r>
              <w:t xml:space="preserve">Urinary incontinence</w:t>
            </w:r>
          </w:p>
        </w:tc>
        <w:tc>
          <w:tcPr/>
          <w:p>
            <w:pPr>
              <w:pStyle w:val="Compact"/>
              <w:jc w:val="right"/>
            </w:pPr>
            <w:r>
              <w:t xml:space="preserve">0.68%</w:t>
            </w:r>
          </w:p>
        </w:tc>
      </w:tr>
      <w:tr>
        <w:tc>
          <w:tcPr/>
          <w:p>
            <w:pPr>
              <w:pStyle w:val="Compact"/>
            </w:pPr>
            <w:r>
              <w:t xml:space="preserve">GEN017</w:t>
            </w:r>
          </w:p>
        </w:tc>
        <w:tc>
          <w:tcPr/>
          <w:p>
            <w:pPr>
              <w:pStyle w:val="Compact"/>
              <w:jc w:val="right"/>
            </w:pPr>
            <w:r>
              <w:t xml:space="preserve">Nonmalignant breast conditions</w:t>
            </w:r>
          </w:p>
        </w:tc>
        <w:tc>
          <w:tcPr/>
          <w:p>
            <w:pPr>
              <w:pStyle w:val="Compact"/>
              <w:jc w:val="right"/>
            </w:pPr>
            <w:r>
              <w:t xml:space="preserve">0.67%</w:t>
            </w:r>
          </w:p>
        </w:tc>
      </w:tr>
      <w:tr>
        <w:tc>
          <w:tcPr/>
          <w:p>
            <w:pPr>
              <w:pStyle w:val="Compact"/>
            </w:pPr>
            <w:r>
              <w:t xml:space="preserve">BLD003</w:t>
            </w:r>
          </w:p>
        </w:tc>
        <w:tc>
          <w:tcPr/>
          <w:p>
            <w:pPr>
              <w:pStyle w:val="Compact"/>
              <w:jc w:val="right"/>
            </w:pPr>
            <w:r>
              <w:t xml:space="preserve">Aplastic anemia</w:t>
            </w:r>
          </w:p>
        </w:tc>
        <w:tc>
          <w:tcPr/>
          <w:p>
            <w:pPr>
              <w:pStyle w:val="Compact"/>
              <w:jc w:val="right"/>
            </w:pPr>
            <w:r>
              <w:t xml:space="preserve">0.67%</w:t>
            </w:r>
          </w:p>
        </w:tc>
      </w:tr>
      <w:tr>
        <w:tc>
          <w:tcPr/>
          <w:p>
            <w:pPr>
              <w:pStyle w:val="Compact"/>
            </w:pPr>
            <w:r>
              <w:t xml:space="preserve">NEO039</w:t>
            </w:r>
          </w:p>
        </w:tc>
        <w:tc>
          <w:tcPr/>
          <w:p>
            <w:pPr>
              <w:pStyle w:val="Compact"/>
              <w:jc w:val="right"/>
            </w:pPr>
            <w:r>
              <w:t xml:space="preserve">Male reproductive system cancers - prostate</w:t>
            </w:r>
          </w:p>
        </w:tc>
        <w:tc>
          <w:tcPr/>
          <w:p>
            <w:pPr>
              <w:pStyle w:val="Compact"/>
              <w:jc w:val="right"/>
            </w:pPr>
            <w:r>
              <w:t xml:space="preserve">0.65%</w:t>
            </w:r>
          </w:p>
        </w:tc>
      </w:tr>
      <w:tr>
        <w:tc>
          <w:tcPr/>
          <w:p>
            <w:pPr>
              <w:pStyle w:val="Compact"/>
            </w:pPr>
            <w:r>
              <w:t xml:space="preserve">DIG001</w:t>
            </w:r>
          </w:p>
        </w:tc>
        <w:tc>
          <w:tcPr/>
          <w:p>
            <w:pPr>
              <w:pStyle w:val="Compact"/>
              <w:jc w:val="right"/>
            </w:pPr>
            <w:r>
              <w:t xml:space="preserve">Intestinal infection</w:t>
            </w:r>
          </w:p>
        </w:tc>
        <w:tc>
          <w:tcPr/>
          <w:p>
            <w:pPr>
              <w:pStyle w:val="Compact"/>
              <w:jc w:val="right"/>
            </w:pPr>
            <w:r>
              <w:t xml:space="preserve">0.65%</w:t>
            </w:r>
          </w:p>
        </w:tc>
      </w:tr>
      <w:tr>
        <w:tc>
          <w:tcPr/>
          <w:p>
            <w:pPr>
              <w:pStyle w:val="Compact"/>
            </w:pPr>
            <w:r>
              <w:t xml:space="preserve">GEN007</w:t>
            </w:r>
          </w:p>
        </w:tc>
        <w:tc>
          <w:tcPr/>
          <w:p>
            <w:pPr>
              <w:pStyle w:val="Compact"/>
              <w:jc w:val="right"/>
            </w:pPr>
            <w:r>
              <w:t xml:space="preserve">Other specified and unspecified diseases of bladder and urethra</w:t>
            </w:r>
          </w:p>
        </w:tc>
        <w:tc>
          <w:tcPr/>
          <w:p>
            <w:pPr>
              <w:pStyle w:val="Compact"/>
              <w:jc w:val="right"/>
            </w:pPr>
            <w:r>
              <w:t xml:space="preserve">0.64%</w:t>
            </w:r>
          </w:p>
        </w:tc>
      </w:tr>
      <w:tr>
        <w:tc>
          <w:tcPr/>
          <w:p>
            <w:pPr>
              <w:pStyle w:val="Compact"/>
            </w:pPr>
            <w:r>
              <w:t xml:space="preserve">INF009</w:t>
            </w:r>
          </w:p>
        </w:tc>
        <w:tc>
          <w:tcPr/>
          <w:p>
            <w:pPr>
              <w:pStyle w:val="Compact"/>
              <w:jc w:val="right"/>
            </w:pPr>
            <w:r>
              <w:t xml:space="preserve">Parasitic, other specified and unspecified infections</w:t>
            </w:r>
          </w:p>
        </w:tc>
        <w:tc>
          <w:tcPr/>
          <w:p>
            <w:pPr>
              <w:pStyle w:val="Compact"/>
              <w:jc w:val="right"/>
            </w:pPr>
            <w:r>
              <w:t xml:space="preserve">0.60%</w:t>
            </w:r>
          </w:p>
        </w:tc>
      </w:tr>
      <w:tr>
        <w:tc>
          <w:tcPr/>
          <w:p>
            <w:pPr>
              <w:pStyle w:val="Compact"/>
            </w:pPr>
            <w:r>
              <w:t xml:space="preserve">NEO025</w:t>
            </w:r>
          </w:p>
        </w:tc>
        <w:tc>
          <w:tcPr/>
          <w:p>
            <w:pPr>
              <w:pStyle w:val="Compact"/>
              <w:jc w:val="right"/>
            </w:pPr>
            <w:r>
              <w:t xml:space="preserve">Skin cancers - melanoma</w:t>
            </w:r>
          </w:p>
        </w:tc>
        <w:tc>
          <w:tcPr/>
          <w:p>
            <w:pPr>
              <w:pStyle w:val="Compact"/>
              <w:jc w:val="right"/>
            </w:pPr>
            <w:r>
              <w:t xml:space="preserve">0.59%</w:t>
            </w:r>
          </w:p>
        </w:tc>
      </w:tr>
      <w:tr>
        <w:tc>
          <w:tcPr/>
          <w:p>
            <w:pPr>
              <w:pStyle w:val="Compact"/>
            </w:pPr>
            <w:r>
              <w:t xml:space="preserve">DEN001</w:t>
            </w:r>
          </w:p>
        </w:tc>
        <w:tc>
          <w:tcPr/>
          <w:p>
            <w:pPr>
              <w:pStyle w:val="Compact"/>
              <w:jc w:val="right"/>
            </w:pPr>
            <w:r>
              <w:t xml:space="preserve">Any dental condition including traumatic injury</w:t>
            </w:r>
          </w:p>
        </w:tc>
        <w:tc>
          <w:tcPr/>
          <w:p>
            <w:pPr>
              <w:pStyle w:val="Compact"/>
              <w:jc w:val="right"/>
            </w:pPr>
            <w:r>
              <w:t xml:space="preserve">0.57%</w:t>
            </w:r>
          </w:p>
        </w:tc>
      </w:tr>
      <w:tr>
        <w:tc>
          <w:tcPr/>
          <w:p>
            <w:pPr>
              <w:pStyle w:val="Compact"/>
            </w:pPr>
            <w:r>
              <w:t xml:space="preserve">INJ049</w:t>
            </w:r>
          </w:p>
        </w:tc>
        <w:tc>
          <w:tcPr/>
          <w:p>
            <w:pPr>
              <w:pStyle w:val="Compact"/>
              <w:jc w:val="right"/>
            </w:pPr>
            <w:r>
              <w:t xml:space="preserve">Open wounds to limbs, subsequent encounter</w:t>
            </w:r>
          </w:p>
        </w:tc>
        <w:tc>
          <w:tcPr/>
          <w:p>
            <w:pPr>
              <w:pStyle w:val="Compact"/>
              <w:jc w:val="right"/>
            </w:pPr>
            <w:r>
              <w:t xml:space="preserve">0.56%</w:t>
            </w:r>
          </w:p>
        </w:tc>
      </w:tr>
      <w:tr>
        <w:tc>
          <w:tcPr/>
          <w:p>
            <w:pPr>
              <w:pStyle w:val="Compact"/>
            </w:pPr>
            <w:r>
              <w:t xml:space="preserve">CIR019</w:t>
            </w:r>
          </w:p>
        </w:tc>
        <w:tc>
          <w:tcPr/>
          <w:p>
            <w:pPr>
              <w:pStyle w:val="Compact"/>
              <w:jc w:val="right"/>
            </w:pPr>
            <w:r>
              <w:t xml:space="preserve">Heart failure</w:t>
            </w:r>
          </w:p>
        </w:tc>
        <w:tc>
          <w:tcPr/>
          <w:p>
            <w:pPr>
              <w:pStyle w:val="Compact"/>
              <w:jc w:val="right"/>
            </w:pPr>
            <w:r>
              <w:t xml:space="preserve">0.55%</w:t>
            </w:r>
          </w:p>
        </w:tc>
      </w:tr>
      <w:tr>
        <w:tc>
          <w:tcPr/>
          <w:p>
            <w:pPr>
              <w:pStyle w:val="Compact"/>
            </w:pPr>
            <w:r>
              <w:t xml:space="preserve">DEN002</w:t>
            </w:r>
          </w:p>
        </w:tc>
        <w:tc>
          <w:tcPr/>
          <w:p>
            <w:pPr>
              <w:pStyle w:val="Compact"/>
              <w:jc w:val="right"/>
            </w:pPr>
            <w:r>
              <w:t xml:space="preserve">Nontraumatic dental conditions</w:t>
            </w:r>
          </w:p>
        </w:tc>
        <w:tc>
          <w:tcPr/>
          <w:p>
            <w:pPr>
              <w:pStyle w:val="Compact"/>
              <w:jc w:val="right"/>
            </w:pPr>
            <w:r>
              <w:t xml:space="preserve">0.53%</w:t>
            </w:r>
          </w:p>
        </w:tc>
      </w:tr>
      <w:tr>
        <w:tc>
          <w:tcPr/>
          <w:p>
            <w:pPr>
              <w:pStyle w:val="Compact"/>
            </w:pPr>
            <w:r>
              <w:t xml:space="preserve">SKN005</w:t>
            </w:r>
          </w:p>
        </w:tc>
        <w:tc>
          <w:tcPr/>
          <w:p>
            <w:pPr>
              <w:pStyle w:val="Compact"/>
              <w:jc w:val="right"/>
            </w:pPr>
            <w:r>
              <w:t xml:space="preserve">Contact dermatitis</w:t>
            </w:r>
          </w:p>
        </w:tc>
        <w:tc>
          <w:tcPr/>
          <w:p>
            <w:pPr>
              <w:pStyle w:val="Compact"/>
              <w:jc w:val="right"/>
            </w:pPr>
            <w:r>
              <w:t xml:space="preserve">0.53%</w:t>
            </w:r>
          </w:p>
        </w:tc>
      </w:tr>
      <w:tr>
        <w:tc>
          <w:tcPr/>
          <w:p>
            <w:pPr>
              <w:pStyle w:val="Compact"/>
            </w:pPr>
            <w:r>
              <w:t xml:space="preserve">DIG019</w:t>
            </w:r>
          </w:p>
        </w:tc>
        <w:tc>
          <w:tcPr/>
          <w:p>
            <w:pPr>
              <w:pStyle w:val="Compact"/>
              <w:jc w:val="right"/>
            </w:pPr>
            <w:r>
              <w:t xml:space="preserve">Other specified and unspecified liver disease</w:t>
            </w:r>
          </w:p>
        </w:tc>
        <w:tc>
          <w:tcPr/>
          <w:p>
            <w:pPr>
              <w:pStyle w:val="Compact"/>
              <w:jc w:val="right"/>
            </w:pPr>
            <w:r>
              <w:t xml:space="preserve">0.52%</w:t>
            </w:r>
          </w:p>
        </w:tc>
      </w:tr>
    </w:tbl>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2026-09-15T17:06:27Z</dcterms:created>
  <dcterms:modified xsi:type="dcterms:W3CDTF">2026-09-15T17:06:27Z</dcterms:modified>
</cp:coreProperties>
</file>

<file path=docProps/custom.xml><?xml version="1.0" encoding="utf-8"?>
<Properties xmlns="http://schemas.openxmlformats.org/officeDocument/2006/custom-properties" xmlns:vt="http://schemas.openxmlformats.org/officeDocument/2006/docPropsVTypes"/>
</file>