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5,600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2025).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(2025).</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2026-09-14T16:51:25Z</dcterms:created>
  <dcterms:modified xsi:type="dcterms:W3CDTF">2026-09-14T16:51:25Z</dcterms:modified>
</cp:coreProperties>
</file>

<file path=docProps/custom.xml><?xml version="1.0" encoding="utf-8"?>
<Properties xmlns="http://schemas.openxmlformats.org/officeDocument/2006/custom-properties" xmlns:vt="http://schemas.openxmlformats.org/officeDocument/2006/docPropsVTypes"/>
</file>