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DA3D" w14:textId="28EE0A08" w:rsidR="00864989" w:rsidRPr="007A790A" w:rsidRDefault="00085699" w:rsidP="00085699">
      <w:pPr>
        <w:jc w:val="center"/>
        <w:rPr>
          <w:rFonts w:ascii="Arial" w:hAnsi="Arial" w:cs="Arial"/>
          <w:b/>
          <w:sz w:val="44"/>
          <w:szCs w:val="44"/>
        </w:rPr>
      </w:pPr>
      <w:r w:rsidRPr="007A790A">
        <w:rPr>
          <w:rFonts w:ascii="Arial" w:hAnsi="Arial" w:cs="Arial" w:hint="eastAsia"/>
          <w:b/>
          <w:sz w:val="44"/>
          <w:szCs w:val="44"/>
        </w:rPr>
        <w:t>C</w:t>
      </w:r>
      <w:r w:rsidRPr="007A790A">
        <w:rPr>
          <w:rFonts w:ascii="Arial" w:hAnsi="Arial" w:cs="Arial"/>
          <w:b/>
          <w:sz w:val="44"/>
          <w:szCs w:val="44"/>
        </w:rPr>
        <w:t>urriculum Vitae</w:t>
      </w:r>
    </w:p>
    <w:p w14:paraId="4F039AAA" w14:textId="5962E907" w:rsidR="00D372F6" w:rsidRDefault="00152448" w:rsidP="00152448">
      <w:pPr>
        <w:wordWrap w:val="0"/>
        <w:jc w:val="right"/>
        <w:rPr>
          <w:rFonts w:asciiTheme="minorHAnsi" w:hAnsiTheme="minorHAnsi" w:cstheme="minorHAnsi"/>
          <w:bCs/>
          <w:sz w:val="16"/>
          <w:szCs w:val="16"/>
        </w:rPr>
      </w:pPr>
      <w:r w:rsidRPr="00835567">
        <w:rPr>
          <w:rFonts w:asciiTheme="minorHAnsi" w:hAnsiTheme="minorHAnsi" w:cstheme="minorHAnsi"/>
          <w:bCs/>
          <w:sz w:val="16"/>
          <w:szCs w:val="16"/>
        </w:rPr>
        <w:t>(2021-</w:t>
      </w:r>
      <w:r w:rsidR="003F2B67">
        <w:rPr>
          <w:rFonts w:asciiTheme="minorHAnsi" w:hAnsiTheme="minorHAnsi" w:cstheme="minorHAnsi"/>
          <w:bCs/>
          <w:sz w:val="16"/>
          <w:szCs w:val="16"/>
        </w:rPr>
        <w:t>11-</w:t>
      </w:r>
      <w:r w:rsidR="003456F5">
        <w:rPr>
          <w:rFonts w:asciiTheme="minorHAnsi" w:hAnsiTheme="minorHAnsi" w:cstheme="minorHAnsi"/>
          <w:bCs/>
          <w:sz w:val="16"/>
          <w:szCs w:val="16"/>
        </w:rPr>
        <w:t>27</w:t>
      </w:r>
      <w:r w:rsidR="00A96AFF">
        <w:rPr>
          <w:rFonts w:asciiTheme="minorHAnsi" w:hAnsiTheme="minorHAnsi" w:cstheme="minorHAnsi" w:hint="eastAsia"/>
          <w:bCs/>
          <w:sz w:val="16"/>
          <w:szCs w:val="16"/>
        </w:rPr>
        <w:t>)</w:t>
      </w:r>
    </w:p>
    <w:p w14:paraId="34557BBB" w14:textId="77777777" w:rsidR="00247A1A" w:rsidRPr="00835567" w:rsidRDefault="00247A1A" w:rsidP="00247A1A">
      <w:pPr>
        <w:jc w:val="right"/>
        <w:rPr>
          <w:rFonts w:asciiTheme="minorHAnsi" w:hAnsiTheme="minorHAnsi" w:cstheme="minorHAnsi"/>
          <w:bCs/>
          <w:sz w:val="16"/>
          <w:szCs w:val="16"/>
        </w:rPr>
      </w:pPr>
    </w:p>
    <w:p w14:paraId="4503AE2C" w14:textId="14370A3D" w:rsidR="00085699" w:rsidRDefault="00085699" w:rsidP="00085699">
      <w:pPr>
        <w:rPr>
          <w:rFonts w:ascii="Arial" w:hAnsi="Arial" w:cs="Arial"/>
        </w:rPr>
      </w:pPr>
    </w:p>
    <w:p w14:paraId="75A211CA" w14:textId="51193357" w:rsidR="00E651B5" w:rsidRDefault="00085699" w:rsidP="00BF3E44">
      <w:pPr>
        <w:spacing w:line="276" w:lineRule="auto"/>
        <w:ind w:leftChars="1100" w:left="2640"/>
        <w:rPr>
          <w:rFonts w:asciiTheme="minorHAnsi" w:hAnsiTheme="minorHAnsi" w:cstheme="minorHAnsi"/>
          <w:sz w:val="22"/>
          <w:szCs w:val="22"/>
        </w:rPr>
      </w:pPr>
      <w:r w:rsidRPr="00670A0C">
        <w:rPr>
          <w:rFonts w:asciiTheme="minorHAnsi" w:hAnsiTheme="minorHAnsi" w:cstheme="minorHAnsi"/>
          <w:sz w:val="22"/>
          <w:szCs w:val="22"/>
        </w:rPr>
        <w:t>Nam</w:t>
      </w:r>
      <w:r w:rsidR="000B6231">
        <w:rPr>
          <w:rFonts w:asciiTheme="minorHAnsi" w:hAnsiTheme="minorHAnsi" w:cstheme="minorHAnsi" w:hint="eastAsia"/>
          <w:sz w:val="22"/>
          <w:szCs w:val="22"/>
        </w:rPr>
        <w:t xml:space="preserve">e / </w:t>
      </w:r>
      <w:r w:rsidR="00BE13A4">
        <w:rPr>
          <w:rFonts w:asciiTheme="minorHAnsi" w:hAnsiTheme="minorHAnsi" w:cstheme="minorHAnsi" w:hint="eastAsia"/>
          <w:sz w:val="22"/>
          <w:szCs w:val="22"/>
        </w:rPr>
        <w:t>Age</w:t>
      </w:r>
      <w:r w:rsidRPr="00670A0C">
        <w:rPr>
          <w:rFonts w:asciiTheme="minorHAnsi" w:hAnsiTheme="minorHAnsi" w:cstheme="minorHAnsi"/>
          <w:sz w:val="22"/>
          <w:szCs w:val="22"/>
        </w:rPr>
        <w:t xml:space="preserve">: </w:t>
      </w:r>
      <w:r w:rsidR="00E45F0D">
        <w:rPr>
          <w:rFonts w:asciiTheme="minorHAnsi" w:hAnsiTheme="minorHAnsi" w:cstheme="minorHAnsi"/>
          <w:sz w:val="22"/>
          <w:szCs w:val="22"/>
        </w:rPr>
        <w:tab/>
      </w:r>
      <w:r w:rsidR="00D9021B">
        <w:rPr>
          <w:rFonts w:asciiTheme="minorHAnsi" w:hAnsiTheme="minorHAnsi" w:cstheme="minorHAnsi"/>
          <w:sz w:val="22"/>
          <w:szCs w:val="22"/>
        </w:rPr>
        <w:tab/>
      </w:r>
      <w:r w:rsidRPr="00670A0C">
        <w:rPr>
          <w:rFonts w:asciiTheme="minorHAnsi" w:hAnsiTheme="minorHAnsi" w:cstheme="minorHAnsi"/>
          <w:sz w:val="22"/>
          <w:szCs w:val="22"/>
        </w:rPr>
        <w:t>To Sing</w:t>
      </w:r>
      <w:r w:rsidR="00BE13A4">
        <w:rPr>
          <w:rFonts w:asciiTheme="minorHAnsi" w:hAnsiTheme="minorHAnsi" w:cstheme="minorHAnsi" w:hint="eastAsia"/>
          <w:sz w:val="22"/>
          <w:szCs w:val="22"/>
        </w:rPr>
        <w:t xml:space="preserve"> </w:t>
      </w:r>
      <w:r w:rsidR="00D70077">
        <w:rPr>
          <w:rFonts w:asciiTheme="minorHAnsi" w:hAnsiTheme="minorHAnsi" w:cstheme="minorHAnsi" w:hint="eastAsia"/>
          <w:sz w:val="22"/>
          <w:szCs w:val="22"/>
        </w:rPr>
        <w:t xml:space="preserve">FUNG </w:t>
      </w:r>
      <w:r w:rsidR="0065360B">
        <w:rPr>
          <w:rFonts w:asciiTheme="minorHAnsi" w:hAnsiTheme="minorHAnsi" w:cstheme="minorHAnsi" w:hint="eastAsia"/>
          <w:sz w:val="22"/>
          <w:szCs w:val="22"/>
        </w:rPr>
        <w:t>馮濤聲</w:t>
      </w:r>
      <w:r w:rsidR="0065360B">
        <w:rPr>
          <w:rFonts w:asciiTheme="minorHAnsi" w:hAnsiTheme="minorHAnsi" w:cstheme="minorHAnsi" w:hint="eastAsia"/>
          <w:sz w:val="22"/>
          <w:szCs w:val="22"/>
        </w:rPr>
        <w:t xml:space="preserve"> </w:t>
      </w:r>
      <w:r w:rsidR="00BE13A4">
        <w:rPr>
          <w:rFonts w:asciiTheme="minorHAnsi" w:hAnsiTheme="minorHAnsi" w:cstheme="minorHAnsi" w:hint="eastAsia"/>
          <w:sz w:val="22"/>
          <w:szCs w:val="22"/>
        </w:rPr>
        <w:t>/ 34</w:t>
      </w:r>
    </w:p>
    <w:p w14:paraId="2B0A2AE5" w14:textId="1E90809B" w:rsidR="005D4C6A" w:rsidRDefault="000E6A87" w:rsidP="00BF3E44">
      <w:pPr>
        <w:spacing w:line="276" w:lineRule="auto"/>
        <w:ind w:leftChars="1100" w:left="2640"/>
        <w:rPr>
          <w:rFonts w:asciiTheme="minorHAnsi" w:hAnsiTheme="minorHAnsi" w:cstheme="minorHAnsi"/>
          <w:sz w:val="22"/>
          <w:szCs w:val="22"/>
        </w:rPr>
      </w:pPr>
      <w:r>
        <w:rPr>
          <w:rFonts w:asciiTheme="minorHAnsi" w:hAnsiTheme="minorHAnsi" w:cstheme="minorHAnsi" w:hint="eastAsia"/>
          <w:sz w:val="22"/>
          <w:szCs w:val="22"/>
        </w:rPr>
        <w:t>Phone</w:t>
      </w:r>
      <w:r w:rsidR="005D4C6A">
        <w:rPr>
          <w:rFonts w:asciiTheme="minorHAnsi" w:hAnsiTheme="minorHAnsi" w:cstheme="minorHAnsi" w:hint="eastAsia"/>
          <w:sz w:val="22"/>
          <w:szCs w:val="22"/>
        </w:rPr>
        <w:t xml:space="preserve">: </w:t>
      </w:r>
      <w:r w:rsidR="00E45F0D">
        <w:rPr>
          <w:rFonts w:asciiTheme="minorHAnsi" w:hAnsiTheme="minorHAnsi" w:cstheme="minorHAnsi"/>
          <w:sz w:val="22"/>
          <w:szCs w:val="22"/>
        </w:rPr>
        <w:tab/>
      </w:r>
      <w:r w:rsidR="00E45F0D">
        <w:rPr>
          <w:rFonts w:asciiTheme="minorHAnsi" w:hAnsiTheme="minorHAnsi" w:cstheme="minorHAnsi"/>
          <w:sz w:val="22"/>
          <w:szCs w:val="22"/>
        </w:rPr>
        <w:tab/>
      </w:r>
      <w:r w:rsidR="00D9021B">
        <w:rPr>
          <w:rFonts w:asciiTheme="minorHAnsi" w:hAnsiTheme="minorHAnsi" w:cstheme="minorHAnsi"/>
          <w:sz w:val="22"/>
          <w:szCs w:val="22"/>
        </w:rPr>
        <w:tab/>
      </w:r>
    </w:p>
    <w:p w14:paraId="053E340E" w14:textId="28A287DC" w:rsidR="00163939" w:rsidRDefault="00FA3187" w:rsidP="00BF3E44">
      <w:pPr>
        <w:spacing w:line="276" w:lineRule="auto"/>
        <w:ind w:leftChars="1100" w:left="2640"/>
        <w:rPr>
          <w:rFonts w:asciiTheme="minorHAnsi" w:hAnsiTheme="minorHAnsi" w:cstheme="minorHAnsi"/>
          <w:sz w:val="22"/>
          <w:szCs w:val="22"/>
        </w:rPr>
      </w:pPr>
      <w:r>
        <w:rPr>
          <w:rFonts w:asciiTheme="minorHAnsi" w:hAnsiTheme="minorHAnsi" w:cstheme="minorHAnsi" w:hint="eastAsia"/>
          <w:sz w:val="22"/>
          <w:szCs w:val="22"/>
        </w:rPr>
        <w:t>E-mail:</w:t>
      </w:r>
      <w:r w:rsidR="00E45F0D">
        <w:rPr>
          <w:rFonts w:asciiTheme="minorHAnsi" w:hAnsiTheme="minorHAnsi" w:cstheme="minorHAnsi"/>
          <w:sz w:val="22"/>
          <w:szCs w:val="22"/>
        </w:rPr>
        <w:tab/>
      </w:r>
      <w:r>
        <w:rPr>
          <w:rFonts w:asciiTheme="minorHAnsi" w:hAnsiTheme="minorHAnsi" w:cstheme="minorHAnsi" w:hint="eastAsia"/>
          <w:sz w:val="22"/>
          <w:szCs w:val="22"/>
        </w:rPr>
        <w:t xml:space="preserve"> </w:t>
      </w:r>
      <w:r w:rsidR="00E45F0D">
        <w:rPr>
          <w:rFonts w:asciiTheme="minorHAnsi" w:hAnsiTheme="minorHAnsi" w:cstheme="minorHAnsi"/>
          <w:sz w:val="22"/>
          <w:szCs w:val="22"/>
        </w:rPr>
        <w:tab/>
      </w:r>
      <w:r w:rsidR="00D9021B">
        <w:rPr>
          <w:rFonts w:asciiTheme="minorHAnsi" w:hAnsiTheme="minorHAnsi" w:cstheme="minorHAnsi"/>
          <w:sz w:val="22"/>
          <w:szCs w:val="22"/>
        </w:rPr>
        <w:tab/>
      </w:r>
    </w:p>
    <w:p w14:paraId="6DA8D189" w14:textId="7E45FC89" w:rsidR="0023302B" w:rsidRDefault="002A111F" w:rsidP="00BF3E44">
      <w:pPr>
        <w:spacing w:line="276" w:lineRule="auto"/>
        <w:ind w:leftChars="1100" w:left="2640"/>
        <w:rPr>
          <w:rFonts w:asciiTheme="minorHAnsi" w:hAnsiTheme="minorHAnsi" w:cstheme="minorHAnsi"/>
          <w:sz w:val="22"/>
          <w:szCs w:val="22"/>
        </w:rPr>
      </w:pPr>
      <w:r>
        <w:rPr>
          <w:rFonts w:asciiTheme="minorHAnsi" w:hAnsiTheme="minorHAnsi" w:cstheme="minorHAnsi" w:hint="eastAsia"/>
          <w:sz w:val="22"/>
          <w:szCs w:val="22"/>
        </w:rPr>
        <w:t>Online CV</w:t>
      </w:r>
      <w:r w:rsidR="00EA714D">
        <w:rPr>
          <w:rFonts w:asciiTheme="minorHAnsi" w:hAnsiTheme="minorHAnsi" w:cstheme="minorHAnsi" w:hint="eastAsia"/>
          <w:sz w:val="22"/>
          <w:szCs w:val="22"/>
        </w:rPr>
        <w:t>:</w:t>
      </w:r>
      <w:r w:rsidR="00EF290F">
        <w:rPr>
          <w:rFonts w:asciiTheme="minorHAnsi" w:hAnsiTheme="minorHAnsi" w:cstheme="minorHAnsi"/>
          <w:sz w:val="22"/>
          <w:szCs w:val="22"/>
        </w:rPr>
        <w:tab/>
      </w:r>
      <w:r w:rsidR="00EF290F">
        <w:rPr>
          <w:rFonts w:asciiTheme="minorHAnsi" w:hAnsiTheme="minorHAnsi" w:cstheme="minorHAnsi"/>
          <w:sz w:val="22"/>
          <w:szCs w:val="22"/>
        </w:rPr>
        <w:tab/>
      </w:r>
      <w:r w:rsidR="00D9021B">
        <w:rPr>
          <w:rFonts w:asciiTheme="minorHAnsi" w:hAnsiTheme="minorHAnsi" w:cstheme="minorHAnsi"/>
          <w:sz w:val="22"/>
          <w:szCs w:val="22"/>
        </w:rPr>
        <w:tab/>
      </w:r>
      <w:hyperlink r:id="rId7" w:history="1">
        <w:r w:rsidR="00D9021B" w:rsidRPr="00E13AEA">
          <w:rPr>
            <w:rStyle w:val="Hyperlink"/>
            <w:rFonts w:asciiTheme="minorHAnsi" w:hAnsiTheme="minorHAnsi" w:cstheme="minorHAnsi" w:hint="eastAsia"/>
            <w:sz w:val="22"/>
            <w:szCs w:val="22"/>
          </w:rPr>
          <w:t>https://tosingfung.github.io/cv</w:t>
        </w:r>
      </w:hyperlink>
      <w:r w:rsidR="00EA714D">
        <w:rPr>
          <w:rFonts w:asciiTheme="minorHAnsi" w:hAnsiTheme="minorHAnsi" w:cstheme="minorHAnsi" w:hint="eastAsia"/>
          <w:sz w:val="22"/>
          <w:szCs w:val="22"/>
        </w:rPr>
        <w:t xml:space="preserve"> </w:t>
      </w:r>
    </w:p>
    <w:p w14:paraId="417C839A" w14:textId="58111362" w:rsidR="00AD6EBD" w:rsidRDefault="00085699" w:rsidP="00BF3E44">
      <w:pPr>
        <w:spacing w:line="276" w:lineRule="auto"/>
        <w:ind w:leftChars="1100" w:left="2640"/>
        <w:rPr>
          <w:rFonts w:asciiTheme="minorHAnsi" w:hAnsiTheme="minorHAnsi" w:cstheme="minorHAnsi"/>
          <w:sz w:val="22"/>
          <w:szCs w:val="22"/>
        </w:rPr>
      </w:pPr>
      <w:r w:rsidRPr="00670A0C">
        <w:rPr>
          <w:rFonts w:asciiTheme="minorHAnsi" w:hAnsiTheme="minorHAnsi" w:cstheme="minorHAnsi"/>
          <w:sz w:val="22"/>
          <w:szCs w:val="22"/>
        </w:rPr>
        <w:t>Nationality:</w:t>
      </w:r>
      <w:r w:rsidR="00794429">
        <w:rPr>
          <w:rFonts w:asciiTheme="minorHAnsi" w:hAnsiTheme="minorHAnsi" w:cstheme="minorHAnsi"/>
          <w:sz w:val="22"/>
          <w:szCs w:val="22"/>
        </w:rPr>
        <w:t xml:space="preserve"> </w:t>
      </w:r>
      <w:r w:rsidR="00EF290F">
        <w:rPr>
          <w:rFonts w:asciiTheme="minorHAnsi" w:hAnsiTheme="minorHAnsi" w:cstheme="minorHAnsi"/>
          <w:sz w:val="22"/>
          <w:szCs w:val="22"/>
        </w:rPr>
        <w:tab/>
      </w:r>
      <w:r w:rsidR="00191143">
        <w:rPr>
          <w:rFonts w:asciiTheme="minorHAnsi" w:hAnsiTheme="minorHAnsi" w:cstheme="minorHAnsi"/>
          <w:sz w:val="22"/>
          <w:szCs w:val="22"/>
        </w:rPr>
        <w:tab/>
      </w:r>
      <w:r w:rsidRPr="00670A0C">
        <w:rPr>
          <w:rFonts w:asciiTheme="minorHAnsi" w:hAnsiTheme="minorHAnsi" w:cstheme="minorHAnsi"/>
          <w:sz w:val="22"/>
          <w:szCs w:val="22"/>
        </w:rPr>
        <w:t>Hong Kong</w:t>
      </w:r>
      <w:r w:rsidR="00DB3415">
        <w:rPr>
          <w:rFonts w:asciiTheme="minorHAnsi" w:hAnsiTheme="minorHAnsi" w:cstheme="minorHAnsi" w:hint="eastAsia"/>
          <w:sz w:val="22"/>
          <w:szCs w:val="22"/>
        </w:rPr>
        <w:t xml:space="preserve"> (China</w:t>
      </w:r>
      <w:r w:rsidRPr="00670A0C">
        <w:rPr>
          <w:rFonts w:asciiTheme="minorHAnsi" w:hAnsiTheme="minorHAnsi" w:cstheme="minorHAnsi"/>
          <w:sz w:val="22"/>
          <w:szCs w:val="22"/>
        </w:rPr>
        <w:t>)</w:t>
      </w:r>
      <w:r w:rsidR="002419EE">
        <w:rPr>
          <w:rFonts w:asciiTheme="minorHAnsi" w:hAnsiTheme="minorHAnsi" w:cstheme="minorHAnsi" w:hint="eastAsia"/>
          <w:sz w:val="22"/>
          <w:szCs w:val="22"/>
        </w:rPr>
        <w:t xml:space="preserve"> </w:t>
      </w:r>
    </w:p>
    <w:p w14:paraId="3B49A2BD" w14:textId="7E42DCAF" w:rsidR="009F030E" w:rsidRDefault="00794429" w:rsidP="00BF3E44">
      <w:pPr>
        <w:spacing w:line="276" w:lineRule="auto"/>
        <w:ind w:leftChars="1100" w:left="2640"/>
        <w:rPr>
          <w:rFonts w:asciiTheme="minorHAnsi" w:hAnsiTheme="minorHAnsi" w:cstheme="minorHAnsi"/>
          <w:sz w:val="22"/>
          <w:szCs w:val="22"/>
        </w:rPr>
      </w:pPr>
      <w:r>
        <w:rPr>
          <w:rFonts w:asciiTheme="minorHAnsi" w:hAnsiTheme="minorHAnsi" w:cstheme="minorHAnsi"/>
          <w:sz w:val="22"/>
          <w:szCs w:val="22"/>
        </w:rPr>
        <w:t>Current salary:</w:t>
      </w:r>
      <w:r w:rsidR="00EF290F">
        <w:rPr>
          <w:rFonts w:asciiTheme="minorHAnsi" w:hAnsiTheme="minorHAnsi" w:cstheme="minorHAnsi"/>
          <w:sz w:val="22"/>
          <w:szCs w:val="22"/>
        </w:rPr>
        <w:tab/>
      </w:r>
      <w:r w:rsidR="00191143">
        <w:rPr>
          <w:rFonts w:asciiTheme="minorHAnsi" w:hAnsiTheme="minorHAnsi" w:cstheme="minorHAnsi"/>
          <w:sz w:val="22"/>
          <w:szCs w:val="22"/>
        </w:rPr>
        <w:tab/>
      </w:r>
      <w:r w:rsidR="001C42BC">
        <w:rPr>
          <w:rFonts w:asciiTheme="minorHAnsi" w:hAnsiTheme="minorHAnsi" w:cstheme="minorHAnsi"/>
          <w:sz w:val="22"/>
          <w:szCs w:val="22"/>
        </w:rPr>
        <w:tab/>
      </w:r>
    </w:p>
    <w:p w14:paraId="06BEDD4F" w14:textId="661916A4" w:rsidR="00794429" w:rsidRDefault="001C42BC" w:rsidP="00BF3E44">
      <w:pPr>
        <w:spacing w:line="276" w:lineRule="auto"/>
        <w:ind w:leftChars="1100" w:left="2640"/>
        <w:rPr>
          <w:rFonts w:asciiTheme="minorHAnsi" w:hAnsiTheme="minorHAnsi" w:cstheme="minorHAnsi"/>
          <w:sz w:val="22"/>
          <w:szCs w:val="22"/>
        </w:rPr>
      </w:pPr>
      <w:r>
        <w:rPr>
          <w:rFonts w:asciiTheme="minorHAnsi" w:hAnsiTheme="minorHAnsi" w:cstheme="minorHAnsi"/>
          <w:sz w:val="22"/>
          <w:szCs w:val="22"/>
        </w:rPr>
        <w:t>E</w:t>
      </w:r>
      <w:r w:rsidR="00794429" w:rsidRPr="00794429">
        <w:rPr>
          <w:rFonts w:asciiTheme="minorHAnsi" w:hAnsiTheme="minorHAnsi" w:cstheme="minorHAnsi"/>
          <w:sz w:val="22"/>
          <w:szCs w:val="22"/>
        </w:rPr>
        <w:t>xpected salary</w:t>
      </w:r>
      <w:r>
        <w:rPr>
          <w:rFonts w:asciiTheme="minorHAnsi" w:hAnsiTheme="minorHAnsi" w:cstheme="minorHAnsi"/>
          <w:sz w:val="22"/>
          <w:szCs w:val="22"/>
        </w:rPr>
        <w:t xml:space="preserve">: </w:t>
      </w:r>
      <w:r w:rsidR="00EF290F">
        <w:rPr>
          <w:rFonts w:asciiTheme="minorHAnsi" w:hAnsiTheme="minorHAnsi" w:cstheme="minorHAnsi"/>
          <w:sz w:val="22"/>
          <w:szCs w:val="22"/>
        </w:rPr>
        <w:tab/>
      </w:r>
      <w:r w:rsidR="00191143">
        <w:rPr>
          <w:rFonts w:asciiTheme="minorHAnsi" w:hAnsiTheme="minorHAnsi" w:cstheme="minorHAnsi"/>
          <w:sz w:val="22"/>
          <w:szCs w:val="22"/>
        </w:rPr>
        <w:tab/>
      </w:r>
    </w:p>
    <w:p w14:paraId="3A5DFC8E" w14:textId="6B866F29" w:rsidR="00085699" w:rsidRDefault="006A0B42" w:rsidP="00BF3E44">
      <w:pPr>
        <w:spacing w:line="276" w:lineRule="auto"/>
        <w:ind w:leftChars="1100" w:left="2640"/>
        <w:rPr>
          <w:rFonts w:asciiTheme="minorHAnsi" w:hAnsiTheme="minorHAnsi" w:cstheme="minorHAnsi"/>
          <w:sz w:val="22"/>
          <w:szCs w:val="22"/>
        </w:rPr>
      </w:pPr>
      <w:r>
        <w:rPr>
          <w:rFonts w:asciiTheme="minorHAnsi" w:hAnsiTheme="minorHAnsi" w:cstheme="minorHAnsi" w:hint="eastAsia"/>
          <w:sz w:val="22"/>
          <w:szCs w:val="22"/>
        </w:rPr>
        <w:t>Earlie</w:t>
      </w:r>
      <w:r w:rsidR="00841C45">
        <w:rPr>
          <w:rFonts w:asciiTheme="minorHAnsi" w:hAnsiTheme="minorHAnsi" w:cstheme="minorHAnsi" w:hint="eastAsia"/>
          <w:sz w:val="22"/>
          <w:szCs w:val="22"/>
        </w:rPr>
        <w:t xml:space="preserve">st </w:t>
      </w:r>
      <w:r w:rsidR="003D7B3B">
        <w:rPr>
          <w:rFonts w:asciiTheme="minorHAnsi" w:hAnsiTheme="minorHAnsi" w:cstheme="minorHAnsi" w:hint="eastAsia"/>
          <w:sz w:val="22"/>
          <w:szCs w:val="22"/>
        </w:rPr>
        <w:t>start date</w:t>
      </w:r>
      <w:r w:rsidR="00085699" w:rsidRPr="00670A0C">
        <w:rPr>
          <w:rFonts w:asciiTheme="minorHAnsi" w:hAnsiTheme="minorHAnsi" w:cstheme="minorHAnsi"/>
          <w:sz w:val="22"/>
          <w:szCs w:val="22"/>
        </w:rPr>
        <w:t>:</w:t>
      </w:r>
      <w:r w:rsidR="00191143">
        <w:rPr>
          <w:rFonts w:asciiTheme="minorHAnsi" w:hAnsiTheme="minorHAnsi" w:cstheme="minorHAnsi"/>
          <w:sz w:val="22"/>
          <w:szCs w:val="22"/>
        </w:rPr>
        <w:tab/>
      </w:r>
      <w:r w:rsidR="00841C45">
        <w:rPr>
          <w:rFonts w:asciiTheme="minorHAnsi" w:hAnsiTheme="minorHAnsi" w:cstheme="minorHAnsi"/>
          <w:sz w:val="22"/>
          <w:szCs w:val="22"/>
        </w:rPr>
        <w:tab/>
      </w:r>
    </w:p>
    <w:p w14:paraId="33BDC3FB" w14:textId="77777777" w:rsidR="004576C5" w:rsidRDefault="004576C5" w:rsidP="00085699">
      <w:pPr>
        <w:spacing w:line="360" w:lineRule="auto"/>
        <w:rPr>
          <w:rFonts w:asciiTheme="minorHAnsi" w:hAnsiTheme="minorHAnsi" w:cstheme="minorHAnsi"/>
          <w:sz w:val="20"/>
          <w:szCs w:val="20"/>
        </w:rPr>
      </w:pPr>
    </w:p>
    <w:p w14:paraId="6BB46E4A" w14:textId="1E1BDFF8" w:rsidR="00670A0C" w:rsidRPr="00670A0C" w:rsidRDefault="00670A0C" w:rsidP="00670A0C">
      <w:pPr>
        <w:pStyle w:val="Heading1"/>
      </w:pPr>
      <w:r w:rsidRPr="00670A0C">
        <w:t>Work Experience</w:t>
      </w:r>
    </w:p>
    <w:p w14:paraId="5D37C0E1" w14:textId="40754C5B" w:rsidR="00670A0C" w:rsidRDefault="00670A0C" w:rsidP="00670A0C">
      <w:pPr>
        <w:spacing w:line="276" w:lineRule="auto"/>
        <w:rPr>
          <w:rFonts w:asciiTheme="minorHAnsi" w:hAnsiTheme="minorHAnsi" w:cstheme="minorHAnsi"/>
          <w:sz w:val="22"/>
          <w:szCs w:val="22"/>
        </w:rPr>
      </w:pPr>
      <w:r w:rsidRPr="00670A0C">
        <w:rPr>
          <w:rFonts w:asciiTheme="minorHAnsi" w:hAnsiTheme="minorHAnsi" w:cstheme="minorHAnsi"/>
          <w:sz w:val="22"/>
          <w:szCs w:val="22"/>
        </w:rPr>
        <w:t>2017.</w:t>
      </w:r>
      <w:r w:rsidR="00883E9E">
        <w:rPr>
          <w:rFonts w:asciiTheme="minorHAnsi" w:hAnsiTheme="minorHAnsi" w:cstheme="minorHAnsi" w:hint="eastAsia"/>
          <w:sz w:val="22"/>
          <w:szCs w:val="22"/>
        </w:rPr>
        <w:t>6</w:t>
      </w:r>
      <w:r w:rsidRPr="00670A0C">
        <w:rPr>
          <w:rFonts w:asciiTheme="minorHAnsi" w:hAnsiTheme="minorHAnsi" w:cstheme="minorHAnsi"/>
          <w:sz w:val="22"/>
          <w:szCs w:val="22"/>
        </w:rPr>
        <w:t xml:space="preserve"> </w:t>
      </w:r>
      <w:r>
        <w:rPr>
          <w:rFonts w:asciiTheme="minorHAnsi" w:hAnsiTheme="minorHAnsi" w:cstheme="minorHAnsi"/>
          <w:sz w:val="22"/>
          <w:szCs w:val="22"/>
        </w:rPr>
        <w:t>–</w:t>
      </w:r>
      <w:r w:rsidRPr="00670A0C">
        <w:rPr>
          <w:rFonts w:asciiTheme="minorHAnsi" w:hAnsiTheme="minorHAnsi" w:cstheme="minorHAnsi"/>
          <w:sz w:val="22"/>
          <w:szCs w:val="22"/>
        </w:rPr>
        <w:t xml:space="preserve"> </w:t>
      </w:r>
      <w:r w:rsidR="00883E9E">
        <w:rPr>
          <w:rFonts w:asciiTheme="minorHAnsi" w:hAnsiTheme="minorHAnsi" w:cstheme="minorHAnsi" w:hint="eastAsia"/>
          <w:sz w:val="22"/>
          <w:szCs w:val="22"/>
        </w:rPr>
        <w:t>2021.</w:t>
      </w:r>
      <w:r w:rsidR="00C37CD9">
        <w:rPr>
          <w:rFonts w:asciiTheme="minorHAnsi" w:hAnsiTheme="minorHAnsi" w:cstheme="minorHAnsi" w:hint="eastAsia"/>
          <w:sz w:val="22"/>
          <w:szCs w:val="22"/>
        </w:rPr>
        <w:t>5</w:t>
      </w:r>
      <w:r w:rsidR="00B026E0">
        <w:rPr>
          <w:rFonts w:asciiTheme="minorHAnsi" w:hAnsiTheme="minorHAnsi" w:cstheme="minorHAnsi"/>
          <w:sz w:val="22"/>
          <w:szCs w:val="22"/>
        </w:rPr>
        <w:tab/>
      </w:r>
      <w:r w:rsidR="00754632">
        <w:rPr>
          <w:rFonts w:asciiTheme="minorHAnsi" w:hAnsiTheme="minorHAnsi" w:cstheme="minorHAnsi"/>
          <w:sz w:val="22"/>
          <w:szCs w:val="22"/>
        </w:rPr>
        <w:tab/>
      </w:r>
      <w:r>
        <w:rPr>
          <w:rFonts w:asciiTheme="minorHAnsi" w:hAnsiTheme="minorHAnsi" w:cstheme="minorHAnsi"/>
          <w:sz w:val="22"/>
          <w:szCs w:val="22"/>
        </w:rPr>
        <w:t>Assoc</w:t>
      </w:r>
      <w:r w:rsidR="006C2B56">
        <w:rPr>
          <w:rFonts w:asciiTheme="minorHAnsi" w:hAnsiTheme="minorHAnsi" w:cstheme="minorHAnsi"/>
          <w:sz w:val="22"/>
          <w:szCs w:val="22"/>
        </w:rPr>
        <w:t>iate</w:t>
      </w:r>
      <w:r>
        <w:rPr>
          <w:rFonts w:asciiTheme="minorHAnsi" w:hAnsiTheme="minorHAnsi" w:cstheme="minorHAnsi"/>
          <w:sz w:val="22"/>
          <w:szCs w:val="22"/>
        </w:rPr>
        <w:t xml:space="preserve"> Professor</w:t>
      </w:r>
      <w:r>
        <w:rPr>
          <w:rFonts w:asciiTheme="minorHAnsi" w:hAnsiTheme="minorHAnsi" w:cstheme="minorHAnsi"/>
          <w:sz w:val="22"/>
          <w:szCs w:val="22"/>
        </w:rPr>
        <w:tab/>
      </w:r>
      <w:r w:rsidR="00062B16">
        <w:rPr>
          <w:rFonts w:asciiTheme="minorHAnsi" w:hAnsiTheme="minorHAnsi" w:cstheme="minorHAnsi"/>
          <w:sz w:val="22"/>
          <w:szCs w:val="22"/>
        </w:rPr>
        <w:tab/>
      </w:r>
      <w:r>
        <w:rPr>
          <w:rFonts w:asciiTheme="minorHAnsi" w:hAnsiTheme="minorHAnsi" w:cstheme="minorHAnsi"/>
          <w:sz w:val="22"/>
          <w:szCs w:val="22"/>
        </w:rPr>
        <w:t>South China Agricultural University</w:t>
      </w:r>
    </w:p>
    <w:p w14:paraId="1ED8F0B2" w14:textId="7AC536CD" w:rsidR="00670A0C" w:rsidRDefault="00670A0C" w:rsidP="00670A0C">
      <w:pPr>
        <w:spacing w:line="276" w:lineRule="auto"/>
        <w:rPr>
          <w:rFonts w:asciiTheme="minorHAnsi" w:hAnsiTheme="minorHAnsi" w:cstheme="minorHAnsi"/>
          <w:sz w:val="22"/>
          <w:szCs w:val="22"/>
        </w:rPr>
      </w:pPr>
      <w:r>
        <w:rPr>
          <w:rFonts w:asciiTheme="minorHAnsi" w:hAnsiTheme="minorHAnsi" w:cstheme="minorHAnsi"/>
          <w:sz w:val="22"/>
          <w:szCs w:val="22"/>
        </w:rPr>
        <w:t>2016.3 – 2017.3</w:t>
      </w:r>
      <w:r>
        <w:rPr>
          <w:rFonts w:asciiTheme="minorHAnsi" w:hAnsiTheme="minorHAnsi" w:cstheme="minorHAnsi"/>
          <w:sz w:val="22"/>
          <w:szCs w:val="22"/>
        </w:rPr>
        <w:tab/>
      </w:r>
      <w:r>
        <w:rPr>
          <w:rFonts w:asciiTheme="minorHAnsi" w:hAnsiTheme="minorHAnsi" w:cstheme="minorHAnsi"/>
          <w:sz w:val="22"/>
          <w:szCs w:val="22"/>
        </w:rPr>
        <w:tab/>
        <w:t>Post-doctoral Fellow</w:t>
      </w:r>
      <w:r>
        <w:rPr>
          <w:rFonts w:asciiTheme="minorHAnsi" w:hAnsiTheme="minorHAnsi" w:cstheme="minorHAnsi"/>
          <w:sz w:val="22"/>
          <w:szCs w:val="22"/>
        </w:rPr>
        <w:tab/>
      </w:r>
      <w:r w:rsidR="00062B16">
        <w:rPr>
          <w:rFonts w:asciiTheme="minorHAnsi" w:hAnsiTheme="minorHAnsi" w:cstheme="minorHAnsi"/>
          <w:sz w:val="22"/>
          <w:szCs w:val="22"/>
        </w:rPr>
        <w:tab/>
      </w:r>
      <w:r>
        <w:rPr>
          <w:rFonts w:asciiTheme="minorHAnsi" w:hAnsiTheme="minorHAnsi" w:cstheme="minorHAnsi"/>
          <w:sz w:val="22"/>
          <w:szCs w:val="22"/>
        </w:rPr>
        <w:t>University of Macau</w:t>
      </w:r>
    </w:p>
    <w:p w14:paraId="68050C1E" w14:textId="7AD4600A" w:rsidR="00670A0C" w:rsidRPr="00670A0C" w:rsidRDefault="00670A0C" w:rsidP="00670A0C">
      <w:pPr>
        <w:spacing w:line="276" w:lineRule="auto"/>
        <w:rPr>
          <w:rFonts w:asciiTheme="minorHAnsi" w:hAnsiTheme="minorHAnsi" w:cstheme="minorHAnsi"/>
          <w:sz w:val="22"/>
          <w:szCs w:val="22"/>
        </w:rPr>
      </w:pPr>
      <w:r>
        <w:rPr>
          <w:rFonts w:asciiTheme="minorHAnsi" w:hAnsiTheme="minorHAnsi" w:cstheme="minorHAnsi"/>
          <w:sz w:val="22"/>
          <w:szCs w:val="22"/>
        </w:rPr>
        <w:t xml:space="preserve">2015.1 – 2015.12 </w:t>
      </w:r>
      <w:r>
        <w:rPr>
          <w:rFonts w:asciiTheme="minorHAnsi" w:hAnsiTheme="minorHAnsi" w:cstheme="minorHAnsi"/>
          <w:sz w:val="22"/>
          <w:szCs w:val="22"/>
        </w:rPr>
        <w:tab/>
        <w:t>Post-doctoral Fellow</w:t>
      </w:r>
      <w:r>
        <w:rPr>
          <w:rFonts w:asciiTheme="minorHAnsi" w:hAnsiTheme="minorHAnsi" w:cstheme="minorHAnsi"/>
          <w:sz w:val="22"/>
          <w:szCs w:val="22"/>
        </w:rPr>
        <w:tab/>
      </w:r>
      <w:r w:rsidR="00062B16">
        <w:rPr>
          <w:rFonts w:asciiTheme="minorHAnsi" w:hAnsiTheme="minorHAnsi" w:cstheme="minorHAnsi"/>
          <w:sz w:val="22"/>
          <w:szCs w:val="22"/>
        </w:rPr>
        <w:tab/>
      </w:r>
      <w:r w:rsidRPr="00670A0C">
        <w:rPr>
          <w:rFonts w:asciiTheme="minorHAnsi" w:hAnsiTheme="minorHAnsi" w:cstheme="minorHAnsi"/>
          <w:sz w:val="22"/>
          <w:szCs w:val="22"/>
        </w:rPr>
        <w:t>Nanyang Technological University</w:t>
      </w:r>
    </w:p>
    <w:p w14:paraId="58D8A53C" w14:textId="24AEBACF" w:rsidR="00670A0C" w:rsidRPr="00670A0C" w:rsidRDefault="00670A0C" w:rsidP="00670A0C">
      <w:pPr>
        <w:spacing w:line="276" w:lineRule="auto"/>
        <w:rPr>
          <w:rFonts w:asciiTheme="minorHAnsi" w:hAnsiTheme="minorHAnsi" w:cstheme="minorHAnsi"/>
          <w:sz w:val="22"/>
          <w:szCs w:val="22"/>
        </w:rPr>
      </w:pPr>
    </w:p>
    <w:p w14:paraId="305A1F72" w14:textId="03F8072B" w:rsidR="00085699" w:rsidRPr="00670A0C" w:rsidRDefault="00085699" w:rsidP="00670A0C">
      <w:pPr>
        <w:pStyle w:val="Heading1"/>
      </w:pPr>
      <w:r w:rsidRPr="00670A0C">
        <w:t>Educational Background</w:t>
      </w:r>
    </w:p>
    <w:p w14:paraId="1F988283" w14:textId="53DE2757" w:rsidR="00085699" w:rsidRPr="00670A0C" w:rsidRDefault="00085699" w:rsidP="00670A0C">
      <w:pPr>
        <w:spacing w:line="276" w:lineRule="auto"/>
        <w:rPr>
          <w:rFonts w:asciiTheme="minorHAnsi" w:hAnsiTheme="minorHAnsi" w:cstheme="minorHAnsi"/>
          <w:sz w:val="22"/>
          <w:szCs w:val="22"/>
        </w:rPr>
      </w:pPr>
      <w:r w:rsidRPr="00670A0C">
        <w:rPr>
          <w:rFonts w:asciiTheme="minorHAnsi" w:hAnsiTheme="minorHAnsi" w:cstheme="minorHAnsi"/>
          <w:sz w:val="22"/>
          <w:szCs w:val="22"/>
        </w:rPr>
        <w:t>2011</w:t>
      </w:r>
      <w:r w:rsidR="00223F16">
        <w:rPr>
          <w:rFonts w:asciiTheme="minorHAnsi" w:hAnsiTheme="minorHAnsi" w:cstheme="minorHAnsi" w:hint="eastAsia"/>
          <w:sz w:val="22"/>
          <w:szCs w:val="22"/>
        </w:rPr>
        <w:t>.1</w:t>
      </w:r>
      <w:r w:rsidR="006810E4">
        <w:rPr>
          <w:rFonts w:asciiTheme="minorHAnsi" w:hAnsiTheme="minorHAnsi" w:cstheme="minorHAnsi"/>
          <w:sz w:val="22"/>
          <w:szCs w:val="22"/>
        </w:rPr>
        <w:t xml:space="preserve"> – 2015</w:t>
      </w:r>
      <w:r w:rsidR="00223F16">
        <w:rPr>
          <w:rFonts w:asciiTheme="minorHAnsi" w:hAnsiTheme="minorHAnsi" w:cstheme="minorHAnsi" w:hint="eastAsia"/>
          <w:sz w:val="22"/>
          <w:szCs w:val="22"/>
        </w:rPr>
        <w:t>.1</w:t>
      </w:r>
      <w:r w:rsidR="006810E4">
        <w:rPr>
          <w:rFonts w:asciiTheme="minorHAnsi" w:hAnsiTheme="minorHAnsi" w:cstheme="minorHAnsi"/>
          <w:sz w:val="22"/>
          <w:szCs w:val="22"/>
        </w:rPr>
        <w:t xml:space="preserve"> </w:t>
      </w:r>
      <w:r w:rsidRPr="00670A0C">
        <w:rPr>
          <w:rFonts w:asciiTheme="minorHAnsi" w:hAnsiTheme="minorHAnsi" w:cstheme="minorHAnsi"/>
          <w:sz w:val="22"/>
          <w:szCs w:val="22"/>
        </w:rPr>
        <w:tab/>
        <w:t>Ph.D.</w:t>
      </w:r>
      <w:r w:rsidR="009E3510">
        <w:rPr>
          <w:rFonts w:asciiTheme="minorHAnsi" w:hAnsiTheme="minorHAnsi" w:cstheme="minorHAnsi"/>
          <w:sz w:val="22"/>
          <w:szCs w:val="22"/>
        </w:rPr>
        <w:t xml:space="preserve"> (Biology)</w:t>
      </w:r>
      <w:r w:rsidRPr="00670A0C">
        <w:rPr>
          <w:rFonts w:asciiTheme="minorHAnsi" w:hAnsiTheme="minorHAnsi" w:cstheme="minorHAnsi"/>
          <w:sz w:val="22"/>
          <w:szCs w:val="22"/>
        </w:rPr>
        <w:tab/>
      </w:r>
      <w:r w:rsidRPr="00670A0C">
        <w:rPr>
          <w:rFonts w:asciiTheme="minorHAnsi" w:hAnsiTheme="minorHAnsi" w:cstheme="minorHAnsi"/>
          <w:sz w:val="22"/>
          <w:szCs w:val="22"/>
        </w:rPr>
        <w:tab/>
      </w:r>
      <w:r w:rsidR="00E0692E">
        <w:rPr>
          <w:rFonts w:asciiTheme="minorHAnsi" w:hAnsiTheme="minorHAnsi" w:cstheme="minorHAnsi"/>
          <w:sz w:val="22"/>
          <w:szCs w:val="22"/>
        </w:rPr>
        <w:tab/>
      </w:r>
      <w:r w:rsidRPr="00670A0C">
        <w:rPr>
          <w:rFonts w:asciiTheme="minorHAnsi" w:hAnsiTheme="minorHAnsi" w:cstheme="minorHAnsi"/>
          <w:sz w:val="22"/>
          <w:szCs w:val="22"/>
        </w:rPr>
        <w:t>Nanyang Technological University</w:t>
      </w:r>
    </w:p>
    <w:p w14:paraId="7FDE935B" w14:textId="77BE1267" w:rsidR="00085699" w:rsidRDefault="00085699" w:rsidP="00670A0C">
      <w:pPr>
        <w:spacing w:line="276" w:lineRule="auto"/>
        <w:rPr>
          <w:rFonts w:asciiTheme="minorHAnsi" w:hAnsiTheme="minorHAnsi" w:cstheme="minorHAnsi"/>
          <w:sz w:val="22"/>
          <w:szCs w:val="22"/>
        </w:rPr>
      </w:pPr>
      <w:r w:rsidRPr="00670A0C">
        <w:rPr>
          <w:rFonts w:asciiTheme="minorHAnsi" w:hAnsiTheme="minorHAnsi" w:cstheme="minorHAnsi"/>
          <w:sz w:val="22"/>
          <w:szCs w:val="22"/>
        </w:rPr>
        <w:t>2005</w:t>
      </w:r>
      <w:r w:rsidR="00223F16">
        <w:rPr>
          <w:rFonts w:asciiTheme="minorHAnsi" w:hAnsiTheme="minorHAnsi" w:cstheme="minorHAnsi" w:hint="eastAsia"/>
          <w:sz w:val="22"/>
          <w:szCs w:val="22"/>
        </w:rPr>
        <w:t>.9</w:t>
      </w:r>
      <w:r w:rsidR="006810E4">
        <w:rPr>
          <w:rFonts w:asciiTheme="minorHAnsi" w:hAnsiTheme="minorHAnsi" w:cstheme="minorHAnsi"/>
          <w:sz w:val="22"/>
          <w:szCs w:val="22"/>
        </w:rPr>
        <w:t xml:space="preserve"> – 2009</w:t>
      </w:r>
      <w:r w:rsidR="00223F16">
        <w:rPr>
          <w:rFonts w:asciiTheme="minorHAnsi" w:hAnsiTheme="minorHAnsi" w:cstheme="minorHAnsi" w:hint="eastAsia"/>
          <w:sz w:val="22"/>
          <w:szCs w:val="22"/>
        </w:rPr>
        <w:t>.6</w:t>
      </w:r>
      <w:r w:rsidR="00B16E36">
        <w:rPr>
          <w:rFonts w:asciiTheme="minorHAnsi" w:hAnsiTheme="minorHAnsi" w:cstheme="minorHAnsi"/>
          <w:sz w:val="22"/>
          <w:szCs w:val="22"/>
        </w:rPr>
        <w:tab/>
      </w:r>
      <w:r w:rsidRPr="00670A0C">
        <w:rPr>
          <w:rFonts w:asciiTheme="minorHAnsi" w:hAnsiTheme="minorHAnsi" w:cstheme="minorHAnsi"/>
          <w:sz w:val="22"/>
          <w:szCs w:val="22"/>
        </w:rPr>
        <w:tab/>
        <w:t>B.Sc. (</w:t>
      </w:r>
      <w:r w:rsidR="009E3510">
        <w:rPr>
          <w:rFonts w:asciiTheme="minorHAnsi" w:hAnsiTheme="minorHAnsi" w:cstheme="minorHAnsi"/>
          <w:sz w:val="22"/>
          <w:szCs w:val="22"/>
        </w:rPr>
        <w:t>1</w:t>
      </w:r>
      <w:r w:rsidR="009E3510" w:rsidRPr="009E3510">
        <w:rPr>
          <w:rFonts w:asciiTheme="minorHAnsi" w:hAnsiTheme="minorHAnsi" w:cstheme="minorHAnsi"/>
          <w:sz w:val="22"/>
          <w:szCs w:val="22"/>
          <w:vertAlign w:val="superscript"/>
        </w:rPr>
        <w:t>st</w:t>
      </w:r>
      <w:r w:rsidR="009E3510">
        <w:rPr>
          <w:rFonts w:asciiTheme="minorHAnsi" w:hAnsiTheme="minorHAnsi" w:cstheme="minorHAnsi"/>
          <w:sz w:val="22"/>
          <w:szCs w:val="22"/>
        </w:rPr>
        <w:t xml:space="preserve"> Hon</w:t>
      </w:r>
      <w:r w:rsidR="007602BF">
        <w:rPr>
          <w:rFonts w:asciiTheme="minorHAnsi" w:hAnsiTheme="minorHAnsi" w:cstheme="minorHAnsi" w:hint="eastAsia"/>
          <w:sz w:val="22"/>
          <w:szCs w:val="22"/>
        </w:rPr>
        <w:t>, Biochem</w:t>
      </w:r>
      <w:r w:rsidR="00062B16">
        <w:rPr>
          <w:rFonts w:asciiTheme="minorHAnsi" w:hAnsiTheme="minorHAnsi" w:cstheme="minorHAnsi" w:hint="eastAsia"/>
          <w:sz w:val="22"/>
          <w:szCs w:val="22"/>
        </w:rPr>
        <w:t>istry</w:t>
      </w:r>
      <w:r w:rsidRPr="00670A0C">
        <w:rPr>
          <w:rFonts w:asciiTheme="minorHAnsi" w:hAnsiTheme="minorHAnsi" w:cstheme="minorHAnsi"/>
          <w:sz w:val="22"/>
          <w:szCs w:val="22"/>
        </w:rPr>
        <w:t>)</w:t>
      </w:r>
      <w:r w:rsidRPr="00670A0C">
        <w:rPr>
          <w:rFonts w:asciiTheme="minorHAnsi" w:hAnsiTheme="minorHAnsi" w:cstheme="minorHAnsi"/>
          <w:sz w:val="22"/>
          <w:szCs w:val="22"/>
        </w:rPr>
        <w:tab/>
        <w:t>Chinese University of Hong Kong</w:t>
      </w:r>
    </w:p>
    <w:p w14:paraId="53455A4A" w14:textId="7BD8E1B0" w:rsidR="00582F0B" w:rsidRDefault="003A70DE" w:rsidP="00DA0E70">
      <w:pPr>
        <w:spacing w:line="276" w:lineRule="auto"/>
        <w:jc w:val="both"/>
        <w:rPr>
          <w:rFonts w:asciiTheme="minorHAnsi" w:hAnsiTheme="minorHAnsi" w:cstheme="minorHAnsi"/>
          <w:sz w:val="22"/>
          <w:szCs w:val="22"/>
        </w:rPr>
      </w:pPr>
      <w:r>
        <w:rPr>
          <w:rFonts w:asciiTheme="minorHAnsi" w:hAnsiTheme="minorHAnsi" w:cstheme="minorHAnsi" w:hint="eastAsia"/>
          <w:sz w:val="22"/>
          <w:szCs w:val="22"/>
        </w:rPr>
        <w:t xml:space="preserve">2008.5 </w:t>
      </w:r>
      <w:r>
        <w:rPr>
          <w:rFonts w:asciiTheme="minorHAnsi" w:hAnsiTheme="minorHAnsi" w:cstheme="minorHAnsi"/>
          <w:sz w:val="22"/>
          <w:szCs w:val="22"/>
        </w:rPr>
        <w:t>–</w:t>
      </w:r>
      <w:r>
        <w:rPr>
          <w:rFonts w:asciiTheme="minorHAnsi" w:hAnsiTheme="minorHAnsi" w:cstheme="minorHAnsi" w:hint="eastAsia"/>
          <w:sz w:val="22"/>
          <w:szCs w:val="22"/>
        </w:rPr>
        <w:t xml:space="preserve"> </w:t>
      </w:r>
      <w:r w:rsidR="00E0692E">
        <w:rPr>
          <w:rFonts w:asciiTheme="minorHAnsi" w:hAnsiTheme="minorHAnsi" w:cstheme="minorHAnsi" w:hint="eastAsia"/>
          <w:sz w:val="22"/>
          <w:szCs w:val="22"/>
        </w:rPr>
        <w:t>2008.</w:t>
      </w:r>
      <w:r w:rsidR="00582F0B">
        <w:rPr>
          <w:rFonts w:asciiTheme="minorHAnsi" w:hAnsiTheme="minorHAnsi" w:cstheme="minorHAnsi" w:hint="eastAsia"/>
          <w:sz w:val="22"/>
          <w:szCs w:val="22"/>
        </w:rPr>
        <w:t>9</w:t>
      </w:r>
      <w:r w:rsidR="00F439F9">
        <w:rPr>
          <w:rFonts w:asciiTheme="minorHAnsi" w:hAnsiTheme="minorHAnsi" w:cstheme="minorHAnsi"/>
          <w:sz w:val="22"/>
          <w:szCs w:val="22"/>
        </w:rPr>
        <w:tab/>
      </w:r>
      <w:r w:rsidR="00E0692E">
        <w:rPr>
          <w:rFonts w:asciiTheme="minorHAnsi" w:hAnsiTheme="minorHAnsi" w:cstheme="minorHAnsi"/>
          <w:sz w:val="22"/>
          <w:szCs w:val="22"/>
        </w:rPr>
        <w:tab/>
      </w:r>
      <w:r w:rsidR="00E0692E">
        <w:rPr>
          <w:rFonts w:asciiTheme="minorHAnsi" w:hAnsiTheme="minorHAnsi" w:cstheme="minorHAnsi" w:hint="eastAsia"/>
          <w:sz w:val="22"/>
          <w:szCs w:val="22"/>
        </w:rPr>
        <w:t xml:space="preserve">Summer </w:t>
      </w:r>
      <w:r w:rsidR="00F439F9">
        <w:rPr>
          <w:rFonts w:asciiTheme="minorHAnsi" w:hAnsiTheme="minorHAnsi" w:cstheme="minorHAnsi" w:hint="eastAsia"/>
          <w:sz w:val="22"/>
          <w:szCs w:val="22"/>
        </w:rPr>
        <w:t>Exchange student</w:t>
      </w:r>
      <w:r w:rsidR="00F439F9">
        <w:rPr>
          <w:rFonts w:asciiTheme="minorHAnsi" w:hAnsiTheme="minorHAnsi" w:cstheme="minorHAnsi"/>
          <w:sz w:val="22"/>
          <w:szCs w:val="22"/>
        </w:rPr>
        <w:tab/>
      </w:r>
      <w:r w:rsidR="00582F0B" w:rsidRPr="006810E4">
        <w:rPr>
          <w:rFonts w:asciiTheme="minorHAnsi" w:hAnsiTheme="minorHAnsi" w:cstheme="minorHAnsi"/>
          <w:sz w:val="22"/>
          <w:szCs w:val="22"/>
        </w:rPr>
        <w:t>California Institute of Technology</w:t>
      </w:r>
    </w:p>
    <w:p w14:paraId="2042F337" w14:textId="321F6DD4" w:rsidR="00582F0B" w:rsidRDefault="00582F0B" w:rsidP="00670A0C">
      <w:pPr>
        <w:spacing w:line="276" w:lineRule="auto"/>
        <w:rPr>
          <w:rFonts w:asciiTheme="minorHAnsi" w:hAnsiTheme="minorHAnsi" w:cstheme="minorHAnsi"/>
          <w:sz w:val="22"/>
          <w:szCs w:val="22"/>
        </w:rPr>
      </w:pPr>
      <w:r>
        <w:rPr>
          <w:rFonts w:asciiTheme="minorHAnsi" w:hAnsiTheme="minorHAnsi" w:cstheme="minorHAnsi" w:hint="eastAsia"/>
          <w:sz w:val="22"/>
          <w:szCs w:val="22"/>
        </w:rPr>
        <w:t xml:space="preserve">2007.5 </w:t>
      </w:r>
      <w:r>
        <w:rPr>
          <w:rFonts w:asciiTheme="minorHAnsi" w:hAnsiTheme="minorHAnsi" w:cstheme="minorHAnsi"/>
          <w:sz w:val="22"/>
          <w:szCs w:val="22"/>
        </w:rPr>
        <w:t>–</w:t>
      </w:r>
      <w:r>
        <w:rPr>
          <w:rFonts w:asciiTheme="minorHAnsi" w:hAnsiTheme="minorHAnsi" w:cstheme="minorHAnsi" w:hint="eastAsia"/>
          <w:sz w:val="22"/>
          <w:szCs w:val="22"/>
        </w:rPr>
        <w:t xml:space="preserve"> </w:t>
      </w:r>
      <w:r w:rsidR="00062B16">
        <w:rPr>
          <w:rFonts w:asciiTheme="minorHAnsi" w:hAnsiTheme="minorHAnsi" w:cstheme="minorHAnsi" w:hint="eastAsia"/>
          <w:sz w:val="22"/>
          <w:szCs w:val="22"/>
        </w:rPr>
        <w:t>2007.</w:t>
      </w:r>
      <w:r>
        <w:rPr>
          <w:rFonts w:asciiTheme="minorHAnsi" w:hAnsiTheme="minorHAnsi" w:cstheme="minorHAnsi" w:hint="eastAsia"/>
          <w:sz w:val="22"/>
          <w:szCs w:val="22"/>
        </w:rPr>
        <w:t>9</w:t>
      </w:r>
      <w:r w:rsidR="00062B16">
        <w:rPr>
          <w:rFonts w:asciiTheme="minorHAnsi" w:hAnsiTheme="minorHAnsi" w:cstheme="minorHAnsi"/>
          <w:sz w:val="22"/>
          <w:szCs w:val="22"/>
        </w:rPr>
        <w:tab/>
      </w:r>
      <w:r>
        <w:rPr>
          <w:rFonts w:asciiTheme="minorHAnsi" w:hAnsiTheme="minorHAnsi" w:cstheme="minorHAnsi"/>
          <w:sz w:val="22"/>
          <w:szCs w:val="22"/>
        </w:rPr>
        <w:tab/>
      </w:r>
      <w:r w:rsidR="00062B16">
        <w:rPr>
          <w:rFonts w:asciiTheme="minorHAnsi" w:hAnsiTheme="minorHAnsi" w:cstheme="minorHAnsi" w:hint="eastAsia"/>
          <w:sz w:val="22"/>
          <w:szCs w:val="22"/>
        </w:rPr>
        <w:t xml:space="preserve">Summer </w:t>
      </w:r>
      <w:r w:rsidR="003F527C">
        <w:rPr>
          <w:rFonts w:asciiTheme="minorHAnsi" w:hAnsiTheme="minorHAnsi" w:cstheme="minorHAnsi" w:hint="eastAsia"/>
          <w:sz w:val="22"/>
          <w:szCs w:val="22"/>
        </w:rPr>
        <w:t>Exchange student</w:t>
      </w:r>
      <w:r w:rsidR="003F527C">
        <w:rPr>
          <w:rFonts w:asciiTheme="minorHAnsi" w:hAnsiTheme="minorHAnsi" w:cstheme="minorHAnsi"/>
          <w:sz w:val="22"/>
          <w:szCs w:val="22"/>
        </w:rPr>
        <w:tab/>
      </w:r>
      <w:r w:rsidR="003F527C">
        <w:rPr>
          <w:rFonts w:asciiTheme="minorHAnsi" w:hAnsiTheme="minorHAnsi" w:cstheme="minorHAnsi" w:hint="eastAsia"/>
          <w:sz w:val="22"/>
          <w:szCs w:val="22"/>
        </w:rPr>
        <w:t>University of Western Ontario</w:t>
      </w:r>
    </w:p>
    <w:p w14:paraId="7C311F76" w14:textId="77777777" w:rsidR="00582F0B" w:rsidRDefault="00582F0B" w:rsidP="00670A0C">
      <w:pPr>
        <w:spacing w:line="276" w:lineRule="auto"/>
        <w:rPr>
          <w:rFonts w:asciiTheme="minorHAnsi" w:hAnsiTheme="minorHAnsi" w:cstheme="minorHAnsi"/>
          <w:sz w:val="22"/>
          <w:szCs w:val="22"/>
        </w:rPr>
      </w:pPr>
    </w:p>
    <w:p w14:paraId="56839CE9" w14:textId="26B976B6" w:rsidR="00670A0C" w:rsidRDefault="00670A0C" w:rsidP="00670A0C">
      <w:pPr>
        <w:pStyle w:val="Heading1"/>
      </w:pPr>
      <w:r>
        <w:t>Language Proficiency</w:t>
      </w:r>
    </w:p>
    <w:p w14:paraId="4568A2DC" w14:textId="4421A7C1" w:rsidR="00770EB2" w:rsidRDefault="00670A0C" w:rsidP="007C020F">
      <w:pPr>
        <w:pStyle w:val="ListParagraph"/>
        <w:numPr>
          <w:ilvl w:val="0"/>
          <w:numId w:val="6"/>
        </w:numPr>
        <w:spacing w:line="276" w:lineRule="auto"/>
        <w:ind w:left="527" w:hanging="357"/>
        <w:rPr>
          <w:rFonts w:asciiTheme="minorHAnsi" w:hAnsiTheme="minorHAnsi" w:cstheme="minorHAnsi"/>
          <w:sz w:val="22"/>
          <w:szCs w:val="22"/>
        </w:rPr>
      </w:pPr>
      <w:r w:rsidRPr="00670A0C">
        <w:rPr>
          <w:rFonts w:asciiTheme="minorHAnsi" w:hAnsiTheme="minorHAnsi" w:cstheme="minorHAnsi"/>
          <w:sz w:val="22"/>
          <w:szCs w:val="22"/>
        </w:rPr>
        <w:t>Fluent English</w:t>
      </w:r>
      <w:r w:rsidR="00A85345">
        <w:rPr>
          <w:rFonts w:asciiTheme="minorHAnsi" w:hAnsiTheme="minorHAnsi" w:cstheme="minorHAnsi" w:hint="eastAsia"/>
          <w:sz w:val="22"/>
          <w:szCs w:val="22"/>
        </w:rPr>
        <w:t xml:space="preserve"> (</w:t>
      </w:r>
      <w:r w:rsidR="006475E8">
        <w:rPr>
          <w:rFonts w:asciiTheme="minorHAnsi" w:hAnsiTheme="minorHAnsi" w:cstheme="minorHAnsi" w:hint="eastAsia"/>
          <w:sz w:val="22"/>
          <w:szCs w:val="22"/>
        </w:rPr>
        <w:t>TOEFL</w:t>
      </w:r>
      <w:r w:rsidR="00CE4BCB">
        <w:rPr>
          <w:rFonts w:asciiTheme="minorHAnsi" w:hAnsiTheme="minorHAnsi" w:cstheme="minorHAnsi" w:hint="eastAsia"/>
          <w:sz w:val="22"/>
          <w:szCs w:val="22"/>
        </w:rPr>
        <w:t>: 115/120</w:t>
      </w:r>
      <w:r w:rsidR="00A85345">
        <w:rPr>
          <w:rFonts w:asciiTheme="minorHAnsi" w:hAnsiTheme="minorHAnsi" w:cstheme="minorHAnsi" w:hint="eastAsia"/>
          <w:sz w:val="22"/>
          <w:szCs w:val="22"/>
        </w:rPr>
        <w:t>,</w:t>
      </w:r>
      <w:r w:rsidR="00CE4BCB">
        <w:rPr>
          <w:rFonts w:asciiTheme="minorHAnsi" w:hAnsiTheme="minorHAnsi" w:cstheme="minorHAnsi" w:hint="eastAsia"/>
          <w:sz w:val="22"/>
          <w:szCs w:val="22"/>
        </w:rPr>
        <w:t xml:space="preserve"> IELTS: 8/9</w:t>
      </w:r>
      <w:r w:rsidR="00A85345">
        <w:rPr>
          <w:rFonts w:asciiTheme="minorHAnsi" w:hAnsiTheme="minorHAnsi" w:cstheme="minorHAnsi" w:hint="eastAsia"/>
          <w:sz w:val="22"/>
          <w:szCs w:val="22"/>
        </w:rPr>
        <w:t>)</w:t>
      </w:r>
    </w:p>
    <w:p w14:paraId="383DD22D" w14:textId="4539D70E" w:rsidR="00670A0C" w:rsidRPr="00A85345" w:rsidRDefault="00770EB2" w:rsidP="00A85345">
      <w:pPr>
        <w:pStyle w:val="ListParagraph"/>
        <w:numPr>
          <w:ilvl w:val="0"/>
          <w:numId w:val="6"/>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N</w:t>
      </w:r>
      <w:r w:rsidR="00832A79">
        <w:rPr>
          <w:rFonts w:asciiTheme="minorHAnsi" w:hAnsiTheme="minorHAnsi" w:cstheme="minorHAnsi" w:hint="eastAsia"/>
          <w:sz w:val="22"/>
          <w:szCs w:val="22"/>
        </w:rPr>
        <w:t>ative</w:t>
      </w:r>
      <w:r>
        <w:rPr>
          <w:rFonts w:asciiTheme="minorHAnsi" w:hAnsiTheme="minorHAnsi" w:cstheme="minorHAnsi" w:hint="eastAsia"/>
          <w:sz w:val="22"/>
          <w:szCs w:val="22"/>
        </w:rPr>
        <w:t xml:space="preserve"> </w:t>
      </w:r>
      <w:r w:rsidR="00670A0C" w:rsidRPr="00670A0C">
        <w:rPr>
          <w:rFonts w:asciiTheme="minorHAnsi" w:hAnsiTheme="minorHAnsi" w:cstheme="minorHAnsi"/>
          <w:sz w:val="22"/>
          <w:szCs w:val="22"/>
        </w:rPr>
        <w:t>Cantonese</w:t>
      </w:r>
      <w:r w:rsidR="000C68A1">
        <w:rPr>
          <w:rFonts w:asciiTheme="minorHAnsi" w:hAnsiTheme="minorHAnsi" w:cstheme="minorHAnsi" w:hint="eastAsia"/>
          <w:sz w:val="22"/>
          <w:szCs w:val="22"/>
        </w:rPr>
        <w:t xml:space="preserve"> and fluent Mandarin</w:t>
      </w:r>
    </w:p>
    <w:p w14:paraId="1AA5F694" w14:textId="3A7539AF" w:rsidR="00670A0C" w:rsidRDefault="00670A0C" w:rsidP="00670A0C">
      <w:pPr>
        <w:spacing w:line="276" w:lineRule="auto"/>
        <w:rPr>
          <w:rFonts w:asciiTheme="minorHAnsi" w:hAnsiTheme="minorHAnsi" w:cstheme="minorHAnsi"/>
          <w:sz w:val="22"/>
          <w:szCs w:val="22"/>
        </w:rPr>
      </w:pPr>
    </w:p>
    <w:p w14:paraId="3E32CBEF" w14:textId="6B163D96" w:rsidR="0061177C" w:rsidRDefault="0061177C" w:rsidP="0061177C">
      <w:pPr>
        <w:pStyle w:val="Heading1"/>
      </w:pPr>
      <w:r>
        <w:t>IT Proficiency</w:t>
      </w:r>
    </w:p>
    <w:p w14:paraId="328D4FD2" w14:textId="6D1FF460" w:rsidR="00BC46F4" w:rsidRDefault="00863086" w:rsidP="006328F8">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 xml:space="preserve">Experienced </w:t>
      </w:r>
      <w:r w:rsidR="0061177C">
        <w:rPr>
          <w:rFonts w:asciiTheme="minorHAnsi" w:hAnsiTheme="minorHAnsi" w:cstheme="minorHAnsi"/>
          <w:sz w:val="22"/>
          <w:szCs w:val="22"/>
        </w:rPr>
        <w:t>user of Microsoft Office</w:t>
      </w:r>
      <w:r w:rsidR="00203500">
        <w:rPr>
          <w:rFonts w:asciiTheme="minorHAnsi" w:hAnsiTheme="minorHAnsi" w:cstheme="minorHAnsi" w:hint="eastAsia"/>
          <w:sz w:val="22"/>
          <w:szCs w:val="22"/>
        </w:rPr>
        <w:t xml:space="preserve">, </w:t>
      </w:r>
      <w:r w:rsidR="006328F8">
        <w:rPr>
          <w:rFonts w:asciiTheme="minorHAnsi" w:hAnsiTheme="minorHAnsi" w:cstheme="minorHAnsi" w:hint="eastAsia"/>
          <w:sz w:val="22"/>
          <w:szCs w:val="22"/>
        </w:rPr>
        <w:t xml:space="preserve">Adobe Illustrator, </w:t>
      </w:r>
      <w:r w:rsidR="00B57CB7">
        <w:rPr>
          <w:rFonts w:asciiTheme="minorHAnsi" w:hAnsiTheme="minorHAnsi" w:cstheme="minorHAnsi" w:hint="eastAsia"/>
          <w:sz w:val="22"/>
          <w:szCs w:val="22"/>
        </w:rPr>
        <w:t>Photoshop</w:t>
      </w:r>
      <w:r w:rsidR="00203500">
        <w:rPr>
          <w:rFonts w:asciiTheme="minorHAnsi" w:hAnsiTheme="minorHAnsi" w:cstheme="minorHAnsi" w:hint="eastAsia"/>
          <w:sz w:val="22"/>
          <w:szCs w:val="22"/>
        </w:rPr>
        <w:t xml:space="preserve"> and Dreamweaver</w:t>
      </w:r>
    </w:p>
    <w:p w14:paraId="56358CFE" w14:textId="39D18979" w:rsidR="0061177C" w:rsidRPr="006328F8" w:rsidRDefault="0047756F" w:rsidP="006328F8">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Advanced user of</w:t>
      </w:r>
      <w:r w:rsidR="00B57CB7">
        <w:rPr>
          <w:rFonts w:asciiTheme="minorHAnsi" w:hAnsiTheme="minorHAnsi" w:cstheme="minorHAnsi" w:hint="eastAsia"/>
          <w:sz w:val="22"/>
          <w:szCs w:val="22"/>
        </w:rPr>
        <w:t xml:space="preserve"> Graphpad Prism, ImageJ, </w:t>
      </w:r>
      <w:r w:rsidR="00AE3EB5">
        <w:rPr>
          <w:rFonts w:asciiTheme="minorHAnsi" w:hAnsiTheme="minorHAnsi" w:cstheme="minorHAnsi" w:hint="eastAsia"/>
          <w:sz w:val="22"/>
          <w:szCs w:val="22"/>
        </w:rPr>
        <w:t>Snapgene and other biological software</w:t>
      </w:r>
    </w:p>
    <w:p w14:paraId="06FFEA47" w14:textId="0F91EC7B" w:rsidR="0061177C" w:rsidRDefault="003A5C41" w:rsidP="0061177C">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sz w:val="22"/>
          <w:szCs w:val="22"/>
        </w:rPr>
        <w:t>Intermediate</w:t>
      </w:r>
      <w:r w:rsidR="00080828">
        <w:rPr>
          <w:rFonts w:asciiTheme="minorHAnsi" w:hAnsiTheme="minorHAnsi" w:cstheme="minorHAnsi" w:hint="eastAsia"/>
          <w:sz w:val="22"/>
          <w:szCs w:val="22"/>
        </w:rPr>
        <w:t xml:space="preserve"> static </w:t>
      </w:r>
      <w:r>
        <w:rPr>
          <w:rFonts w:asciiTheme="minorHAnsi" w:hAnsiTheme="minorHAnsi" w:cstheme="minorHAnsi"/>
          <w:sz w:val="22"/>
          <w:szCs w:val="22"/>
        </w:rPr>
        <w:t>web</w:t>
      </w:r>
      <w:r w:rsidR="00080828">
        <w:rPr>
          <w:rFonts w:asciiTheme="minorHAnsi" w:hAnsiTheme="minorHAnsi" w:cstheme="minorHAnsi" w:hint="eastAsia"/>
          <w:sz w:val="22"/>
          <w:szCs w:val="22"/>
        </w:rPr>
        <w:t>page</w:t>
      </w:r>
      <w:r>
        <w:rPr>
          <w:rFonts w:asciiTheme="minorHAnsi" w:hAnsiTheme="minorHAnsi" w:cstheme="minorHAnsi"/>
          <w:sz w:val="22"/>
          <w:szCs w:val="22"/>
        </w:rPr>
        <w:t xml:space="preserve"> design (HTML5/CSS3)</w:t>
      </w:r>
    </w:p>
    <w:p w14:paraId="5202B030" w14:textId="2501ABE8" w:rsidR="0061177C" w:rsidRPr="0061177C" w:rsidRDefault="009E51D6" w:rsidP="0061177C">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 xml:space="preserve">Basic </w:t>
      </w:r>
      <w:r w:rsidR="0061177C">
        <w:rPr>
          <w:rFonts w:asciiTheme="minorHAnsi" w:hAnsiTheme="minorHAnsi" w:cstheme="minorHAnsi"/>
          <w:sz w:val="22"/>
          <w:szCs w:val="22"/>
        </w:rPr>
        <w:t xml:space="preserve">Python </w:t>
      </w:r>
      <w:r w:rsidR="00863086">
        <w:rPr>
          <w:rFonts w:asciiTheme="minorHAnsi" w:hAnsiTheme="minorHAnsi" w:cstheme="minorHAnsi" w:hint="eastAsia"/>
          <w:sz w:val="22"/>
          <w:szCs w:val="22"/>
        </w:rPr>
        <w:t>and</w:t>
      </w:r>
      <w:r w:rsidR="0061177C">
        <w:rPr>
          <w:rFonts w:asciiTheme="minorHAnsi" w:hAnsiTheme="minorHAnsi" w:cstheme="minorHAnsi"/>
          <w:sz w:val="22"/>
          <w:szCs w:val="22"/>
        </w:rPr>
        <w:t xml:space="preserve"> Biopython</w:t>
      </w:r>
    </w:p>
    <w:p w14:paraId="40341D95" w14:textId="77777777" w:rsidR="0061177C" w:rsidRDefault="0061177C" w:rsidP="00670A0C">
      <w:pPr>
        <w:spacing w:line="276" w:lineRule="auto"/>
        <w:rPr>
          <w:rFonts w:asciiTheme="minorHAnsi" w:hAnsiTheme="minorHAnsi" w:cstheme="minorHAnsi"/>
          <w:sz w:val="22"/>
          <w:szCs w:val="22"/>
        </w:rPr>
      </w:pPr>
    </w:p>
    <w:p w14:paraId="22A66D17" w14:textId="18E92724" w:rsidR="00670A0C" w:rsidRDefault="00670A0C" w:rsidP="00670A0C">
      <w:pPr>
        <w:pStyle w:val="Heading1"/>
      </w:pPr>
      <w:r>
        <w:t>Teaching Experience</w:t>
      </w:r>
    </w:p>
    <w:p w14:paraId="412783F1" w14:textId="6B53A7FD" w:rsidR="00670A0C" w:rsidRDefault="00C56426" w:rsidP="007C020F">
      <w:pPr>
        <w:pStyle w:val="ListParagraph"/>
        <w:numPr>
          <w:ilvl w:val="0"/>
          <w:numId w:val="7"/>
        </w:numPr>
        <w:spacing w:line="276" w:lineRule="auto"/>
        <w:ind w:left="527" w:hanging="357"/>
        <w:rPr>
          <w:rFonts w:asciiTheme="minorHAnsi" w:hAnsiTheme="minorHAnsi" w:cstheme="minorHAnsi"/>
          <w:sz w:val="22"/>
          <w:szCs w:val="22"/>
        </w:rPr>
      </w:pPr>
      <w:r>
        <w:rPr>
          <w:rFonts w:asciiTheme="minorHAnsi" w:hAnsiTheme="minorHAnsi" w:cstheme="minorHAnsi"/>
          <w:sz w:val="22"/>
          <w:szCs w:val="22"/>
        </w:rPr>
        <w:t>S</w:t>
      </w:r>
      <w:r w:rsidR="00670A0C">
        <w:rPr>
          <w:rFonts w:asciiTheme="minorHAnsi" w:hAnsiTheme="minorHAnsi" w:cstheme="minorHAnsi"/>
          <w:sz w:val="22"/>
          <w:szCs w:val="22"/>
        </w:rPr>
        <w:t>upervisi</w:t>
      </w:r>
      <w:r w:rsidR="00CD38BD">
        <w:rPr>
          <w:rFonts w:asciiTheme="minorHAnsi" w:hAnsiTheme="minorHAnsi" w:cstheme="minorHAnsi" w:hint="eastAsia"/>
          <w:sz w:val="22"/>
          <w:szCs w:val="22"/>
        </w:rPr>
        <w:t xml:space="preserve">ed and co-supervised more than </w:t>
      </w:r>
      <w:r w:rsidR="00544CBE">
        <w:rPr>
          <w:rFonts w:asciiTheme="minorHAnsi" w:hAnsiTheme="minorHAnsi" w:cstheme="minorHAnsi" w:hint="eastAsia"/>
          <w:sz w:val="22"/>
          <w:szCs w:val="22"/>
        </w:rPr>
        <w:t>40 BSc,</w:t>
      </w:r>
      <w:r w:rsidR="005E2F24">
        <w:rPr>
          <w:rFonts w:asciiTheme="minorHAnsi" w:hAnsiTheme="minorHAnsi" w:cstheme="minorHAnsi"/>
          <w:sz w:val="22"/>
          <w:szCs w:val="22"/>
        </w:rPr>
        <w:t xml:space="preserve"> </w:t>
      </w:r>
      <w:r w:rsidR="00544CBE">
        <w:rPr>
          <w:rFonts w:asciiTheme="minorHAnsi" w:hAnsiTheme="minorHAnsi" w:cstheme="minorHAnsi" w:hint="eastAsia"/>
          <w:sz w:val="22"/>
          <w:szCs w:val="22"/>
        </w:rPr>
        <w:t>M</w:t>
      </w:r>
      <w:r w:rsidR="005E2F24">
        <w:rPr>
          <w:rFonts w:asciiTheme="minorHAnsi" w:hAnsiTheme="minorHAnsi" w:cstheme="minorHAnsi"/>
          <w:sz w:val="22"/>
          <w:szCs w:val="22"/>
        </w:rPr>
        <w:t xml:space="preserve">Sc </w:t>
      </w:r>
      <w:r w:rsidR="00544CBE">
        <w:rPr>
          <w:rFonts w:asciiTheme="minorHAnsi" w:hAnsiTheme="minorHAnsi" w:cstheme="minorHAnsi" w:hint="eastAsia"/>
          <w:sz w:val="22"/>
          <w:szCs w:val="22"/>
        </w:rPr>
        <w:t xml:space="preserve">and PhD </w:t>
      </w:r>
      <w:r w:rsidR="005E2F24">
        <w:rPr>
          <w:rFonts w:asciiTheme="minorHAnsi" w:hAnsiTheme="minorHAnsi" w:cstheme="minorHAnsi"/>
          <w:sz w:val="22"/>
          <w:szCs w:val="22"/>
        </w:rPr>
        <w:t>students</w:t>
      </w:r>
    </w:p>
    <w:p w14:paraId="79AD04B6" w14:textId="341C7875" w:rsidR="00670A0C" w:rsidRDefault="00BC2DD2" w:rsidP="007C020F">
      <w:pPr>
        <w:pStyle w:val="ListParagraph"/>
        <w:numPr>
          <w:ilvl w:val="0"/>
          <w:numId w:val="7"/>
        </w:numPr>
        <w:spacing w:line="276" w:lineRule="auto"/>
        <w:ind w:left="527" w:hanging="357"/>
        <w:rPr>
          <w:rFonts w:asciiTheme="minorHAnsi" w:hAnsiTheme="minorHAnsi" w:cstheme="minorHAnsi"/>
          <w:sz w:val="22"/>
          <w:szCs w:val="22"/>
        </w:rPr>
      </w:pPr>
      <w:r>
        <w:rPr>
          <w:rFonts w:asciiTheme="minorHAnsi" w:hAnsiTheme="minorHAnsi" w:cstheme="minorHAnsi"/>
          <w:sz w:val="22"/>
          <w:szCs w:val="22"/>
        </w:rPr>
        <w:t>Lecturer for</w:t>
      </w:r>
      <w:r w:rsidR="00D43112">
        <w:rPr>
          <w:rFonts w:asciiTheme="minorHAnsi" w:hAnsiTheme="minorHAnsi" w:cstheme="minorHAnsi" w:hint="eastAsia"/>
          <w:sz w:val="22"/>
          <w:szCs w:val="22"/>
        </w:rPr>
        <w:t xml:space="preserve"> graduate course</w:t>
      </w:r>
      <w:r>
        <w:rPr>
          <w:rFonts w:asciiTheme="minorHAnsi" w:hAnsiTheme="minorHAnsi" w:cstheme="minorHAnsi"/>
          <w:sz w:val="22"/>
          <w:szCs w:val="22"/>
        </w:rPr>
        <w:t xml:space="preserve"> </w:t>
      </w:r>
      <w:r w:rsidR="00670A0C" w:rsidRPr="006810E4">
        <w:rPr>
          <w:rFonts w:asciiTheme="minorHAnsi" w:hAnsiTheme="minorHAnsi" w:cstheme="minorHAnsi"/>
          <w:i/>
          <w:iCs/>
          <w:sz w:val="22"/>
          <w:szCs w:val="22"/>
        </w:rPr>
        <w:t>Molecular Virology (English)</w:t>
      </w:r>
      <w:r w:rsidR="00670A0C">
        <w:rPr>
          <w:rFonts w:asciiTheme="minorHAnsi" w:hAnsiTheme="minorHAnsi" w:cstheme="minorHAnsi"/>
          <w:sz w:val="22"/>
          <w:szCs w:val="22"/>
        </w:rPr>
        <w:t xml:space="preserve"> </w:t>
      </w:r>
      <w:r w:rsidR="00D43112">
        <w:rPr>
          <w:rFonts w:asciiTheme="minorHAnsi" w:hAnsiTheme="minorHAnsi" w:cstheme="minorHAnsi" w:hint="eastAsia"/>
          <w:sz w:val="22"/>
          <w:szCs w:val="22"/>
        </w:rPr>
        <w:t>for 3 years</w:t>
      </w:r>
    </w:p>
    <w:p w14:paraId="32463042" w14:textId="4BA95ACC" w:rsidR="006810E4" w:rsidRDefault="006715C5" w:rsidP="007C020F">
      <w:pPr>
        <w:pStyle w:val="ListParagraph"/>
        <w:numPr>
          <w:ilvl w:val="0"/>
          <w:numId w:val="7"/>
        </w:numPr>
        <w:spacing w:line="276" w:lineRule="auto"/>
        <w:ind w:left="527" w:hanging="357"/>
        <w:jc w:val="both"/>
        <w:rPr>
          <w:rFonts w:asciiTheme="minorHAnsi" w:hAnsiTheme="minorHAnsi" w:cstheme="minorHAnsi"/>
          <w:sz w:val="22"/>
          <w:szCs w:val="22"/>
        </w:rPr>
      </w:pPr>
      <w:r>
        <w:rPr>
          <w:rFonts w:asciiTheme="minorHAnsi" w:hAnsiTheme="minorHAnsi" w:cstheme="minorHAnsi" w:hint="eastAsia"/>
          <w:sz w:val="22"/>
          <w:szCs w:val="22"/>
        </w:rPr>
        <w:t>More than 1000 hours as Teaching Assistan</w:t>
      </w:r>
      <w:r w:rsidR="00BD3CCE">
        <w:rPr>
          <w:rFonts w:asciiTheme="minorHAnsi" w:hAnsiTheme="minorHAnsi" w:cstheme="minorHAnsi" w:hint="eastAsia"/>
          <w:sz w:val="22"/>
          <w:szCs w:val="22"/>
        </w:rPr>
        <w:t>t during PhD/</w:t>
      </w:r>
      <w:r w:rsidR="00133AE6">
        <w:rPr>
          <w:rFonts w:asciiTheme="minorHAnsi" w:hAnsiTheme="minorHAnsi" w:cstheme="minorHAnsi"/>
          <w:sz w:val="22"/>
          <w:szCs w:val="22"/>
        </w:rPr>
        <w:t>p</w:t>
      </w:r>
      <w:r w:rsidR="00BD3CCE">
        <w:rPr>
          <w:rFonts w:asciiTheme="minorHAnsi" w:hAnsiTheme="minorHAnsi" w:cstheme="minorHAnsi" w:hint="eastAsia"/>
          <w:sz w:val="22"/>
          <w:szCs w:val="22"/>
        </w:rPr>
        <w:t>ostdoc</w:t>
      </w:r>
    </w:p>
    <w:p w14:paraId="11B54B5A" w14:textId="19BB3D92" w:rsidR="006810E4" w:rsidRDefault="006810E4" w:rsidP="006810E4">
      <w:pPr>
        <w:spacing w:line="276" w:lineRule="auto"/>
        <w:jc w:val="both"/>
        <w:rPr>
          <w:rFonts w:asciiTheme="minorHAnsi" w:hAnsiTheme="minorHAnsi" w:cstheme="minorHAnsi"/>
          <w:sz w:val="22"/>
          <w:szCs w:val="22"/>
        </w:rPr>
      </w:pPr>
    </w:p>
    <w:p w14:paraId="3F35D617" w14:textId="5AD3593F" w:rsidR="006810E4" w:rsidRDefault="006810E4" w:rsidP="006810E4">
      <w:pPr>
        <w:pStyle w:val="Heading1"/>
      </w:pPr>
      <w:r>
        <w:t xml:space="preserve">Research </w:t>
      </w:r>
      <w:r w:rsidR="00432361">
        <w:rPr>
          <w:rFonts w:hint="eastAsia"/>
        </w:rPr>
        <w:t>Directions</w:t>
      </w:r>
    </w:p>
    <w:p w14:paraId="075EE66B" w14:textId="50C13EFA" w:rsidR="003F0609" w:rsidRDefault="003669BB" w:rsidP="003F0609">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Coronavirus replication and patho</w:t>
      </w:r>
      <w:r w:rsidR="00A636B1">
        <w:rPr>
          <w:rFonts w:asciiTheme="minorHAnsi" w:hAnsiTheme="minorHAnsi" w:cstheme="minorHAnsi" w:hint="eastAsia"/>
          <w:sz w:val="22"/>
          <w:szCs w:val="22"/>
        </w:rPr>
        <w:t>genesis</w:t>
      </w:r>
    </w:p>
    <w:p w14:paraId="2099D769" w14:textId="36F6EDB6" w:rsidR="00A636B1" w:rsidRDefault="00A636B1" w:rsidP="003F0609">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Coronavirus-host interaction</w:t>
      </w:r>
    </w:p>
    <w:p w14:paraId="3A0A1FC8" w14:textId="28F53546" w:rsidR="00A636B1" w:rsidRDefault="00A636B1" w:rsidP="003F0609">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Cellular stress response pathways</w:t>
      </w:r>
    </w:p>
    <w:p w14:paraId="7B531129" w14:textId="0ED472C1" w:rsidR="00041322" w:rsidRPr="000A70E1" w:rsidRDefault="00650173" w:rsidP="000A70E1">
      <w:pPr>
        <w:pStyle w:val="ListParagraph"/>
        <w:numPr>
          <w:ilvl w:val="0"/>
          <w:numId w:val="15"/>
        </w:numPr>
        <w:spacing w:line="276" w:lineRule="auto"/>
        <w:ind w:left="527" w:hanging="357"/>
        <w:rPr>
          <w:rFonts w:asciiTheme="minorHAnsi" w:hAnsiTheme="minorHAnsi" w:cstheme="minorHAnsi"/>
          <w:sz w:val="22"/>
          <w:szCs w:val="22"/>
        </w:rPr>
      </w:pPr>
      <w:r>
        <w:rPr>
          <w:rFonts w:asciiTheme="minorHAnsi" w:hAnsiTheme="minorHAnsi" w:cstheme="minorHAnsi" w:hint="eastAsia"/>
          <w:sz w:val="22"/>
          <w:szCs w:val="22"/>
        </w:rPr>
        <w:t xml:space="preserve">Coronavirus </w:t>
      </w:r>
      <w:r w:rsidR="000A70E1">
        <w:rPr>
          <w:rFonts w:asciiTheme="minorHAnsi" w:hAnsiTheme="minorHAnsi" w:cstheme="minorHAnsi" w:hint="eastAsia"/>
          <w:sz w:val="22"/>
          <w:szCs w:val="22"/>
        </w:rPr>
        <w:t>r</w:t>
      </w:r>
      <w:r>
        <w:rPr>
          <w:rFonts w:asciiTheme="minorHAnsi" w:hAnsiTheme="minorHAnsi" w:cstheme="minorHAnsi" w:hint="eastAsia"/>
          <w:sz w:val="22"/>
          <w:szCs w:val="22"/>
        </w:rPr>
        <w:t>everse genetics</w:t>
      </w:r>
      <w:r w:rsidR="000A70E1">
        <w:rPr>
          <w:rFonts w:asciiTheme="minorHAnsi" w:hAnsiTheme="minorHAnsi" w:cstheme="minorHAnsi" w:hint="eastAsia"/>
          <w:sz w:val="22"/>
          <w:szCs w:val="22"/>
        </w:rPr>
        <w:t xml:space="preserve"> for vaccine development</w:t>
      </w:r>
    </w:p>
    <w:p w14:paraId="241892A2" w14:textId="2E40D8D7" w:rsidR="00324029" w:rsidRPr="00324029" w:rsidRDefault="007C020F" w:rsidP="00324029">
      <w:pPr>
        <w:pStyle w:val="Heading1"/>
      </w:pPr>
      <w:r>
        <w:lastRenderedPageBreak/>
        <w:t>Research Grant</w:t>
      </w:r>
    </w:p>
    <w:p w14:paraId="32D51E0B" w14:textId="77777777" w:rsidR="00E34B4A" w:rsidRDefault="00E34B4A" w:rsidP="00006AB7">
      <w:pPr>
        <w:pStyle w:val="ListParagraph"/>
        <w:spacing w:line="276" w:lineRule="auto"/>
        <w:ind w:left="420"/>
        <w:rPr>
          <w:rFonts w:asciiTheme="minorHAnsi" w:hAnsiTheme="minorHAnsi" w:cstheme="minorHAnsi"/>
          <w:sz w:val="22"/>
          <w:szCs w:val="22"/>
        </w:rPr>
      </w:pPr>
    </w:p>
    <w:p w14:paraId="3AA43C75" w14:textId="52537F47" w:rsidR="00006AB7" w:rsidRDefault="008E0A9A" w:rsidP="00006AB7">
      <w:pPr>
        <w:pStyle w:val="ListParagraph"/>
        <w:spacing w:line="276" w:lineRule="auto"/>
        <w:ind w:left="420"/>
        <w:rPr>
          <w:rFonts w:asciiTheme="minorHAnsi" w:hAnsiTheme="minorHAnsi" w:cstheme="minorHAnsi"/>
          <w:sz w:val="22"/>
          <w:szCs w:val="22"/>
        </w:rPr>
      </w:pPr>
      <w:r>
        <w:rPr>
          <w:rFonts w:asciiTheme="minorHAnsi" w:hAnsiTheme="minorHAnsi" w:cstheme="minorHAnsi" w:hint="eastAsia"/>
          <w:sz w:val="22"/>
          <w:szCs w:val="22"/>
        </w:rPr>
        <w:t>Total r</w:t>
      </w:r>
      <w:r w:rsidR="00CA2388">
        <w:rPr>
          <w:rFonts w:asciiTheme="minorHAnsi" w:hAnsiTheme="minorHAnsi" w:cstheme="minorHAnsi" w:hint="eastAsia"/>
          <w:sz w:val="22"/>
          <w:szCs w:val="22"/>
        </w:rPr>
        <w:t>esearch grant acquired a</w:t>
      </w:r>
      <w:r w:rsidR="008F37F3">
        <w:rPr>
          <w:rFonts w:asciiTheme="minorHAnsi" w:hAnsiTheme="minorHAnsi" w:cstheme="minorHAnsi" w:hint="eastAsia"/>
          <w:sz w:val="22"/>
          <w:szCs w:val="22"/>
        </w:rPr>
        <w:t>s Principal Investigator</w:t>
      </w:r>
      <w:r w:rsidR="00324029">
        <w:rPr>
          <w:rFonts w:asciiTheme="minorHAnsi" w:hAnsiTheme="minorHAnsi" w:cstheme="minorHAnsi" w:hint="eastAsia"/>
          <w:sz w:val="22"/>
          <w:szCs w:val="22"/>
        </w:rPr>
        <w:t xml:space="preserve">:  </w:t>
      </w:r>
      <w:r w:rsidR="008A1E74" w:rsidRPr="003C55BD">
        <w:rPr>
          <w:rFonts w:asciiTheme="minorHAnsi" w:hAnsiTheme="minorHAnsi" w:cstheme="minorHAnsi" w:hint="eastAsia"/>
          <w:sz w:val="22"/>
          <w:szCs w:val="22"/>
        </w:rPr>
        <w:t>¥</w:t>
      </w:r>
      <w:r w:rsidR="008A1E74">
        <w:rPr>
          <w:rFonts w:asciiTheme="minorHAnsi" w:hAnsiTheme="minorHAnsi" w:cstheme="minorHAnsi" w:hint="eastAsia"/>
          <w:sz w:val="22"/>
          <w:szCs w:val="22"/>
        </w:rPr>
        <w:t>1</w:t>
      </w:r>
      <w:r w:rsidR="00324029">
        <w:rPr>
          <w:rFonts w:asciiTheme="minorHAnsi" w:hAnsiTheme="minorHAnsi" w:cstheme="minorHAnsi" w:hint="eastAsia"/>
          <w:sz w:val="22"/>
          <w:szCs w:val="22"/>
        </w:rPr>
        <w:t>,590,000</w:t>
      </w:r>
    </w:p>
    <w:p w14:paraId="173D2AFA" w14:textId="77777777" w:rsidR="00324029" w:rsidRPr="00006AB7" w:rsidRDefault="00324029" w:rsidP="00006AB7">
      <w:pPr>
        <w:pStyle w:val="ListParagraph"/>
        <w:spacing w:line="276" w:lineRule="auto"/>
        <w:ind w:left="420"/>
        <w:rPr>
          <w:rFonts w:asciiTheme="minorHAnsi" w:hAnsiTheme="minorHAnsi" w:cstheme="minorHAnsi"/>
          <w:sz w:val="22"/>
          <w:szCs w:val="22"/>
        </w:rPr>
      </w:pPr>
    </w:p>
    <w:p w14:paraId="0CBA1F44" w14:textId="63E09AEC" w:rsidR="00581E8C" w:rsidRPr="003C55BD" w:rsidRDefault="00581E8C"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Natural Science Foundation of China, Functional</w:t>
      </w:r>
      <w:r w:rsidR="00327A40" w:rsidRPr="003C55BD">
        <w:rPr>
          <w:rFonts w:asciiTheme="minorHAnsi" w:hAnsiTheme="minorHAnsi" w:cstheme="minorHAnsi" w:hint="eastAsia"/>
          <w:sz w:val="22"/>
          <w:szCs w:val="22"/>
        </w:rPr>
        <w:t xml:space="preserve"> study of lysosomal stress</w:t>
      </w:r>
      <w:r w:rsidR="00DB4D06" w:rsidRPr="003C55BD">
        <w:rPr>
          <w:rFonts w:asciiTheme="minorHAnsi" w:hAnsiTheme="minorHAnsi" w:cstheme="minorHAnsi" w:hint="eastAsia"/>
          <w:sz w:val="22"/>
          <w:szCs w:val="22"/>
        </w:rPr>
        <w:t xml:space="preserve"> activated by coronavirus infection and how ot regulates viral replacation</w:t>
      </w:r>
      <w:r w:rsidR="00F5436F" w:rsidRPr="003C55BD">
        <w:rPr>
          <w:rFonts w:asciiTheme="minorHAnsi" w:hAnsiTheme="minorHAnsi" w:cstheme="minorHAnsi" w:hint="eastAsia"/>
          <w:sz w:val="22"/>
          <w:szCs w:val="22"/>
        </w:rPr>
        <w:t xml:space="preserve"> and pathogenesis</w:t>
      </w:r>
      <w:r w:rsidRPr="003C55BD">
        <w:rPr>
          <w:rFonts w:asciiTheme="minorHAnsi" w:hAnsiTheme="minorHAnsi" w:cstheme="minorHAnsi"/>
          <w:sz w:val="22"/>
          <w:szCs w:val="22"/>
        </w:rPr>
        <w:t>,</w:t>
      </w:r>
      <w:r w:rsidR="00F5436F" w:rsidRPr="003C55BD">
        <w:rPr>
          <w:rFonts w:asciiTheme="minorHAnsi" w:hAnsiTheme="minorHAnsi" w:cstheme="minorHAnsi" w:hint="eastAsia"/>
          <w:sz w:val="22"/>
          <w:szCs w:val="22"/>
        </w:rPr>
        <w:t xml:space="preserve"> </w:t>
      </w:r>
      <w:r w:rsidRPr="003C55BD">
        <w:rPr>
          <w:rFonts w:asciiTheme="minorHAnsi" w:hAnsiTheme="minorHAnsi" w:cstheme="minorHAnsi"/>
          <w:sz w:val="22"/>
          <w:szCs w:val="22"/>
        </w:rPr>
        <w:t>3</w:t>
      </w:r>
      <w:r w:rsidR="00327A40" w:rsidRPr="003C55BD">
        <w:rPr>
          <w:rFonts w:asciiTheme="minorHAnsi" w:hAnsiTheme="minorHAnsi" w:cstheme="minorHAnsi" w:hint="eastAsia"/>
          <w:sz w:val="22"/>
          <w:szCs w:val="22"/>
        </w:rPr>
        <w:t>2170152</w:t>
      </w:r>
      <w:r w:rsidRPr="003C55BD">
        <w:rPr>
          <w:rFonts w:asciiTheme="minorHAnsi" w:hAnsiTheme="minorHAnsi" w:cstheme="minorHAnsi"/>
          <w:sz w:val="22"/>
          <w:szCs w:val="22"/>
        </w:rPr>
        <w:t>, 202</w:t>
      </w:r>
      <w:r w:rsidR="00A41858" w:rsidRPr="003C55BD">
        <w:rPr>
          <w:rFonts w:asciiTheme="minorHAnsi" w:hAnsiTheme="minorHAnsi" w:cstheme="minorHAnsi" w:hint="eastAsia"/>
          <w:sz w:val="22"/>
          <w:szCs w:val="22"/>
        </w:rPr>
        <w:t>2-2025</w:t>
      </w:r>
      <w:r w:rsidRPr="003C55BD">
        <w:rPr>
          <w:rFonts w:asciiTheme="minorHAnsi" w:hAnsiTheme="minorHAnsi" w:cstheme="minorHAnsi"/>
          <w:sz w:val="22"/>
          <w:szCs w:val="22"/>
        </w:rPr>
        <w:t xml:space="preserve">,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Pr="003C55BD">
        <w:rPr>
          <w:rFonts w:asciiTheme="minorHAnsi" w:hAnsiTheme="minorHAnsi" w:cstheme="minorHAnsi" w:hint="eastAsia"/>
          <w:sz w:val="22"/>
          <w:szCs w:val="22"/>
        </w:rPr>
        <w:t>¥58</w:t>
      </w:r>
      <w:r w:rsidRPr="003C55BD">
        <w:rPr>
          <w:rFonts w:asciiTheme="minorHAnsi" w:hAnsiTheme="minorHAnsi" w:cstheme="minorHAnsi"/>
          <w:sz w:val="22"/>
          <w:szCs w:val="22"/>
        </w:rPr>
        <w:t>0,000;</w:t>
      </w:r>
    </w:p>
    <w:p w14:paraId="3D51A191" w14:textId="41CFD28B" w:rsidR="007C020F" w:rsidRPr="003C55BD" w:rsidRDefault="007C020F"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 xml:space="preserve">Natural Science Foundation of China, Functional characterization of infectious bronchitis coronavirus E protein ion channel activity in modulating viral replication and virus-host interaction, 31900135, 2020-2022,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240,000;</w:t>
      </w:r>
    </w:p>
    <w:p w14:paraId="3FB64ED4" w14:textId="6CAB2877" w:rsidR="007C020F" w:rsidRPr="003C55BD" w:rsidRDefault="007C020F"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Natural Science Foundation of China, Molecular studies of strategies and mechanisms exploited by coronavirus to regulate cell cycle and optimize cellular microenvironment for efficient replication,</w:t>
      </w:r>
      <w:r w:rsidRPr="007C020F">
        <w:t xml:space="preserve"> </w:t>
      </w:r>
      <w:r w:rsidRPr="003C55BD">
        <w:rPr>
          <w:rFonts w:asciiTheme="minorHAnsi" w:hAnsiTheme="minorHAnsi" w:cstheme="minorHAnsi"/>
          <w:sz w:val="22"/>
          <w:szCs w:val="22"/>
        </w:rPr>
        <w:t xml:space="preserve">31972660, 2020-2023, participant,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590,000;</w:t>
      </w:r>
    </w:p>
    <w:p w14:paraId="6A189FC4" w14:textId="1051F7A4" w:rsidR="007C020F" w:rsidRPr="003C55BD" w:rsidRDefault="007C020F"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 xml:space="preserve">Natural Science Foundation of Guangdong Province, Characterization of coronavirus envelope protein ion channel activity in modulating viral pathogenesis and virus-host interaction, 2018A030313472, 2018-2021,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100,000;</w:t>
      </w:r>
    </w:p>
    <w:p w14:paraId="793265C1" w14:textId="20A5390C" w:rsidR="007C020F" w:rsidRPr="003C55BD" w:rsidRDefault="007C020F"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 xml:space="preserve">Zhaoqing Institute of Biotechnology Co. Ltd, Construction of recombinant infectious bronchitis virus for vaccine development, 2018-2020, participant,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450,000;</w:t>
      </w:r>
    </w:p>
    <w:p w14:paraId="40F1F311" w14:textId="3E021A69" w:rsidR="007C020F" w:rsidRPr="003C55BD" w:rsidRDefault="007C020F" w:rsidP="003C55BD">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Guangdong Province Key Laboratory of Microbial Signals and Disease Control, Activati</w:t>
      </w:r>
      <w:r w:rsidR="00AE4C31" w:rsidRPr="003C55BD">
        <w:rPr>
          <w:rFonts w:asciiTheme="minorHAnsi" w:hAnsiTheme="minorHAnsi" w:cstheme="minorHAnsi"/>
          <w:sz w:val="22"/>
          <w:szCs w:val="22"/>
        </w:rPr>
        <w:t>o</w:t>
      </w:r>
      <w:r w:rsidRPr="003C55BD">
        <w:rPr>
          <w:rFonts w:asciiTheme="minorHAnsi" w:hAnsiTheme="minorHAnsi" w:cstheme="minorHAnsi"/>
          <w:sz w:val="22"/>
          <w:szCs w:val="22"/>
        </w:rPr>
        <w:t>n of ER stress response and innate immunity during coronavirus infection, MSDC-2017-06, 2017</w:t>
      </w:r>
      <w:r w:rsidR="00D872E0" w:rsidRPr="003C55BD">
        <w:rPr>
          <w:rFonts w:asciiTheme="minorHAnsi" w:hAnsiTheme="minorHAnsi" w:cstheme="minorHAnsi"/>
          <w:sz w:val="22"/>
          <w:szCs w:val="22"/>
        </w:rPr>
        <w:t>-</w:t>
      </w:r>
      <w:r w:rsidRPr="003C55BD">
        <w:rPr>
          <w:rFonts w:asciiTheme="minorHAnsi" w:hAnsiTheme="minorHAnsi" w:cstheme="minorHAnsi"/>
          <w:sz w:val="22"/>
          <w:szCs w:val="22"/>
        </w:rPr>
        <w:t>2020</w:t>
      </w:r>
      <w:r w:rsidR="00D872E0" w:rsidRPr="003C55BD">
        <w:rPr>
          <w:rFonts w:asciiTheme="minorHAnsi" w:hAnsiTheme="minorHAnsi" w:cstheme="minorHAnsi"/>
          <w:sz w:val="22"/>
          <w:szCs w:val="22"/>
        </w:rPr>
        <w:t xml:space="preserve">, </w:t>
      </w:r>
      <w:r w:rsidR="00D872E0"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80,000</w:t>
      </w:r>
      <w:r w:rsidR="00D872E0" w:rsidRPr="003C55BD">
        <w:rPr>
          <w:rFonts w:asciiTheme="minorHAnsi" w:hAnsiTheme="minorHAnsi" w:cstheme="minorHAnsi"/>
          <w:sz w:val="22"/>
          <w:szCs w:val="22"/>
        </w:rPr>
        <w:t>;</w:t>
      </w:r>
    </w:p>
    <w:p w14:paraId="5486C969" w14:textId="3F6BD5CD" w:rsidR="0061177C" w:rsidRPr="00F72E16" w:rsidRDefault="00D872E0" w:rsidP="007C020F">
      <w:pPr>
        <w:pStyle w:val="ListParagraph"/>
        <w:numPr>
          <w:ilvl w:val="0"/>
          <w:numId w:val="19"/>
        </w:numPr>
        <w:spacing w:line="276" w:lineRule="auto"/>
        <w:rPr>
          <w:rFonts w:asciiTheme="minorHAnsi" w:hAnsiTheme="minorHAnsi" w:cstheme="minorHAnsi"/>
          <w:sz w:val="22"/>
          <w:szCs w:val="22"/>
        </w:rPr>
      </w:pPr>
      <w:r w:rsidRPr="003C55BD">
        <w:rPr>
          <w:rFonts w:asciiTheme="minorHAnsi" w:hAnsiTheme="minorHAnsi" w:cstheme="minorHAnsi"/>
          <w:sz w:val="22"/>
          <w:szCs w:val="22"/>
        </w:rPr>
        <w:t>Integrate Microbiology Research Center (Internal grant)</w:t>
      </w:r>
      <w:r w:rsidRPr="003C55BD">
        <w:rPr>
          <w:rFonts w:asciiTheme="minorHAnsi" w:hAnsiTheme="minorHAnsi" w:cstheme="minorHAnsi"/>
          <w:b/>
          <w:bCs/>
          <w:sz w:val="22"/>
          <w:szCs w:val="22"/>
        </w:rPr>
        <w:t>:</w:t>
      </w:r>
      <w:r w:rsidRPr="003C55BD">
        <w:rPr>
          <w:rFonts w:asciiTheme="minorHAnsi" w:hAnsiTheme="minorHAnsi" w:cstheme="minorHAnsi"/>
          <w:b/>
          <w:bCs/>
          <w:sz w:val="22"/>
          <w:szCs w:val="22"/>
        </w:rPr>
        <w:br/>
      </w:r>
      <w:r w:rsidRPr="003C55BD">
        <w:rPr>
          <w:rFonts w:asciiTheme="minorHAnsi" w:hAnsiTheme="minorHAnsi" w:cstheme="minorHAnsi"/>
          <w:sz w:val="22"/>
          <w:szCs w:val="22"/>
        </w:rPr>
        <w:t xml:space="preserve">2020-2021, Performance </w:t>
      </w:r>
      <w:r w:rsidR="009046F0" w:rsidRPr="003C55BD">
        <w:rPr>
          <w:rFonts w:asciiTheme="minorHAnsi" w:hAnsiTheme="minorHAnsi" w:cstheme="minorHAnsi"/>
          <w:sz w:val="22"/>
          <w:szCs w:val="22"/>
        </w:rPr>
        <w:t xml:space="preserve">bonus </w:t>
      </w:r>
      <w:r w:rsidRPr="003C55BD">
        <w:rPr>
          <w:rFonts w:asciiTheme="minorHAnsi" w:hAnsiTheme="minorHAnsi" w:cstheme="minorHAnsi"/>
          <w:sz w:val="22"/>
          <w:szCs w:val="22"/>
        </w:rPr>
        <w:t xml:space="preserve">grant,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200,000</w:t>
      </w:r>
      <w:r w:rsidRPr="003C55BD">
        <w:rPr>
          <w:rFonts w:asciiTheme="minorHAnsi" w:hAnsiTheme="minorHAnsi" w:cstheme="minorHAnsi"/>
          <w:sz w:val="22"/>
          <w:szCs w:val="22"/>
        </w:rPr>
        <w:br/>
        <w:t>2019-2020, Performance</w:t>
      </w:r>
      <w:r w:rsidR="009046F0" w:rsidRPr="003C55BD">
        <w:rPr>
          <w:rFonts w:asciiTheme="minorHAnsi" w:hAnsiTheme="minorHAnsi" w:cstheme="minorHAnsi"/>
          <w:sz w:val="22"/>
          <w:szCs w:val="22"/>
        </w:rPr>
        <w:t xml:space="preserve"> bonus</w:t>
      </w:r>
      <w:r w:rsidRPr="003C55BD">
        <w:rPr>
          <w:rFonts w:asciiTheme="minorHAnsi" w:hAnsiTheme="minorHAnsi" w:cstheme="minorHAnsi"/>
          <w:sz w:val="22"/>
          <w:szCs w:val="22"/>
        </w:rPr>
        <w:t xml:space="preserve"> grant,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180,000</w:t>
      </w:r>
      <w:r w:rsidRPr="003C55BD">
        <w:rPr>
          <w:rFonts w:asciiTheme="minorHAnsi" w:hAnsiTheme="minorHAnsi" w:cstheme="minorHAnsi"/>
          <w:sz w:val="22"/>
          <w:szCs w:val="22"/>
        </w:rPr>
        <w:br/>
        <w:t xml:space="preserve">2018-2019, Performance </w:t>
      </w:r>
      <w:r w:rsidR="009046F0" w:rsidRPr="003C55BD">
        <w:rPr>
          <w:rFonts w:asciiTheme="minorHAnsi" w:hAnsiTheme="minorHAnsi" w:cstheme="minorHAnsi"/>
          <w:sz w:val="22"/>
          <w:szCs w:val="22"/>
        </w:rPr>
        <w:t xml:space="preserve">bonus </w:t>
      </w:r>
      <w:r w:rsidRPr="003C55BD">
        <w:rPr>
          <w:rFonts w:asciiTheme="minorHAnsi" w:hAnsiTheme="minorHAnsi" w:cstheme="minorHAnsi"/>
          <w:sz w:val="22"/>
          <w:szCs w:val="22"/>
        </w:rPr>
        <w:t xml:space="preserve">grant,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10,000</w:t>
      </w:r>
      <w:r w:rsidRPr="003C55BD">
        <w:rPr>
          <w:rFonts w:asciiTheme="minorHAnsi" w:hAnsiTheme="minorHAnsi" w:cstheme="minorHAnsi"/>
          <w:sz w:val="22"/>
          <w:szCs w:val="22"/>
        </w:rPr>
        <w:br/>
        <w:t xml:space="preserve">2017-2018, Start-up grant, </w:t>
      </w:r>
      <w:r w:rsidRPr="003C55BD">
        <w:rPr>
          <w:rFonts w:asciiTheme="minorHAnsi" w:hAnsiTheme="minorHAnsi" w:cstheme="minorHAnsi"/>
          <w:b/>
          <w:bCs/>
          <w:sz w:val="22"/>
          <w:szCs w:val="22"/>
        </w:rPr>
        <w:t>Principal Investigator</w:t>
      </w:r>
      <w:r w:rsidRPr="003C55BD">
        <w:rPr>
          <w:rFonts w:asciiTheme="minorHAnsi" w:hAnsiTheme="minorHAnsi" w:cstheme="minorHAnsi"/>
          <w:sz w:val="22"/>
          <w:szCs w:val="22"/>
        </w:rPr>
        <w:t xml:space="preserve">, </w:t>
      </w:r>
      <w:r w:rsidR="004E4DE1" w:rsidRPr="003C55BD">
        <w:rPr>
          <w:rFonts w:asciiTheme="minorHAnsi" w:hAnsiTheme="minorHAnsi" w:cstheme="minorHAnsi" w:hint="eastAsia"/>
          <w:sz w:val="22"/>
          <w:szCs w:val="22"/>
        </w:rPr>
        <w:t>¥</w:t>
      </w:r>
      <w:r w:rsidRPr="003C55BD">
        <w:rPr>
          <w:rFonts w:asciiTheme="minorHAnsi" w:hAnsiTheme="minorHAnsi" w:cstheme="minorHAnsi"/>
          <w:sz w:val="22"/>
          <w:szCs w:val="22"/>
        </w:rPr>
        <w:t>200,00</w:t>
      </w:r>
      <w:r w:rsidR="00CD02C1" w:rsidRPr="003C55BD">
        <w:rPr>
          <w:rFonts w:asciiTheme="minorHAnsi" w:hAnsiTheme="minorHAnsi" w:cstheme="minorHAnsi" w:hint="eastAsia"/>
          <w:sz w:val="22"/>
          <w:szCs w:val="22"/>
        </w:rPr>
        <w:t>0</w:t>
      </w:r>
    </w:p>
    <w:p w14:paraId="418653CB" w14:textId="77777777" w:rsidR="00FE4FE4" w:rsidRDefault="00FE4FE4" w:rsidP="007C020F">
      <w:pPr>
        <w:rPr>
          <w:rFonts w:asciiTheme="minorHAnsi" w:hAnsiTheme="minorHAnsi" w:cstheme="minorHAnsi"/>
          <w:sz w:val="22"/>
          <w:szCs w:val="22"/>
        </w:rPr>
      </w:pPr>
    </w:p>
    <w:p w14:paraId="0C6508D2" w14:textId="0BA3C8D5" w:rsidR="00BE5521" w:rsidRDefault="003152D0" w:rsidP="00644461">
      <w:pPr>
        <w:pStyle w:val="Heading1"/>
      </w:pPr>
      <w:r>
        <w:rPr>
          <w:rFonts w:hint="eastAsia"/>
        </w:rPr>
        <w:t xml:space="preserve">Research </w:t>
      </w:r>
      <w:r w:rsidR="004C4D70">
        <w:rPr>
          <w:rFonts w:hint="eastAsia"/>
        </w:rPr>
        <w:t>Papers</w:t>
      </w:r>
      <w:r w:rsidR="00D10D5A">
        <w:rPr>
          <w:rFonts w:hint="eastAsia"/>
        </w:rPr>
        <w:t xml:space="preserve"> (</w:t>
      </w:r>
      <w:hyperlink r:id="rId8" w:history="1">
        <w:r w:rsidR="002C1104" w:rsidRPr="000540E0">
          <w:rPr>
            <w:rStyle w:val="Hyperlink"/>
          </w:rPr>
          <w:t>Google Scholar</w:t>
        </w:r>
      </w:hyperlink>
      <w:r w:rsidR="00DB50F9">
        <w:rPr>
          <w:rFonts w:hint="eastAsia"/>
        </w:rPr>
        <w:t>;</w:t>
      </w:r>
      <w:r w:rsidR="00410F2F" w:rsidRPr="00410F2F">
        <w:rPr>
          <w:rFonts w:hint="eastAsia"/>
        </w:rPr>
        <w:t xml:space="preserve"> </w:t>
      </w:r>
      <w:hyperlink r:id="rId9" w:history="1">
        <w:r w:rsidR="00410F2F" w:rsidRPr="00A371C2">
          <w:rPr>
            <w:rStyle w:val="Hyperlink"/>
            <w:rFonts w:hint="eastAsia"/>
          </w:rPr>
          <w:t>P</w:t>
        </w:r>
        <w:r w:rsidR="00BE0073" w:rsidRPr="00A371C2">
          <w:rPr>
            <w:rStyle w:val="Hyperlink"/>
            <w:rFonts w:hint="eastAsia"/>
          </w:rPr>
          <w:t>ubmed</w:t>
        </w:r>
      </w:hyperlink>
      <w:r w:rsidR="00410F2F">
        <w:rPr>
          <w:rFonts w:hint="eastAsia"/>
        </w:rPr>
        <w:t>)</w:t>
      </w:r>
    </w:p>
    <w:p w14:paraId="255C4C40" w14:textId="77777777" w:rsidR="00457CC6" w:rsidRPr="00457CC6" w:rsidRDefault="00457CC6" w:rsidP="00457CC6"/>
    <w:p w14:paraId="0B773CF4" w14:textId="5A75CFAB" w:rsidR="00196372" w:rsidRPr="00196372" w:rsidRDefault="005628F2" w:rsidP="00196372">
      <w:pPr>
        <w:pStyle w:val="ListParagraph"/>
        <w:ind w:left="420"/>
        <w:rPr>
          <w:rFonts w:asciiTheme="minorHAnsi" w:hAnsiTheme="minorHAnsi" w:cstheme="minorHAnsi"/>
          <w:sz w:val="22"/>
          <w:szCs w:val="22"/>
        </w:rPr>
      </w:pPr>
      <w:r w:rsidRPr="004229A6">
        <w:rPr>
          <w:rFonts w:asciiTheme="minorHAnsi" w:hAnsiTheme="minorHAnsi" w:cstheme="minorHAnsi" w:hint="eastAsia"/>
          <w:sz w:val="22"/>
          <w:szCs w:val="22"/>
        </w:rPr>
        <w:t xml:space="preserve">As </w:t>
      </w:r>
      <w:r w:rsidR="004E6E5A">
        <w:rPr>
          <w:rFonts w:asciiTheme="minorHAnsi" w:hAnsiTheme="minorHAnsi" w:cstheme="minorHAnsi" w:hint="eastAsia"/>
          <w:sz w:val="22"/>
          <w:szCs w:val="22"/>
        </w:rPr>
        <w:t>corresponding</w:t>
      </w:r>
      <w:r w:rsidR="00862E72" w:rsidRPr="004229A6">
        <w:rPr>
          <w:rFonts w:asciiTheme="minorHAnsi" w:hAnsiTheme="minorHAnsi" w:cstheme="minorHAnsi" w:hint="eastAsia"/>
          <w:sz w:val="22"/>
          <w:szCs w:val="22"/>
        </w:rPr>
        <w:t xml:space="preserve"> author</w:t>
      </w:r>
      <w:r w:rsidR="004229A6">
        <w:rPr>
          <w:rFonts w:asciiTheme="minorHAnsi" w:hAnsiTheme="minorHAnsi" w:cstheme="minorHAnsi" w:hint="eastAsia"/>
          <w:sz w:val="22"/>
          <w:szCs w:val="22"/>
        </w:rPr>
        <w:t>:</w:t>
      </w:r>
      <w:r w:rsidR="00080281">
        <w:rPr>
          <w:rFonts w:asciiTheme="minorHAnsi" w:hAnsiTheme="minorHAnsi" w:cstheme="minorHAnsi"/>
          <w:sz w:val="22"/>
          <w:szCs w:val="22"/>
        </w:rPr>
        <w:tab/>
      </w:r>
      <w:r w:rsidR="002C4A35" w:rsidRPr="00B55EA8">
        <w:rPr>
          <w:rFonts w:asciiTheme="minorHAnsi" w:hAnsiTheme="minorHAnsi" w:cstheme="minorHAnsi" w:hint="eastAsia"/>
          <w:b/>
          <w:bCs/>
          <w:color w:val="0000FF"/>
          <w:sz w:val="22"/>
          <w:szCs w:val="22"/>
        </w:rPr>
        <w:t>6</w:t>
      </w:r>
      <w:r w:rsidR="00457CC6">
        <w:rPr>
          <w:rFonts w:asciiTheme="minorHAnsi" w:hAnsiTheme="minorHAnsi" w:cstheme="minorHAnsi"/>
          <w:sz w:val="22"/>
          <w:szCs w:val="22"/>
        </w:rPr>
        <w:tab/>
      </w:r>
      <w:r w:rsidR="00457CC6">
        <w:rPr>
          <w:rFonts w:asciiTheme="minorHAnsi" w:hAnsiTheme="minorHAnsi" w:cstheme="minorHAnsi"/>
          <w:sz w:val="22"/>
          <w:szCs w:val="22"/>
        </w:rPr>
        <w:tab/>
      </w:r>
      <w:r w:rsidR="007B1251">
        <w:rPr>
          <w:rFonts w:asciiTheme="minorHAnsi" w:hAnsiTheme="minorHAnsi" w:cstheme="minorHAnsi"/>
          <w:sz w:val="22"/>
          <w:szCs w:val="22"/>
        </w:rPr>
        <w:tab/>
        <w:t>Impact Factor &gt; 15:</w:t>
      </w:r>
      <w:r w:rsidR="007B1251">
        <w:rPr>
          <w:rFonts w:asciiTheme="minorHAnsi" w:hAnsiTheme="minorHAnsi" w:cstheme="minorHAnsi"/>
          <w:sz w:val="22"/>
          <w:szCs w:val="22"/>
        </w:rPr>
        <w:tab/>
      </w:r>
      <w:r w:rsidR="007B1251" w:rsidRPr="007B1251">
        <w:rPr>
          <w:rFonts w:asciiTheme="minorHAnsi" w:hAnsiTheme="minorHAnsi" w:cstheme="minorHAnsi"/>
          <w:b/>
          <w:bCs/>
          <w:color w:val="0000FF"/>
          <w:sz w:val="22"/>
          <w:szCs w:val="22"/>
        </w:rPr>
        <w:t>2</w:t>
      </w:r>
    </w:p>
    <w:p w14:paraId="2D32F94D" w14:textId="590AA8D3" w:rsidR="00AB3D41" w:rsidRDefault="00862E72" w:rsidP="00AB3D41">
      <w:pPr>
        <w:pStyle w:val="ListParagraph"/>
        <w:ind w:left="420"/>
        <w:rPr>
          <w:rFonts w:asciiTheme="minorHAnsi" w:hAnsiTheme="minorHAnsi" w:cstheme="minorHAnsi"/>
          <w:sz w:val="22"/>
          <w:szCs w:val="22"/>
        </w:rPr>
      </w:pPr>
      <w:r w:rsidRPr="004229A6">
        <w:rPr>
          <w:rFonts w:asciiTheme="minorHAnsi" w:hAnsiTheme="minorHAnsi" w:cstheme="minorHAnsi" w:hint="eastAsia"/>
          <w:sz w:val="22"/>
          <w:szCs w:val="22"/>
        </w:rPr>
        <w:t xml:space="preserve">As </w:t>
      </w:r>
      <w:r w:rsidR="002C4A35">
        <w:rPr>
          <w:rFonts w:asciiTheme="minorHAnsi" w:hAnsiTheme="minorHAnsi" w:cstheme="minorHAnsi" w:hint="eastAsia"/>
          <w:sz w:val="22"/>
          <w:szCs w:val="22"/>
        </w:rPr>
        <w:t>first/co-first</w:t>
      </w:r>
      <w:r w:rsidRPr="004229A6">
        <w:rPr>
          <w:rFonts w:asciiTheme="minorHAnsi" w:hAnsiTheme="minorHAnsi" w:cstheme="minorHAnsi" w:hint="eastAsia"/>
          <w:sz w:val="22"/>
          <w:szCs w:val="22"/>
        </w:rPr>
        <w:t xml:space="preserve"> author</w:t>
      </w:r>
      <w:r w:rsidR="004229A6">
        <w:rPr>
          <w:rFonts w:asciiTheme="minorHAnsi" w:hAnsiTheme="minorHAnsi" w:cstheme="minorHAnsi" w:hint="eastAsia"/>
          <w:sz w:val="22"/>
          <w:szCs w:val="22"/>
        </w:rPr>
        <w:t>:</w:t>
      </w:r>
      <w:r w:rsidR="00080281">
        <w:rPr>
          <w:rFonts w:asciiTheme="minorHAnsi" w:hAnsiTheme="minorHAnsi" w:cstheme="minorHAnsi"/>
          <w:sz w:val="22"/>
          <w:szCs w:val="22"/>
        </w:rPr>
        <w:tab/>
      </w:r>
      <w:r w:rsidR="002C4A35" w:rsidRPr="00B55EA8">
        <w:rPr>
          <w:rFonts w:asciiTheme="minorHAnsi" w:hAnsiTheme="minorHAnsi" w:cstheme="minorHAnsi" w:hint="eastAsia"/>
          <w:b/>
          <w:bCs/>
          <w:color w:val="0000FF"/>
          <w:sz w:val="22"/>
          <w:szCs w:val="22"/>
        </w:rPr>
        <w:t>15</w:t>
      </w:r>
      <w:r w:rsidR="00196372">
        <w:rPr>
          <w:rFonts w:asciiTheme="minorHAnsi" w:hAnsiTheme="minorHAnsi" w:cstheme="minorHAnsi"/>
          <w:sz w:val="22"/>
          <w:szCs w:val="22"/>
        </w:rPr>
        <w:tab/>
      </w:r>
      <w:r w:rsidR="00196372">
        <w:rPr>
          <w:rFonts w:asciiTheme="minorHAnsi" w:hAnsiTheme="minorHAnsi" w:cstheme="minorHAnsi"/>
          <w:sz w:val="22"/>
          <w:szCs w:val="22"/>
        </w:rPr>
        <w:tab/>
      </w:r>
      <w:r w:rsidR="007B1251">
        <w:rPr>
          <w:rFonts w:asciiTheme="minorHAnsi" w:hAnsiTheme="minorHAnsi" w:cstheme="minorHAnsi"/>
          <w:sz w:val="22"/>
          <w:szCs w:val="22"/>
        </w:rPr>
        <w:tab/>
      </w:r>
      <w:r w:rsidR="00B55EA8">
        <w:rPr>
          <w:rFonts w:asciiTheme="minorHAnsi" w:hAnsiTheme="minorHAnsi" w:cstheme="minorHAnsi"/>
          <w:sz w:val="22"/>
          <w:szCs w:val="22"/>
        </w:rPr>
        <w:t>Impact Factor &gt; 5:</w:t>
      </w:r>
      <w:r w:rsidR="00F52FB3">
        <w:rPr>
          <w:rFonts w:asciiTheme="minorHAnsi" w:hAnsiTheme="minorHAnsi" w:cstheme="minorHAnsi"/>
          <w:sz w:val="22"/>
          <w:szCs w:val="22"/>
        </w:rPr>
        <w:tab/>
      </w:r>
      <w:r w:rsidR="00EE5231" w:rsidRPr="00B55EA8">
        <w:rPr>
          <w:rFonts w:asciiTheme="minorHAnsi" w:hAnsiTheme="minorHAnsi" w:cstheme="minorHAnsi" w:hint="eastAsia"/>
          <w:b/>
          <w:bCs/>
          <w:color w:val="0000FF"/>
          <w:sz w:val="22"/>
          <w:szCs w:val="22"/>
        </w:rPr>
        <w:t>1</w:t>
      </w:r>
      <w:r w:rsidR="00B55EA8" w:rsidRPr="00B55EA8">
        <w:rPr>
          <w:rFonts w:asciiTheme="minorHAnsi" w:hAnsiTheme="minorHAnsi" w:cstheme="minorHAnsi"/>
          <w:b/>
          <w:bCs/>
          <w:color w:val="0000FF"/>
          <w:sz w:val="22"/>
          <w:szCs w:val="22"/>
        </w:rPr>
        <w:t>5</w:t>
      </w:r>
      <w:r w:rsidR="007B1251">
        <w:rPr>
          <w:rFonts w:asciiTheme="minorHAnsi" w:hAnsiTheme="minorHAnsi" w:cstheme="minorHAnsi"/>
          <w:b/>
          <w:bCs/>
          <w:color w:val="0000FF"/>
          <w:sz w:val="22"/>
          <w:szCs w:val="22"/>
        </w:rPr>
        <w:br/>
      </w:r>
      <w:r w:rsidR="007B1251">
        <w:rPr>
          <w:rFonts w:asciiTheme="minorHAnsi" w:hAnsiTheme="minorHAnsi" w:cstheme="minorHAnsi" w:hint="eastAsia"/>
          <w:sz w:val="22"/>
          <w:szCs w:val="22"/>
        </w:rPr>
        <w:t>Total citation:</w:t>
      </w:r>
      <w:r w:rsidR="007B1251">
        <w:rPr>
          <w:rFonts w:asciiTheme="minorHAnsi" w:hAnsiTheme="minorHAnsi" w:cstheme="minorHAnsi"/>
          <w:sz w:val="22"/>
          <w:szCs w:val="22"/>
        </w:rPr>
        <w:tab/>
      </w:r>
      <w:r w:rsidR="007B1251">
        <w:rPr>
          <w:rFonts w:asciiTheme="minorHAnsi" w:hAnsiTheme="minorHAnsi" w:cstheme="minorHAnsi"/>
          <w:sz w:val="22"/>
          <w:szCs w:val="22"/>
        </w:rPr>
        <w:tab/>
      </w:r>
      <w:r w:rsidR="007B1251" w:rsidRPr="00B55EA8">
        <w:rPr>
          <w:rFonts w:asciiTheme="minorHAnsi" w:hAnsiTheme="minorHAnsi" w:cstheme="minorHAnsi"/>
          <w:b/>
          <w:bCs/>
          <w:color w:val="0000FF"/>
          <w:sz w:val="22"/>
          <w:szCs w:val="22"/>
        </w:rPr>
        <w:t>21</w:t>
      </w:r>
      <w:r w:rsidR="007B1251">
        <w:rPr>
          <w:rFonts w:asciiTheme="minorHAnsi" w:hAnsiTheme="minorHAnsi" w:cstheme="minorHAnsi"/>
          <w:b/>
          <w:bCs/>
          <w:color w:val="0000FF"/>
          <w:sz w:val="22"/>
          <w:szCs w:val="22"/>
        </w:rPr>
        <w:t xml:space="preserve">22 </w:t>
      </w:r>
      <w:r w:rsidR="007B1251" w:rsidRPr="003456F5">
        <w:rPr>
          <w:rFonts w:asciiTheme="minorHAnsi" w:hAnsiTheme="minorHAnsi" w:cstheme="minorHAnsi"/>
          <w:sz w:val="16"/>
          <w:szCs w:val="16"/>
        </w:rPr>
        <w:t>(</w:t>
      </w:r>
      <w:r w:rsidR="007B1251">
        <w:rPr>
          <w:rFonts w:asciiTheme="minorHAnsi" w:hAnsiTheme="minorHAnsi" w:cstheme="minorHAnsi"/>
          <w:sz w:val="16"/>
          <w:szCs w:val="16"/>
        </w:rPr>
        <w:t>as of 2021-11-27)</w:t>
      </w:r>
    </w:p>
    <w:p w14:paraId="3D0C5CB4" w14:textId="77777777" w:rsidR="00BF5B11" w:rsidRPr="00410F2F" w:rsidRDefault="00BF5B11" w:rsidP="00410F2F"/>
    <w:p w14:paraId="6303B3CB" w14:textId="601CD507" w:rsidR="008F1615" w:rsidRPr="00133AE6" w:rsidRDefault="008F1615" w:rsidP="00393344">
      <w:pPr>
        <w:pStyle w:val="ListParagraph"/>
        <w:numPr>
          <w:ilvl w:val="0"/>
          <w:numId w:val="20"/>
        </w:numPr>
        <w:jc w:val="both"/>
        <w:rPr>
          <w:rFonts w:asciiTheme="minorHAnsi" w:hAnsiTheme="minorHAnsi" w:cstheme="minorHAnsi"/>
          <w:color w:val="0000FF"/>
          <w:sz w:val="22"/>
          <w:szCs w:val="22"/>
        </w:rPr>
      </w:pPr>
      <w:r w:rsidRPr="003C55BD">
        <w:rPr>
          <w:rFonts w:asciiTheme="minorHAnsi" w:hAnsiTheme="minorHAnsi" w:cstheme="minorHAnsi"/>
          <w:sz w:val="22"/>
          <w:szCs w:val="22"/>
        </w:rPr>
        <w:t xml:space="preserve">Qing Chun Zhu, Shu Min Li, Li Xia Yuan, Rui Ai Chen, Ding Xiang Liu and </w:t>
      </w:r>
      <w:r w:rsidRPr="00BF744D">
        <w:rPr>
          <w:rFonts w:asciiTheme="minorHAnsi" w:hAnsiTheme="minorHAnsi" w:cstheme="minorHAnsi"/>
          <w:b/>
          <w:bCs/>
          <w:sz w:val="22"/>
          <w:szCs w:val="22"/>
        </w:rPr>
        <w:t>To Sing Fung</w:t>
      </w:r>
      <w:r w:rsidRPr="003C55BD">
        <w:rPr>
          <w:rFonts w:asciiTheme="minorHAnsi" w:hAnsiTheme="minorHAnsi" w:cstheme="minorHAnsi"/>
          <w:sz w:val="22"/>
          <w:szCs w:val="22"/>
        </w:rPr>
        <w:t xml:space="preserve">. Induction of the proinflammatory chemokine interleukin-8 Is regulated by integrated stress response and AP-1 family proteins activated during coronavirus Infection. </w:t>
      </w:r>
      <w:r w:rsidRPr="00BF744D">
        <w:rPr>
          <w:rFonts w:asciiTheme="minorHAnsi" w:hAnsiTheme="minorHAnsi" w:cstheme="minorHAnsi"/>
          <w:i/>
          <w:iCs/>
          <w:sz w:val="22"/>
          <w:szCs w:val="22"/>
          <w:u w:val="single"/>
        </w:rPr>
        <w:t>International Journal of Molecular Sciences</w:t>
      </w:r>
      <w:r w:rsidRPr="00BF744D">
        <w:rPr>
          <w:rFonts w:asciiTheme="minorHAnsi" w:hAnsiTheme="minorHAnsi" w:cstheme="minorHAnsi"/>
          <w:sz w:val="22"/>
          <w:szCs w:val="22"/>
          <w:u w:val="single"/>
        </w:rPr>
        <w:t>.</w:t>
      </w:r>
      <w:r w:rsidRPr="003C55BD">
        <w:rPr>
          <w:rFonts w:asciiTheme="minorHAnsi" w:hAnsiTheme="minorHAnsi" w:cstheme="minorHAnsi"/>
          <w:sz w:val="22"/>
          <w:szCs w:val="22"/>
        </w:rPr>
        <w:t xml:space="preserve"> 2021;22(11):5646</w:t>
      </w:r>
      <w:r w:rsidR="00133AE6">
        <w:rPr>
          <w:rFonts w:asciiTheme="minorHAnsi" w:hAnsiTheme="minorHAnsi" w:cstheme="minorHAnsi"/>
          <w:sz w:val="22"/>
          <w:szCs w:val="22"/>
        </w:rPr>
        <w:t xml:space="preserve">. </w:t>
      </w:r>
      <w:r w:rsidR="00133AE6">
        <w:rPr>
          <w:rFonts w:asciiTheme="minorHAnsi" w:hAnsiTheme="minorHAnsi" w:cstheme="minorHAnsi"/>
          <w:b/>
          <w:bCs/>
          <w:color w:val="0000FF"/>
          <w:sz w:val="22"/>
          <w:szCs w:val="22"/>
        </w:rPr>
        <w:t>(</w:t>
      </w:r>
      <w:r w:rsidR="00133AE6" w:rsidRPr="00133AE6">
        <w:rPr>
          <w:rFonts w:asciiTheme="minorHAnsi" w:hAnsiTheme="minorHAnsi" w:cstheme="minorHAnsi"/>
          <w:b/>
          <w:bCs/>
          <w:color w:val="0000FF"/>
          <w:sz w:val="22"/>
          <w:szCs w:val="22"/>
        </w:rPr>
        <w:t>IF: 5.923</w:t>
      </w:r>
      <w:r w:rsidR="00133AE6">
        <w:rPr>
          <w:rFonts w:asciiTheme="minorHAnsi" w:hAnsiTheme="minorHAnsi" w:cstheme="minorHAnsi"/>
          <w:b/>
          <w:bCs/>
          <w:color w:val="0000FF"/>
          <w:sz w:val="22"/>
          <w:szCs w:val="22"/>
        </w:rPr>
        <w:t>)</w:t>
      </w:r>
    </w:p>
    <w:p w14:paraId="20155CFF" w14:textId="3A866858" w:rsidR="008F1615" w:rsidRPr="003C55BD" w:rsidRDefault="008F1615" w:rsidP="00393344">
      <w:pPr>
        <w:pStyle w:val="ListParagraph"/>
        <w:numPr>
          <w:ilvl w:val="0"/>
          <w:numId w:val="20"/>
        </w:numPr>
        <w:jc w:val="both"/>
        <w:rPr>
          <w:rFonts w:asciiTheme="minorHAnsi" w:hAnsiTheme="minorHAnsi" w:cstheme="minorHAnsi"/>
          <w:sz w:val="22"/>
          <w:szCs w:val="22"/>
        </w:rPr>
      </w:pPr>
      <w:r w:rsidRPr="00BF744D">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Similarities and dissimilarities of COVID-19 and other coronavirus diseases. </w:t>
      </w:r>
      <w:r w:rsidRPr="00BF744D">
        <w:rPr>
          <w:rFonts w:asciiTheme="minorHAnsi" w:hAnsiTheme="minorHAnsi" w:cstheme="minorHAnsi"/>
          <w:i/>
          <w:iCs/>
          <w:sz w:val="22"/>
          <w:szCs w:val="22"/>
          <w:u w:val="single"/>
        </w:rPr>
        <w:t>Annual Review of Microbiology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2021</w:t>
      </w:r>
      <w:r w:rsidR="00133AE6">
        <w:rPr>
          <w:rFonts w:asciiTheme="minorHAnsi" w:hAnsiTheme="minorHAnsi" w:cstheme="minorHAnsi"/>
          <w:sz w:val="22"/>
          <w:szCs w:val="22"/>
        </w:rPr>
        <w:t>;75:19</w:t>
      </w:r>
      <w:proofErr w:type="gramEnd"/>
      <w:r w:rsidR="00133AE6">
        <w:rPr>
          <w:rFonts w:asciiTheme="minorHAnsi" w:hAnsiTheme="minorHAnsi" w:cstheme="minorHAnsi"/>
          <w:sz w:val="22"/>
          <w:szCs w:val="22"/>
        </w:rPr>
        <w:t>-47</w:t>
      </w:r>
      <w:r w:rsidRPr="003C55BD">
        <w:rPr>
          <w:rFonts w:asciiTheme="minorHAnsi" w:hAnsiTheme="minorHAnsi" w:cstheme="minorHAnsi"/>
          <w:sz w:val="22"/>
          <w:szCs w:val="22"/>
        </w:rPr>
        <w:t xml:space="preserve">. </w:t>
      </w:r>
      <w:r w:rsidR="00133AE6">
        <w:rPr>
          <w:rFonts w:asciiTheme="minorHAnsi" w:hAnsiTheme="minorHAnsi" w:cstheme="minorHAnsi"/>
          <w:b/>
          <w:bCs/>
          <w:color w:val="0000FF"/>
          <w:sz w:val="22"/>
          <w:szCs w:val="22"/>
        </w:rPr>
        <w:t>(</w:t>
      </w:r>
      <w:r w:rsidR="00133AE6" w:rsidRPr="00133AE6">
        <w:rPr>
          <w:rFonts w:asciiTheme="minorHAnsi" w:hAnsiTheme="minorHAnsi" w:cstheme="minorHAnsi"/>
          <w:b/>
          <w:bCs/>
          <w:color w:val="0000FF"/>
          <w:sz w:val="22"/>
          <w:szCs w:val="22"/>
        </w:rPr>
        <w:t>IF:</w:t>
      </w:r>
      <w:r w:rsidR="00133AE6">
        <w:rPr>
          <w:rFonts w:asciiTheme="minorHAnsi" w:hAnsiTheme="minorHAnsi" w:cstheme="minorHAnsi"/>
          <w:b/>
          <w:bCs/>
          <w:color w:val="0000FF"/>
          <w:sz w:val="22"/>
          <w:szCs w:val="22"/>
        </w:rPr>
        <w:t>15.500)</w:t>
      </w:r>
    </w:p>
    <w:p w14:paraId="6E9D6BD7" w14:textId="0F025D7F" w:rsidR="008F1615" w:rsidRPr="003C55BD" w:rsidRDefault="008F1615" w:rsidP="00393344">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Guo Dai, Mei Huang, </w:t>
      </w:r>
      <w:r w:rsidRPr="00BF744D">
        <w:rPr>
          <w:rFonts w:asciiTheme="minorHAnsi" w:hAnsiTheme="minorHAnsi" w:cstheme="minorHAnsi"/>
          <w:b/>
          <w:bCs/>
          <w:sz w:val="22"/>
          <w:szCs w:val="22"/>
        </w:rPr>
        <w:t>To Sing Fung</w:t>
      </w:r>
      <w:r w:rsidR="00BF744D">
        <w:rPr>
          <w:rFonts w:asciiTheme="minorHAnsi" w:hAnsiTheme="minorHAnsi" w:cstheme="minorHAnsi"/>
          <w:b/>
          <w:bCs/>
          <w:sz w:val="22"/>
          <w:szCs w:val="22"/>
        </w:rPr>
        <w:t>*</w:t>
      </w:r>
      <w:r w:rsidRPr="003C55BD">
        <w:rPr>
          <w:rFonts w:asciiTheme="minorHAnsi" w:hAnsiTheme="minorHAnsi" w:cstheme="minorHAnsi"/>
          <w:sz w:val="22"/>
          <w:szCs w:val="22"/>
        </w:rPr>
        <w:t xml:space="preserve"> and Ding Xiang Liu</w:t>
      </w:r>
      <w:r w:rsidR="00BF744D">
        <w:rPr>
          <w:rFonts w:asciiTheme="minorHAnsi" w:hAnsiTheme="minorHAnsi" w:cstheme="minorHAnsi"/>
          <w:sz w:val="22"/>
          <w:szCs w:val="22"/>
        </w:rPr>
        <w:t>*</w:t>
      </w:r>
      <w:r w:rsidRPr="003C55BD">
        <w:rPr>
          <w:rFonts w:asciiTheme="minorHAnsi" w:hAnsiTheme="minorHAnsi" w:cstheme="minorHAnsi"/>
          <w:sz w:val="22"/>
          <w:szCs w:val="22"/>
        </w:rPr>
        <w:t xml:space="preserve">, Research progress in the development of porcine reproductive and respiratory syndrome virus as a viral vector for gene expression and delivery. </w:t>
      </w:r>
      <w:r w:rsidRPr="00BF744D">
        <w:rPr>
          <w:rFonts w:asciiTheme="minorHAnsi" w:hAnsiTheme="minorHAnsi" w:cstheme="minorHAnsi"/>
          <w:i/>
          <w:iCs/>
          <w:sz w:val="22"/>
          <w:szCs w:val="22"/>
          <w:u w:val="single"/>
        </w:rPr>
        <w:t>Expert Review of Vaccines</w:t>
      </w:r>
      <w:r w:rsidRPr="003C55BD">
        <w:rPr>
          <w:rFonts w:asciiTheme="minorHAnsi" w:hAnsiTheme="minorHAnsi" w:cstheme="minorHAnsi"/>
          <w:sz w:val="22"/>
          <w:szCs w:val="22"/>
        </w:rPr>
        <w:t>. 2020;19(11):1041-51.</w:t>
      </w:r>
      <w:r w:rsidR="00133AE6">
        <w:rPr>
          <w:rFonts w:asciiTheme="minorHAnsi" w:hAnsiTheme="minorHAnsi" w:cstheme="minorHAnsi"/>
          <w:sz w:val="22"/>
          <w:szCs w:val="22"/>
        </w:rPr>
        <w:t xml:space="preserve"> </w:t>
      </w:r>
      <w:r w:rsidR="00133AE6">
        <w:rPr>
          <w:rFonts w:asciiTheme="minorHAnsi" w:hAnsiTheme="minorHAnsi" w:cstheme="minorHAnsi"/>
          <w:b/>
          <w:bCs/>
          <w:color w:val="0000FF"/>
          <w:sz w:val="22"/>
          <w:szCs w:val="22"/>
        </w:rPr>
        <w:t>(</w:t>
      </w:r>
      <w:r w:rsidR="00133AE6" w:rsidRPr="00133AE6">
        <w:rPr>
          <w:rFonts w:asciiTheme="minorHAnsi" w:hAnsiTheme="minorHAnsi" w:cstheme="minorHAnsi"/>
          <w:b/>
          <w:bCs/>
          <w:color w:val="0000FF"/>
          <w:sz w:val="22"/>
          <w:szCs w:val="22"/>
        </w:rPr>
        <w:t>IF:</w:t>
      </w:r>
      <w:r w:rsidR="00BF744D">
        <w:rPr>
          <w:rFonts w:asciiTheme="minorHAnsi" w:hAnsiTheme="minorHAnsi" w:cstheme="minorHAnsi"/>
          <w:b/>
          <w:bCs/>
          <w:color w:val="0000FF"/>
          <w:sz w:val="22"/>
          <w:szCs w:val="22"/>
        </w:rPr>
        <w:t xml:space="preserve"> 5.217)</w:t>
      </w:r>
      <w:r w:rsidR="00BF744D" w:rsidRPr="00BF744D">
        <w:rPr>
          <w:rFonts w:asciiTheme="minorHAnsi" w:hAnsiTheme="minorHAnsi" w:cstheme="minorHAnsi"/>
          <w:color w:val="0000FF"/>
          <w:sz w:val="22"/>
          <w:szCs w:val="22"/>
        </w:rPr>
        <w:t xml:space="preserve"> </w:t>
      </w:r>
      <w:r w:rsidR="00BF744D" w:rsidRPr="00BF744D">
        <w:rPr>
          <w:rFonts w:asciiTheme="minorHAnsi" w:hAnsiTheme="minorHAnsi" w:cstheme="minorHAnsi"/>
          <w:sz w:val="22"/>
          <w:szCs w:val="22"/>
        </w:rPr>
        <w:t>*co-corresponding</w:t>
      </w:r>
      <w:r w:rsidR="00BF744D">
        <w:rPr>
          <w:rFonts w:asciiTheme="minorHAnsi" w:hAnsiTheme="minorHAnsi" w:cstheme="minorHAnsi"/>
          <w:sz w:val="22"/>
          <w:szCs w:val="22"/>
        </w:rPr>
        <w:t>.</w:t>
      </w:r>
    </w:p>
    <w:p w14:paraId="283F02B4" w14:textId="0E35020C" w:rsidR="008F1615" w:rsidRPr="003C55BD" w:rsidRDefault="008F1615" w:rsidP="00393344">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Li Xia Yuan, Jia Qi Liang, Qing Chun Zhu, Guo Dai, Shumin Li, </w:t>
      </w:r>
      <w:r w:rsidRPr="00393344">
        <w:rPr>
          <w:rFonts w:asciiTheme="minorHAnsi" w:hAnsiTheme="minorHAnsi" w:cstheme="minorHAnsi"/>
          <w:b/>
          <w:bCs/>
          <w:sz w:val="22"/>
          <w:szCs w:val="22"/>
        </w:rPr>
        <w:t>To Sing Fung</w:t>
      </w:r>
      <w:r w:rsidR="00393344">
        <w:rPr>
          <w:rFonts w:asciiTheme="minorHAnsi" w:hAnsiTheme="minorHAnsi" w:cstheme="minorHAnsi"/>
          <w:b/>
          <w:bCs/>
          <w:sz w:val="22"/>
          <w:szCs w:val="22"/>
        </w:rPr>
        <w:t>*</w:t>
      </w:r>
      <w:r w:rsidRPr="003C55BD">
        <w:rPr>
          <w:rFonts w:asciiTheme="minorHAnsi" w:hAnsiTheme="minorHAnsi" w:cstheme="minorHAnsi"/>
          <w:sz w:val="22"/>
          <w:szCs w:val="22"/>
        </w:rPr>
        <w:t xml:space="preserve"> and Ding Xiang Liu</w:t>
      </w:r>
      <w:r w:rsidR="00393344">
        <w:rPr>
          <w:rFonts w:asciiTheme="minorHAnsi" w:hAnsiTheme="minorHAnsi" w:cstheme="minorHAnsi"/>
          <w:sz w:val="22"/>
          <w:szCs w:val="22"/>
        </w:rPr>
        <w:t>*</w:t>
      </w:r>
      <w:r w:rsidRPr="003C55BD">
        <w:rPr>
          <w:rFonts w:asciiTheme="minorHAnsi" w:hAnsiTheme="minorHAnsi" w:cstheme="minorHAnsi"/>
          <w:sz w:val="22"/>
          <w:szCs w:val="22"/>
        </w:rPr>
        <w:t xml:space="preserve">, </w:t>
      </w:r>
      <w:proofErr w:type="spellStart"/>
      <w:r w:rsidRPr="003C55BD">
        <w:rPr>
          <w:rFonts w:asciiTheme="minorHAnsi" w:hAnsiTheme="minorHAnsi" w:cstheme="minorHAnsi"/>
          <w:sz w:val="22"/>
          <w:szCs w:val="22"/>
        </w:rPr>
        <w:t>Gammacoronavirus</w:t>
      </w:r>
      <w:proofErr w:type="spellEnd"/>
      <w:r w:rsidRPr="003C55BD">
        <w:rPr>
          <w:rFonts w:asciiTheme="minorHAnsi" w:hAnsiTheme="minorHAnsi" w:cstheme="minorHAnsi"/>
          <w:sz w:val="22"/>
          <w:szCs w:val="22"/>
        </w:rPr>
        <w:t xml:space="preserve"> avian infectious bronchitis virus and alphacoronavirus porcine epidemic diarrhea virus exploit a survival strategy via upregulation of cFOS to promote viral replication. </w:t>
      </w:r>
      <w:r w:rsidRPr="00393344">
        <w:rPr>
          <w:rFonts w:asciiTheme="minorHAnsi" w:hAnsiTheme="minorHAnsi" w:cstheme="minorHAnsi"/>
          <w:i/>
          <w:iCs/>
          <w:sz w:val="22"/>
          <w:szCs w:val="22"/>
          <w:u w:val="single"/>
        </w:rPr>
        <w:t>Journal of Virology</w:t>
      </w:r>
      <w:r w:rsidRPr="003C55BD">
        <w:rPr>
          <w:rFonts w:asciiTheme="minorHAnsi" w:hAnsiTheme="minorHAnsi" w:cstheme="minorHAnsi"/>
          <w:sz w:val="22"/>
          <w:szCs w:val="22"/>
        </w:rPr>
        <w:t>. 2020;95(4</w:t>
      </w:r>
      <w:proofErr w:type="gramStart"/>
      <w:r w:rsidRPr="003C55BD">
        <w:rPr>
          <w:rFonts w:asciiTheme="minorHAnsi" w:hAnsiTheme="minorHAnsi" w:cstheme="minorHAnsi"/>
          <w:sz w:val="22"/>
          <w:szCs w:val="22"/>
        </w:rPr>
        <w:t>):e</w:t>
      </w:r>
      <w:proofErr w:type="gramEnd"/>
      <w:r w:rsidRPr="003C55BD">
        <w:rPr>
          <w:rFonts w:asciiTheme="minorHAnsi" w:hAnsiTheme="minorHAnsi" w:cstheme="minorHAnsi"/>
          <w:sz w:val="22"/>
          <w:szCs w:val="22"/>
        </w:rPr>
        <w:t>02107.</w:t>
      </w:r>
      <w:r w:rsidR="00393344" w:rsidRPr="00393344">
        <w:rPr>
          <w:rFonts w:asciiTheme="minorHAnsi" w:hAnsiTheme="minorHAnsi" w:cstheme="minorHAnsi"/>
          <w:b/>
          <w:bCs/>
          <w:color w:val="0000FF"/>
          <w:sz w:val="22"/>
          <w:szCs w:val="22"/>
        </w:rPr>
        <w:t xml:space="preserve"> </w:t>
      </w:r>
      <w:r w:rsidR="00393344">
        <w:rPr>
          <w:rFonts w:asciiTheme="minorHAnsi" w:hAnsiTheme="minorHAnsi" w:cstheme="minorHAnsi"/>
          <w:b/>
          <w:bCs/>
          <w:color w:val="0000FF"/>
          <w:sz w:val="22"/>
          <w:szCs w:val="22"/>
        </w:rPr>
        <w:t>(</w:t>
      </w:r>
      <w:r w:rsidR="00393344" w:rsidRPr="00133AE6">
        <w:rPr>
          <w:rFonts w:asciiTheme="minorHAnsi" w:hAnsiTheme="minorHAnsi" w:cstheme="minorHAnsi"/>
          <w:b/>
          <w:bCs/>
          <w:color w:val="0000FF"/>
          <w:sz w:val="22"/>
          <w:szCs w:val="22"/>
        </w:rPr>
        <w:t>IF:</w:t>
      </w:r>
      <w:r w:rsidR="00393344">
        <w:rPr>
          <w:rFonts w:asciiTheme="minorHAnsi" w:hAnsiTheme="minorHAnsi" w:cstheme="minorHAnsi"/>
          <w:b/>
          <w:bCs/>
          <w:color w:val="0000FF"/>
          <w:sz w:val="22"/>
          <w:szCs w:val="22"/>
        </w:rPr>
        <w:t xml:space="preserve"> 5.103) </w:t>
      </w:r>
      <w:r w:rsidR="00393344" w:rsidRPr="00BF744D">
        <w:rPr>
          <w:rFonts w:asciiTheme="minorHAnsi" w:hAnsiTheme="minorHAnsi" w:cstheme="minorHAnsi"/>
          <w:sz w:val="22"/>
          <w:szCs w:val="22"/>
        </w:rPr>
        <w:t>*co-corresponding</w:t>
      </w:r>
      <w:r w:rsidR="00393344">
        <w:rPr>
          <w:rFonts w:asciiTheme="minorHAnsi" w:hAnsiTheme="minorHAnsi" w:cstheme="minorHAnsi"/>
          <w:sz w:val="22"/>
          <w:szCs w:val="22"/>
        </w:rPr>
        <w:t>.</w:t>
      </w:r>
    </w:p>
    <w:p w14:paraId="145786F0" w14:textId="23AEB71F"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lastRenderedPageBreak/>
        <w:t xml:space="preserve">Nannan Wang, Mei Huang, </w:t>
      </w:r>
      <w:r w:rsidRPr="00393344">
        <w:rPr>
          <w:rFonts w:asciiTheme="minorHAnsi" w:hAnsiTheme="minorHAnsi" w:cstheme="minorHAnsi"/>
          <w:b/>
          <w:bCs/>
          <w:sz w:val="22"/>
          <w:szCs w:val="22"/>
        </w:rPr>
        <w:t>To Sing Fung</w:t>
      </w:r>
      <w:r w:rsidRPr="003C55BD">
        <w:rPr>
          <w:rFonts w:asciiTheme="minorHAnsi" w:hAnsiTheme="minorHAnsi" w:cstheme="minorHAnsi"/>
          <w:sz w:val="22"/>
          <w:szCs w:val="22"/>
        </w:rPr>
        <w:t xml:space="preserve">, Qiong Luo, Jun Xian Ye, Qian Ru Du, Liang Hai Wen, Ding Xiang Liu and Rui Ai Chen, rapid development of an effective newcastle disease virus vaccine candidate by attenuation of a genotype VII velogenic isolate using a simple infectious cloning system. </w:t>
      </w:r>
      <w:r w:rsidRPr="00393344">
        <w:rPr>
          <w:rFonts w:asciiTheme="minorHAnsi" w:hAnsiTheme="minorHAnsi" w:cstheme="minorHAnsi"/>
          <w:i/>
          <w:iCs/>
          <w:sz w:val="22"/>
          <w:szCs w:val="22"/>
          <w:u w:val="single"/>
        </w:rPr>
        <w:t>Frontiers in Veterinary Science</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2020;7:648</w:t>
      </w:r>
      <w:proofErr w:type="gramEnd"/>
      <w:r w:rsidRPr="003C55BD">
        <w:rPr>
          <w:rFonts w:asciiTheme="minorHAnsi" w:hAnsiTheme="minorHAnsi" w:cstheme="minorHAnsi"/>
          <w:sz w:val="22"/>
          <w:szCs w:val="22"/>
        </w:rPr>
        <w:t>.</w:t>
      </w:r>
      <w:r w:rsidR="00393344">
        <w:rPr>
          <w:rFonts w:asciiTheme="minorHAnsi" w:hAnsiTheme="minorHAnsi" w:cstheme="minorHAnsi"/>
          <w:sz w:val="22"/>
          <w:szCs w:val="22"/>
        </w:rPr>
        <w:t xml:space="preserve"> </w:t>
      </w:r>
      <w:r w:rsidR="00393344">
        <w:rPr>
          <w:rFonts w:asciiTheme="minorHAnsi" w:hAnsiTheme="minorHAnsi" w:cstheme="minorHAnsi"/>
          <w:b/>
          <w:bCs/>
          <w:color w:val="0000FF"/>
          <w:sz w:val="22"/>
          <w:szCs w:val="22"/>
        </w:rPr>
        <w:t>(</w:t>
      </w:r>
      <w:r w:rsidR="00393344" w:rsidRPr="00133AE6">
        <w:rPr>
          <w:rFonts w:asciiTheme="minorHAnsi" w:hAnsiTheme="minorHAnsi" w:cstheme="minorHAnsi"/>
          <w:b/>
          <w:bCs/>
          <w:color w:val="0000FF"/>
          <w:sz w:val="22"/>
          <w:szCs w:val="22"/>
        </w:rPr>
        <w:t>IF:</w:t>
      </w:r>
      <w:r w:rsidR="00393344">
        <w:rPr>
          <w:rFonts w:asciiTheme="minorHAnsi" w:hAnsiTheme="minorHAnsi" w:cstheme="minorHAnsi"/>
          <w:b/>
          <w:bCs/>
          <w:color w:val="0000FF"/>
          <w:sz w:val="22"/>
          <w:szCs w:val="22"/>
        </w:rPr>
        <w:t xml:space="preserve"> 3.412)</w:t>
      </w:r>
    </w:p>
    <w:p w14:paraId="7CE06CF7" w14:textId="75683BB4"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Xiao Ying Liang, Qing Chun Zhu, Jia Qi Liang, Si Ying Liu, Ding Xiang Liu and </w:t>
      </w:r>
      <w:r w:rsidRPr="00393344">
        <w:rPr>
          <w:rFonts w:asciiTheme="minorHAnsi" w:hAnsiTheme="minorHAnsi" w:cstheme="minorHAnsi"/>
          <w:b/>
          <w:bCs/>
          <w:sz w:val="22"/>
          <w:szCs w:val="22"/>
        </w:rPr>
        <w:t>To Sing Fung</w:t>
      </w:r>
      <w:r w:rsidRPr="003C55BD">
        <w:rPr>
          <w:rFonts w:asciiTheme="minorHAnsi" w:hAnsiTheme="minorHAnsi" w:cstheme="minorHAnsi"/>
          <w:sz w:val="22"/>
          <w:szCs w:val="22"/>
        </w:rPr>
        <w:t xml:space="preserve">, Development of HiBiT-tagged recombinant infectious bronchitis coronavirus for efficient in vitro and in vivo viral quantification. </w:t>
      </w:r>
      <w:r w:rsidRPr="00393344">
        <w:rPr>
          <w:rFonts w:asciiTheme="minorHAnsi" w:hAnsiTheme="minorHAnsi" w:cstheme="minorHAnsi"/>
          <w:i/>
          <w:iCs/>
          <w:sz w:val="22"/>
          <w:szCs w:val="22"/>
          <w:u w:val="single"/>
        </w:rPr>
        <w:t>Frontiers in Microbiology</w:t>
      </w:r>
      <w:r w:rsidRPr="00393344">
        <w:rPr>
          <w:rFonts w:asciiTheme="minorHAnsi" w:hAnsiTheme="minorHAnsi" w:cstheme="minorHAnsi"/>
          <w:sz w:val="22"/>
          <w:szCs w:val="22"/>
        </w:rPr>
        <w:t>.</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2020;11:2100</w:t>
      </w:r>
      <w:proofErr w:type="gramEnd"/>
      <w:r w:rsidRPr="003C55BD">
        <w:rPr>
          <w:rFonts w:asciiTheme="minorHAnsi" w:hAnsiTheme="minorHAnsi" w:cstheme="minorHAnsi"/>
          <w:sz w:val="22"/>
          <w:szCs w:val="22"/>
        </w:rPr>
        <w:t>.</w:t>
      </w:r>
      <w:r w:rsidR="00020FA6">
        <w:rPr>
          <w:rFonts w:asciiTheme="minorHAnsi" w:hAnsiTheme="minorHAnsi" w:cstheme="minorHAnsi"/>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020FA6">
        <w:rPr>
          <w:rFonts w:asciiTheme="minorHAnsi" w:hAnsiTheme="minorHAnsi" w:cstheme="minorHAnsi"/>
          <w:b/>
          <w:bCs/>
          <w:color w:val="0000FF"/>
          <w:sz w:val="22"/>
          <w:szCs w:val="22"/>
        </w:rPr>
        <w:t xml:space="preserve"> 5.640)</w:t>
      </w:r>
    </w:p>
    <w:p w14:paraId="48C14062" w14:textId="7F5BE06B"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Shumin Li, Lixia Yuan, Guo Dai, Rui Ai Chen, Ding Xiang Liu and </w:t>
      </w:r>
      <w:r w:rsidRPr="00020FA6">
        <w:rPr>
          <w:rFonts w:asciiTheme="minorHAnsi" w:hAnsiTheme="minorHAnsi" w:cstheme="minorHAnsi"/>
          <w:b/>
          <w:bCs/>
          <w:sz w:val="22"/>
          <w:szCs w:val="22"/>
        </w:rPr>
        <w:t>To Sing Fung</w:t>
      </w:r>
      <w:r w:rsidRPr="003C55BD">
        <w:rPr>
          <w:rFonts w:asciiTheme="minorHAnsi" w:hAnsiTheme="minorHAnsi" w:cstheme="minorHAnsi"/>
          <w:sz w:val="22"/>
          <w:szCs w:val="22"/>
        </w:rPr>
        <w:t>, Regulation of the ER stress response by the ion channel activity of the infectious bronchitis corona</w:t>
      </w:r>
      <w:r w:rsidR="00020FA6">
        <w:rPr>
          <w:rFonts w:asciiTheme="minorHAnsi" w:hAnsiTheme="minorHAnsi" w:cstheme="minorHAnsi"/>
          <w:sz w:val="22"/>
          <w:szCs w:val="22"/>
        </w:rPr>
        <w:t>-</w:t>
      </w:r>
      <w:r w:rsidRPr="003C55BD">
        <w:rPr>
          <w:rFonts w:asciiTheme="minorHAnsi" w:hAnsiTheme="minorHAnsi" w:cstheme="minorHAnsi"/>
          <w:sz w:val="22"/>
          <w:szCs w:val="22"/>
        </w:rPr>
        <w:t xml:space="preserve">virus envelope protein modulates virion release, apoptosis, viral fitness and pathogenesis. </w:t>
      </w:r>
      <w:r w:rsidRPr="00020FA6">
        <w:rPr>
          <w:rFonts w:asciiTheme="minorHAnsi" w:hAnsiTheme="minorHAnsi" w:cstheme="minorHAnsi"/>
          <w:i/>
          <w:iCs/>
          <w:sz w:val="22"/>
          <w:szCs w:val="22"/>
          <w:u w:val="single"/>
        </w:rPr>
        <w:t>Frontiers in Microbiology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2020;10:3022</w:t>
      </w:r>
      <w:proofErr w:type="gramEnd"/>
      <w:r w:rsidRPr="003C55BD">
        <w:rPr>
          <w:rFonts w:asciiTheme="minorHAnsi" w:hAnsiTheme="minorHAnsi" w:cstheme="minorHAnsi"/>
          <w:sz w:val="22"/>
          <w:szCs w:val="22"/>
        </w:rPr>
        <w:t>.</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020FA6">
        <w:rPr>
          <w:rFonts w:asciiTheme="minorHAnsi" w:hAnsiTheme="minorHAnsi" w:cstheme="minorHAnsi"/>
          <w:b/>
          <w:bCs/>
          <w:color w:val="0000FF"/>
          <w:sz w:val="22"/>
          <w:szCs w:val="22"/>
        </w:rPr>
        <w:t xml:space="preserve"> 5.640)</w:t>
      </w:r>
    </w:p>
    <w:p w14:paraId="38CFC4CC" w14:textId="5F8D9505" w:rsidR="008F1615" w:rsidRPr="003C55BD" w:rsidRDefault="008F1615" w:rsidP="00020FA6">
      <w:pPr>
        <w:pStyle w:val="ListParagraph"/>
        <w:numPr>
          <w:ilvl w:val="0"/>
          <w:numId w:val="20"/>
        </w:numPr>
        <w:jc w:val="both"/>
        <w:rPr>
          <w:rFonts w:asciiTheme="minorHAnsi" w:hAnsiTheme="minorHAnsi" w:cstheme="minorHAnsi"/>
          <w:sz w:val="22"/>
          <w:szCs w:val="22"/>
        </w:rPr>
      </w:pPr>
      <w:r w:rsidRPr="00020FA6">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Human coronavirus: host-pathogen interaction. </w:t>
      </w:r>
      <w:r w:rsidRPr="00020FA6">
        <w:rPr>
          <w:rFonts w:asciiTheme="minorHAnsi" w:hAnsiTheme="minorHAnsi" w:cstheme="minorHAnsi"/>
          <w:i/>
          <w:iCs/>
          <w:sz w:val="22"/>
          <w:szCs w:val="22"/>
          <w:u w:val="single"/>
        </w:rPr>
        <w:t>Annual Review of Microbiology</w:t>
      </w:r>
      <w:r w:rsidRPr="003C55BD">
        <w:rPr>
          <w:rFonts w:asciiTheme="minorHAnsi" w:hAnsiTheme="minorHAnsi" w:cstheme="minorHAnsi"/>
          <w:sz w:val="22"/>
          <w:szCs w:val="22"/>
        </w:rPr>
        <w:t>. 2019;73(23):1-29.</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020FA6">
        <w:rPr>
          <w:rFonts w:asciiTheme="minorHAnsi" w:hAnsiTheme="minorHAnsi" w:cstheme="minorHAnsi"/>
          <w:b/>
          <w:bCs/>
          <w:color w:val="0000FF"/>
          <w:sz w:val="22"/>
          <w:szCs w:val="22"/>
        </w:rPr>
        <w:t xml:space="preserve"> 15.500)</w:t>
      </w:r>
    </w:p>
    <w:p w14:paraId="15BD8DBE" w14:textId="2232B230" w:rsidR="008F1615" w:rsidRPr="003C55BD" w:rsidRDefault="008F1615" w:rsidP="00020FA6">
      <w:pPr>
        <w:pStyle w:val="ListParagraph"/>
        <w:numPr>
          <w:ilvl w:val="0"/>
          <w:numId w:val="20"/>
        </w:numPr>
        <w:jc w:val="both"/>
        <w:rPr>
          <w:rFonts w:asciiTheme="minorHAnsi" w:hAnsiTheme="minorHAnsi" w:cstheme="minorHAnsi"/>
          <w:sz w:val="22"/>
          <w:szCs w:val="22"/>
        </w:rPr>
      </w:pPr>
      <w:r w:rsidRPr="00020FA6">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The ER stress sensor IRE1 and MAP kinase ERK modulate autophagy induction in cells infected with coronavirus infectious bronchitis virus. </w:t>
      </w:r>
      <w:r w:rsidRPr="00020FA6">
        <w:rPr>
          <w:rFonts w:asciiTheme="minorHAnsi" w:hAnsiTheme="minorHAnsi" w:cstheme="minorHAnsi"/>
          <w:i/>
          <w:iCs/>
          <w:sz w:val="22"/>
          <w:szCs w:val="22"/>
          <w:u w:val="single"/>
        </w:rPr>
        <w:t>Virology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2019;533:34</w:t>
      </w:r>
      <w:proofErr w:type="gramEnd"/>
      <w:r w:rsidRPr="003C55BD">
        <w:rPr>
          <w:rFonts w:asciiTheme="minorHAnsi" w:hAnsiTheme="minorHAnsi" w:cstheme="minorHAnsi"/>
          <w:sz w:val="22"/>
          <w:szCs w:val="22"/>
        </w:rPr>
        <w:t>-44.</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020FA6">
        <w:rPr>
          <w:rFonts w:asciiTheme="minorHAnsi" w:hAnsiTheme="minorHAnsi" w:cstheme="minorHAnsi"/>
          <w:b/>
          <w:bCs/>
          <w:color w:val="0000FF"/>
          <w:sz w:val="22"/>
          <w:szCs w:val="22"/>
        </w:rPr>
        <w:t xml:space="preserve"> 3.616)</w:t>
      </w:r>
    </w:p>
    <w:p w14:paraId="23F37E61" w14:textId="14CA9D95" w:rsidR="008F1615" w:rsidRPr="00020FA6"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Jia Qi Liang, Shouguo Fang, Quan Yuan, Mei Huang, Rui Ai Chen, </w:t>
      </w:r>
      <w:r w:rsidRPr="00020FA6">
        <w:rPr>
          <w:rFonts w:asciiTheme="minorHAnsi" w:hAnsiTheme="minorHAnsi" w:cstheme="minorHAnsi"/>
          <w:b/>
          <w:bCs/>
          <w:sz w:val="22"/>
          <w:szCs w:val="22"/>
        </w:rPr>
        <w:t>To Sing Fung</w:t>
      </w:r>
      <w:r w:rsidR="00020FA6">
        <w:rPr>
          <w:rFonts w:asciiTheme="minorHAnsi" w:hAnsiTheme="minorHAnsi" w:cstheme="minorHAnsi"/>
          <w:sz w:val="22"/>
          <w:szCs w:val="22"/>
        </w:rPr>
        <w:t>*</w:t>
      </w:r>
      <w:r w:rsidRPr="003C55BD">
        <w:rPr>
          <w:rFonts w:asciiTheme="minorHAnsi" w:hAnsiTheme="minorHAnsi" w:cstheme="minorHAnsi"/>
          <w:sz w:val="22"/>
          <w:szCs w:val="22"/>
        </w:rPr>
        <w:t>, and Ding Xiang Liu</w:t>
      </w:r>
      <w:r w:rsidR="00020FA6">
        <w:rPr>
          <w:rFonts w:asciiTheme="minorHAnsi" w:hAnsiTheme="minorHAnsi" w:cstheme="minorHAnsi"/>
          <w:sz w:val="22"/>
          <w:szCs w:val="22"/>
        </w:rPr>
        <w:t>*</w:t>
      </w:r>
      <w:r w:rsidRPr="003C55BD">
        <w:rPr>
          <w:rFonts w:asciiTheme="minorHAnsi" w:hAnsiTheme="minorHAnsi" w:cstheme="minorHAnsi"/>
          <w:sz w:val="22"/>
          <w:szCs w:val="22"/>
        </w:rPr>
        <w:t xml:space="preserve">. N-linked glycosylation of the membrane protein ectodomain regulates infectious bronchitis virus-induced ER stress response, apoptosis and pathogenesis. </w:t>
      </w:r>
      <w:r w:rsidRPr="00020FA6">
        <w:rPr>
          <w:rFonts w:asciiTheme="minorHAnsi" w:hAnsiTheme="minorHAnsi" w:cstheme="minorHAnsi"/>
          <w:i/>
          <w:iCs/>
          <w:sz w:val="22"/>
          <w:szCs w:val="22"/>
          <w:u w:val="single"/>
        </w:rPr>
        <w:t>Virology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2019;531:48</w:t>
      </w:r>
      <w:proofErr w:type="gramEnd"/>
      <w:r w:rsidRPr="003C55BD">
        <w:rPr>
          <w:rFonts w:asciiTheme="minorHAnsi" w:hAnsiTheme="minorHAnsi" w:cstheme="minorHAnsi"/>
          <w:sz w:val="22"/>
          <w:szCs w:val="22"/>
        </w:rPr>
        <w:t>–56.</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020FA6">
        <w:rPr>
          <w:rFonts w:asciiTheme="minorHAnsi" w:hAnsiTheme="minorHAnsi" w:cstheme="minorHAnsi"/>
          <w:b/>
          <w:bCs/>
          <w:color w:val="0000FF"/>
          <w:sz w:val="22"/>
          <w:szCs w:val="22"/>
        </w:rPr>
        <w:t xml:space="preserve"> 3.616)</w:t>
      </w:r>
      <w:r w:rsidR="00020FA6" w:rsidRPr="00020FA6">
        <w:rPr>
          <w:rFonts w:asciiTheme="minorHAnsi" w:hAnsiTheme="minorHAnsi" w:cstheme="minorHAnsi"/>
          <w:sz w:val="22"/>
          <w:szCs w:val="22"/>
        </w:rPr>
        <w:t xml:space="preserve"> </w:t>
      </w:r>
      <w:r w:rsidR="00020FA6" w:rsidRPr="00BF744D">
        <w:rPr>
          <w:rFonts w:asciiTheme="minorHAnsi" w:hAnsiTheme="minorHAnsi" w:cstheme="minorHAnsi"/>
          <w:sz w:val="22"/>
          <w:szCs w:val="22"/>
        </w:rPr>
        <w:t>*co-corresponding</w:t>
      </w:r>
      <w:r w:rsidR="00020FA6">
        <w:rPr>
          <w:rFonts w:asciiTheme="minorHAnsi" w:hAnsiTheme="minorHAnsi" w:cstheme="minorHAnsi"/>
          <w:sz w:val="22"/>
          <w:szCs w:val="22"/>
        </w:rPr>
        <w:t>.</w:t>
      </w:r>
    </w:p>
    <w:p w14:paraId="4F44063C" w14:textId="4DF62BD5"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Sagar </w:t>
      </w:r>
      <w:proofErr w:type="spellStart"/>
      <w:r w:rsidRPr="003C55BD">
        <w:rPr>
          <w:rFonts w:asciiTheme="minorHAnsi" w:hAnsiTheme="minorHAnsi" w:cstheme="minorHAnsi"/>
          <w:sz w:val="22"/>
          <w:szCs w:val="22"/>
        </w:rPr>
        <w:t>Regmi</w:t>
      </w:r>
      <w:proofErr w:type="spellEnd"/>
      <w:r w:rsidRPr="003C55BD">
        <w:rPr>
          <w:rFonts w:asciiTheme="minorHAnsi" w:hAnsiTheme="minorHAnsi" w:cstheme="minorHAnsi"/>
          <w:sz w:val="22"/>
          <w:szCs w:val="22"/>
        </w:rPr>
        <w:t xml:space="preserve">, </w:t>
      </w:r>
      <w:r w:rsidRPr="00020FA6">
        <w:rPr>
          <w:rFonts w:asciiTheme="minorHAnsi" w:hAnsiTheme="minorHAnsi" w:cstheme="minorHAnsi"/>
          <w:b/>
          <w:bCs/>
          <w:sz w:val="22"/>
          <w:szCs w:val="22"/>
        </w:rPr>
        <w:t>To Sing Fung</w:t>
      </w:r>
      <w:r w:rsidRPr="003C55BD">
        <w:rPr>
          <w:rFonts w:asciiTheme="minorHAnsi" w:hAnsiTheme="minorHAnsi" w:cstheme="minorHAnsi"/>
          <w:sz w:val="22"/>
          <w:szCs w:val="22"/>
        </w:rPr>
        <w:t xml:space="preserve">, Sierin Lim and Kathy Qian Luo. Fluidic shear stress increases the anti-cancer effects of ROS-generating drugs in circulating tumor cells. </w:t>
      </w:r>
      <w:r w:rsidRPr="00020FA6">
        <w:rPr>
          <w:rFonts w:asciiTheme="minorHAnsi" w:hAnsiTheme="minorHAnsi" w:cstheme="minorHAnsi"/>
          <w:i/>
          <w:iCs/>
          <w:sz w:val="22"/>
          <w:szCs w:val="22"/>
          <w:u w:val="single"/>
        </w:rPr>
        <w:t>Breast Cancer Research and Treatment</w:t>
      </w:r>
      <w:r w:rsidRPr="003C55BD">
        <w:rPr>
          <w:rFonts w:asciiTheme="minorHAnsi" w:hAnsiTheme="minorHAnsi" w:cstheme="minorHAnsi"/>
          <w:sz w:val="22"/>
          <w:szCs w:val="22"/>
        </w:rPr>
        <w:t>. 2018;172(2):297-312.</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4.872)</w:t>
      </w:r>
    </w:p>
    <w:p w14:paraId="7FB01212" w14:textId="77FC7154" w:rsidR="008F1615" w:rsidRPr="003C55BD" w:rsidRDefault="008F1615" w:rsidP="00020FA6">
      <w:pPr>
        <w:pStyle w:val="ListParagraph"/>
        <w:numPr>
          <w:ilvl w:val="0"/>
          <w:numId w:val="20"/>
        </w:numPr>
        <w:jc w:val="both"/>
        <w:rPr>
          <w:rFonts w:asciiTheme="minorHAnsi" w:hAnsiTheme="minorHAnsi" w:cstheme="minorHAnsi"/>
          <w:sz w:val="22"/>
          <w:szCs w:val="22"/>
        </w:rPr>
      </w:pPr>
      <w:r w:rsidRPr="00020FA6">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Post-translational modifications of coronavirus proteins: roles and function. </w:t>
      </w:r>
      <w:r w:rsidRPr="00020FA6">
        <w:rPr>
          <w:rFonts w:asciiTheme="minorHAnsi" w:hAnsiTheme="minorHAnsi" w:cstheme="minorHAnsi"/>
          <w:i/>
          <w:iCs/>
          <w:sz w:val="22"/>
          <w:szCs w:val="22"/>
          <w:u w:val="single"/>
        </w:rPr>
        <w:t>Future Virology</w:t>
      </w:r>
      <w:r w:rsidRPr="003C55BD">
        <w:rPr>
          <w:rFonts w:asciiTheme="minorHAnsi" w:hAnsiTheme="minorHAnsi" w:cstheme="minorHAnsi"/>
          <w:sz w:val="22"/>
          <w:szCs w:val="22"/>
        </w:rPr>
        <w:t>. 2018;13(6):405-430.</w:t>
      </w:r>
      <w:r w:rsidR="00020FA6" w:rsidRPr="00020FA6">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w:t>
      </w:r>
      <w:r w:rsidR="00020FA6"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w:t>
      </w:r>
      <w:r w:rsidR="00020FA6">
        <w:rPr>
          <w:rFonts w:asciiTheme="minorHAnsi" w:hAnsiTheme="minorHAnsi" w:cstheme="minorHAnsi"/>
          <w:b/>
          <w:bCs/>
          <w:color w:val="0000FF"/>
          <w:sz w:val="22"/>
          <w:szCs w:val="22"/>
        </w:rPr>
        <w:t>1.831)</w:t>
      </w:r>
    </w:p>
    <w:p w14:paraId="20B23A6C" w14:textId="776FF705" w:rsidR="008F1615" w:rsidRPr="00A311D8"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Hui </w:t>
      </w:r>
      <w:proofErr w:type="spellStart"/>
      <w:r w:rsidRPr="003C55BD">
        <w:rPr>
          <w:rFonts w:asciiTheme="minorHAnsi" w:hAnsiTheme="minorHAnsi" w:cstheme="minorHAnsi"/>
          <w:sz w:val="22"/>
          <w:szCs w:val="22"/>
        </w:rPr>
        <w:t>Hui</w:t>
      </w:r>
      <w:proofErr w:type="spellEnd"/>
      <w:r w:rsidRPr="003C55BD">
        <w:rPr>
          <w:rFonts w:asciiTheme="minorHAnsi" w:hAnsiTheme="minorHAnsi" w:cstheme="minorHAnsi"/>
          <w:sz w:val="22"/>
          <w:szCs w:val="22"/>
        </w:rPr>
        <w:t xml:space="preserve"> Wong</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 </w:t>
      </w:r>
      <w:r w:rsidRPr="00A311D8">
        <w:rPr>
          <w:rFonts w:asciiTheme="minorHAnsi" w:hAnsiTheme="minorHAnsi" w:cstheme="minorHAnsi"/>
          <w:b/>
          <w:bCs/>
          <w:sz w:val="22"/>
          <w:szCs w:val="22"/>
        </w:rPr>
        <w:t>To Sing Fung</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 </w:t>
      </w:r>
      <w:proofErr w:type="spellStart"/>
      <w:r w:rsidRPr="003C55BD">
        <w:rPr>
          <w:rFonts w:asciiTheme="minorHAnsi" w:hAnsiTheme="minorHAnsi" w:cstheme="minorHAnsi"/>
          <w:sz w:val="22"/>
          <w:szCs w:val="22"/>
        </w:rPr>
        <w:t>Shouguo</w:t>
      </w:r>
      <w:proofErr w:type="spellEnd"/>
      <w:r w:rsidRPr="003C55BD">
        <w:rPr>
          <w:rFonts w:asciiTheme="minorHAnsi" w:hAnsiTheme="minorHAnsi" w:cstheme="minorHAnsi"/>
          <w:sz w:val="22"/>
          <w:szCs w:val="22"/>
        </w:rPr>
        <w:t xml:space="preserve"> Fang, Mei Huang, My </w:t>
      </w:r>
      <w:proofErr w:type="spellStart"/>
      <w:r w:rsidRPr="003C55BD">
        <w:rPr>
          <w:rFonts w:asciiTheme="minorHAnsi" w:hAnsiTheme="minorHAnsi" w:cstheme="minorHAnsi"/>
          <w:sz w:val="22"/>
          <w:szCs w:val="22"/>
        </w:rPr>
        <w:t>Tra</w:t>
      </w:r>
      <w:proofErr w:type="spellEnd"/>
      <w:r w:rsidRPr="003C55BD">
        <w:rPr>
          <w:rFonts w:asciiTheme="minorHAnsi" w:hAnsiTheme="minorHAnsi" w:cstheme="minorHAnsi"/>
          <w:sz w:val="22"/>
          <w:szCs w:val="22"/>
        </w:rPr>
        <w:t xml:space="preserve"> Le, and Ding Xiang Liu. Accessory proteins 8b and 8ab of severe acute respiratory syndrome coronavirus sup</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press the interferon signaling pathway by mediating ubiquitin-dependent rapid </w:t>
      </w:r>
      <w:proofErr w:type="spellStart"/>
      <w:r w:rsidRPr="003C55BD">
        <w:rPr>
          <w:rFonts w:asciiTheme="minorHAnsi" w:hAnsiTheme="minorHAnsi" w:cstheme="minorHAnsi"/>
          <w:sz w:val="22"/>
          <w:szCs w:val="22"/>
        </w:rPr>
        <w:t>degra</w:t>
      </w:r>
      <w:proofErr w:type="spellEnd"/>
      <w:r w:rsidR="00A311D8">
        <w:rPr>
          <w:rFonts w:asciiTheme="minorHAnsi" w:hAnsiTheme="minorHAnsi" w:cstheme="minorHAnsi"/>
          <w:sz w:val="22"/>
          <w:szCs w:val="22"/>
        </w:rPr>
        <w:t>-</w:t>
      </w:r>
      <w:r w:rsidRPr="003C55BD">
        <w:rPr>
          <w:rFonts w:asciiTheme="minorHAnsi" w:hAnsiTheme="minorHAnsi" w:cstheme="minorHAnsi"/>
          <w:sz w:val="22"/>
          <w:szCs w:val="22"/>
        </w:rPr>
        <w:t xml:space="preserve">dation of interferon regulatory factor 3. </w:t>
      </w:r>
      <w:r w:rsidRPr="00A311D8">
        <w:rPr>
          <w:rFonts w:asciiTheme="minorHAnsi" w:hAnsiTheme="minorHAnsi" w:cstheme="minorHAnsi"/>
          <w:i/>
          <w:iCs/>
          <w:sz w:val="22"/>
          <w:szCs w:val="22"/>
          <w:u w:val="single"/>
        </w:rPr>
        <w:t>Virology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2018;515:165</w:t>
      </w:r>
      <w:proofErr w:type="gramEnd"/>
      <w:r w:rsidRPr="003C55BD">
        <w:rPr>
          <w:rFonts w:asciiTheme="minorHAnsi" w:hAnsiTheme="minorHAnsi" w:cstheme="minorHAnsi"/>
          <w:sz w:val="22"/>
          <w:szCs w:val="22"/>
        </w:rPr>
        <w:t>-75.</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3.616) </w:t>
      </w:r>
      <w:r w:rsidR="00A311D8" w:rsidRPr="00A311D8">
        <w:rPr>
          <w:rFonts w:asciiTheme="minorHAnsi" w:hAnsiTheme="minorHAnsi" w:cstheme="minorHAnsi"/>
          <w:sz w:val="22"/>
          <w:szCs w:val="22"/>
        </w:rPr>
        <w:t>*co-first</w:t>
      </w:r>
      <w:r w:rsidR="00A311D8">
        <w:rPr>
          <w:rFonts w:asciiTheme="minorHAnsi" w:hAnsiTheme="minorHAnsi" w:cstheme="minorHAnsi"/>
          <w:sz w:val="22"/>
          <w:szCs w:val="22"/>
        </w:rPr>
        <w:t>.</w:t>
      </w:r>
    </w:p>
    <w:p w14:paraId="7077FAB4" w14:textId="5E3BE1A8"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Yong Wah Tan</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 </w:t>
      </w:r>
      <w:r w:rsidRPr="00A311D8">
        <w:rPr>
          <w:rFonts w:asciiTheme="minorHAnsi" w:hAnsiTheme="minorHAnsi" w:cstheme="minorHAnsi"/>
          <w:b/>
          <w:bCs/>
          <w:sz w:val="22"/>
          <w:szCs w:val="22"/>
        </w:rPr>
        <w:t>To Sing Fung</w:t>
      </w:r>
      <w:r w:rsidR="00A311D8" w:rsidRPr="00A311D8">
        <w:rPr>
          <w:rFonts w:asciiTheme="minorHAnsi" w:hAnsiTheme="minorHAnsi" w:cstheme="minorHAnsi"/>
          <w:b/>
          <w:bCs/>
          <w:sz w:val="22"/>
          <w:szCs w:val="22"/>
        </w:rPr>
        <w:t>*</w:t>
      </w:r>
      <w:r w:rsidRPr="00A311D8">
        <w:rPr>
          <w:rFonts w:asciiTheme="minorHAnsi" w:hAnsiTheme="minorHAnsi" w:cstheme="minorHAnsi"/>
          <w:sz w:val="22"/>
          <w:szCs w:val="22"/>
        </w:rPr>
        <w:t xml:space="preserve">, </w:t>
      </w:r>
      <w:proofErr w:type="spellStart"/>
      <w:r w:rsidRPr="003C55BD">
        <w:rPr>
          <w:rFonts w:asciiTheme="minorHAnsi" w:hAnsiTheme="minorHAnsi" w:cstheme="minorHAnsi"/>
          <w:sz w:val="22"/>
          <w:szCs w:val="22"/>
        </w:rPr>
        <w:t>Hongyuan</w:t>
      </w:r>
      <w:proofErr w:type="spellEnd"/>
      <w:r w:rsidRPr="003C55BD">
        <w:rPr>
          <w:rFonts w:asciiTheme="minorHAnsi" w:hAnsiTheme="minorHAnsi" w:cstheme="minorHAnsi"/>
          <w:sz w:val="22"/>
          <w:szCs w:val="22"/>
        </w:rPr>
        <w:t xml:space="preserve"> Shen, Mei Huang, and Ding Xiang Liu. Corona</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virus infectious bronchitis virus non-structural proteins 8 and 12 form stable complex independent of the non-translated regions of viral RNA and other viral proteins. </w:t>
      </w:r>
      <w:r w:rsidRPr="00A311D8">
        <w:rPr>
          <w:rFonts w:asciiTheme="minorHAnsi" w:hAnsiTheme="minorHAnsi" w:cstheme="minorHAnsi"/>
          <w:i/>
          <w:iCs/>
          <w:sz w:val="22"/>
          <w:szCs w:val="22"/>
          <w:u w:val="single"/>
        </w:rPr>
        <w:t>Virology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2018;513:75</w:t>
      </w:r>
      <w:proofErr w:type="gramEnd"/>
      <w:r w:rsidRPr="003C55BD">
        <w:rPr>
          <w:rFonts w:asciiTheme="minorHAnsi" w:hAnsiTheme="minorHAnsi" w:cstheme="minorHAnsi"/>
          <w:sz w:val="22"/>
          <w:szCs w:val="22"/>
        </w:rPr>
        <w:t>-84.</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3.616) </w:t>
      </w:r>
      <w:r w:rsidR="00A311D8" w:rsidRPr="00A311D8">
        <w:rPr>
          <w:rFonts w:asciiTheme="minorHAnsi" w:hAnsiTheme="minorHAnsi" w:cstheme="minorHAnsi"/>
          <w:sz w:val="22"/>
          <w:szCs w:val="22"/>
        </w:rPr>
        <w:t>*co-first</w:t>
      </w:r>
      <w:r w:rsidR="00A311D8">
        <w:rPr>
          <w:rFonts w:asciiTheme="minorHAnsi" w:hAnsiTheme="minorHAnsi" w:cstheme="minorHAnsi"/>
          <w:sz w:val="22"/>
          <w:szCs w:val="22"/>
        </w:rPr>
        <w:t>.</w:t>
      </w:r>
    </w:p>
    <w:p w14:paraId="45D9B171" w14:textId="4559E08E" w:rsidR="008F1615" w:rsidRPr="003C55BD" w:rsidRDefault="008F1615" w:rsidP="00020FA6">
      <w:pPr>
        <w:pStyle w:val="ListParagraph"/>
        <w:numPr>
          <w:ilvl w:val="0"/>
          <w:numId w:val="20"/>
        </w:numPr>
        <w:jc w:val="both"/>
        <w:rPr>
          <w:rFonts w:asciiTheme="minorHAnsi" w:hAnsiTheme="minorHAnsi" w:cstheme="minorHAnsi"/>
          <w:sz w:val="22"/>
          <w:szCs w:val="22"/>
        </w:rPr>
      </w:pPr>
      <w:proofErr w:type="spellStart"/>
      <w:r w:rsidRPr="003C55BD">
        <w:rPr>
          <w:rFonts w:asciiTheme="minorHAnsi" w:hAnsiTheme="minorHAnsi" w:cstheme="minorHAnsi"/>
          <w:sz w:val="22"/>
          <w:szCs w:val="22"/>
        </w:rPr>
        <w:t>Jie</w:t>
      </w:r>
      <w:proofErr w:type="spellEnd"/>
      <w:r w:rsidRPr="003C55BD">
        <w:rPr>
          <w:rFonts w:asciiTheme="minorHAnsi" w:hAnsiTheme="minorHAnsi" w:cstheme="minorHAnsi"/>
          <w:sz w:val="22"/>
          <w:szCs w:val="22"/>
        </w:rPr>
        <w:t xml:space="preserve"> Zheng</w:t>
      </w:r>
      <w:r w:rsidR="00A311D8">
        <w:rPr>
          <w:rFonts w:asciiTheme="minorHAnsi" w:hAnsiTheme="minorHAnsi" w:cstheme="minorHAnsi"/>
          <w:sz w:val="22"/>
          <w:szCs w:val="22"/>
        </w:rPr>
        <w:t>*</w:t>
      </w:r>
      <w:r w:rsidRPr="003C55BD">
        <w:rPr>
          <w:rFonts w:asciiTheme="minorHAnsi" w:hAnsiTheme="minorHAnsi" w:cstheme="minorHAnsi"/>
          <w:sz w:val="22"/>
          <w:szCs w:val="22"/>
        </w:rPr>
        <w:t>, Yoshiyuki Yamada</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 </w:t>
      </w:r>
      <w:r w:rsidRPr="00A311D8">
        <w:rPr>
          <w:rFonts w:asciiTheme="minorHAnsi" w:hAnsiTheme="minorHAnsi" w:cstheme="minorHAnsi"/>
          <w:b/>
          <w:bCs/>
          <w:sz w:val="22"/>
          <w:szCs w:val="22"/>
        </w:rPr>
        <w:t>To Sing Fung</w:t>
      </w:r>
      <w:r w:rsidR="00A311D8">
        <w:rPr>
          <w:rFonts w:asciiTheme="minorHAnsi" w:hAnsiTheme="minorHAnsi" w:cstheme="minorHAnsi"/>
          <w:b/>
          <w:bCs/>
          <w:sz w:val="22"/>
          <w:szCs w:val="22"/>
        </w:rPr>
        <w:t>*</w:t>
      </w:r>
      <w:r w:rsidRPr="003C55BD">
        <w:rPr>
          <w:rFonts w:asciiTheme="minorHAnsi" w:hAnsiTheme="minorHAnsi" w:cstheme="minorHAnsi"/>
          <w:sz w:val="22"/>
          <w:szCs w:val="22"/>
        </w:rPr>
        <w:t xml:space="preserve">, Mei Huang, Raymond Chia, and Ding Xiang Liu. Identification of N-linked glycosylation sites in the spike protein and their functional impact on the replication and infectivity of coronavirus infectious bronchitis virus in cell culture. </w:t>
      </w:r>
      <w:r w:rsidRPr="00A311D8">
        <w:rPr>
          <w:rFonts w:asciiTheme="minorHAnsi" w:hAnsiTheme="minorHAnsi" w:cstheme="minorHAnsi"/>
          <w:i/>
          <w:iCs/>
          <w:sz w:val="22"/>
          <w:szCs w:val="22"/>
          <w:u w:val="single"/>
        </w:rPr>
        <w:t>Virology</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2018;513:65</w:t>
      </w:r>
      <w:proofErr w:type="gramEnd"/>
      <w:r w:rsidRPr="003C55BD">
        <w:rPr>
          <w:rFonts w:asciiTheme="minorHAnsi" w:hAnsiTheme="minorHAnsi" w:cstheme="minorHAnsi"/>
          <w:sz w:val="22"/>
          <w:szCs w:val="22"/>
        </w:rPr>
        <w:t>-74.</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3.616) </w:t>
      </w:r>
      <w:r w:rsidR="00A311D8" w:rsidRPr="00A311D8">
        <w:rPr>
          <w:rFonts w:asciiTheme="minorHAnsi" w:hAnsiTheme="minorHAnsi" w:cstheme="minorHAnsi"/>
          <w:sz w:val="22"/>
          <w:szCs w:val="22"/>
        </w:rPr>
        <w:t>*co-first</w:t>
      </w:r>
    </w:p>
    <w:p w14:paraId="4B79252D" w14:textId="114EFD4E" w:rsidR="008F1615" w:rsidRPr="003C55BD" w:rsidRDefault="008F1615" w:rsidP="00020FA6">
      <w:pPr>
        <w:pStyle w:val="ListParagraph"/>
        <w:numPr>
          <w:ilvl w:val="0"/>
          <w:numId w:val="20"/>
        </w:numPr>
        <w:jc w:val="both"/>
        <w:rPr>
          <w:rFonts w:asciiTheme="minorHAnsi" w:hAnsiTheme="minorHAnsi" w:cstheme="minorHAnsi"/>
          <w:sz w:val="22"/>
          <w:szCs w:val="22"/>
        </w:rPr>
      </w:pPr>
      <w:r w:rsidRPr="00A311D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Activation of the c-Jun NH2-terminal kinase pathway by coronavirus infectious bronchitis virus promotes apoptosis independently of c-Jun. </w:t>
      </w:r>
      <w:r w:rsidRPr="00A311D8">
        <w:rPr>
          <w:rFonts w:asciiTheme="minorHAnsi" w:hAnsiTheme="minorHAnsi" w:cstheme="minorHAnsi"/>
          <w:i/>
          <w:iCs/>
          <w:sz w:val="22"/>
          <w:szCs w:val="22"/>
          <w:u w:val="single"/>
        </w:rPr>
        <w:t>Cell Death &amp; Disease</w:t>
      </w:r>
      <w:r w:rsidRPr="003C55BD">
        <w:rPr>
          <w:rFonts w:asciiTheme="minorHAnsi" w:hAnsiTheme="minorHAnsi" w:cstheme="minorHAnsi"/>
          <w:sz w:val="22"/>
          <w:szCs w:val="22"/>
        </w:rPr>
        <w:t>. 2017;8(12):3215.</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8.469)</w:t>
      </w:r>
    </w:p>
    <w:p w14:paraId="0194031F" w14:textId="30EB505E"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Janet To</w:t>
      </w:r>
      <w:r w:rsidR="00A311D8">
        <w:rPr>
          <w:rFonts w:asciiTheme="minorHAnsi" w:hAnsiTheme="minorHAnsi" w:cstheme="minorHAnsi"/>
          <w:sz w:val="22"/>
          <w:szCs w:val="22"/>
        </w:rPr>
        <w:t>*</w:t>
      </w:r>
      <w:r w:rsidRPr="003C55BD">
        <w:rPr>
          <w:rFonts w:asciiTheme="minorHAnsi" w:hAnsiTheme="minorHAnsi" w:cstheme="minorHAnsi"/>
          <w:sz w:val="22"/>
          <w:szCs w:val="22"/>
        </w:rPr>
        <w:t>, Wahyu Surya</w:t>
      </w:r>
      <w:r w:rsidR="00A311D8">
        <w:rPr>
          <w:rFonts w:asciiTheme="minorHAnsi" w:hAnsiTheme="minorHAnsi" w:cstheme="minorHAnsi"/>
          <w:sz w:val="22"/>
          <w:szCs w:val="22"/>
        </w:rPr>
        <w:t>*</w:t>
      </w:r>
      <w:r w:rsidRPr="003C55BD">
        <w:rPr>
          <w:rFonts w:asciiTheme="minorHAnsi" w:hAnsiTheme="minorHAnsi" w:cstheme="minorHAnsi"/>
          <w:sz w:val="22"/>
          <w:szCs w:val="22"/>
        </w:rPr>
        <w:t xml:space="preserve">, </w:t>
      </w:r>
      <w:r w:rsidRPr="00A311D8">
        <w:rPr>
          <w:rFonts w:asciiTheme="minorHAnsi" w:hAnsiTheme="minorHAnsi" w:cstheme="minorHAnsi"/>
          <w:b/>
          <w:bCs/>
          <w:sz w:val="22"/>
          <w:szCs w:val="22"/>
        </w:rPr>
        <w:t>To Sing Fung</w:t>
      </w:r>
      <w:r w:rsidR="00A311D8" w:rsidRPr="00A311D8">
        <w:rPr>
          <w:rFonts w:asciiTheme="minorHAnsi" w:hAnsiTheme="minorHAnsi" w:cstheme="minorHAnsi"/>
          <w:b/>
          <w:bCs/>
          <w:sz w:val="22"/>
          <w:szCs w:val="22"/>
        </w:rPr>
        <w:t>*</w:t>
      </w:r>
      <w:r w:rsidRPr="003C55BD">
        <w:rPr>
          <w:rFonts w:asciiTheme="minorHAnsi" w:hAnsiTheme="minorHAnsi" w:cstheme="minorHAnsi"/>
          <w:sz w:val="22"/>
          <w:szCs w:val="22"/>
        </w:rPr>
        <w:t xml:space="preserve">, Yan Li, Carmina Verdià-Bàguena, Maria Martin, Vicente M. Aguilella, Ding Xiang Liu, and Jaume Torres. Channel-Inactivating mutations and their revertant mutants in the envelope protein of infectious bronchitis virus. </w:t>
      </w:r>
      <w:r w:rsidRPr="00A311D8">
        <w:rPr>
          <w:rFonts w:asciiTheme="minorHAnsi" w:hAnsiTheme="minorHAnsi" w:cstheme="minorHAnsi"/>
          <w:i/>
          <w:iCs/>
          <w:sz w:val="22"/>
          <w:szCs w:val="22"/>
          <w:u w:val="single"/>
        </w:rPr>
        <w:t>Journal of Virology</w:t>
      </w:r>
      <w:r w:rsidRPr="003C55BD">
        <w:rPr>
          <w:rFonts w:asciiTheme="minorHAnsi" w:hAnsiTheme="minorHAnsi" w:cstheme="minorHAnsi"/>
          <w:sz w:val="22"/>
          <w:szCs w:val="22"/>
        </w:rPr>
        <w:t>. 2017;91(5</w:t>
      </w:r>
      <w:proofErr w:type="gramStart"/>
      <w:r w:rsidRPr="003C55BD">
        <w:rPr>
          <w:rFonts w:asciiTheme="minorHAnsi" w:hAnsiTheme="minorHAnsi" w:cstheme="minorHAnsi"/>
          <w:sz w:val="22"/>
          <w:szCs w:val="22"/>
        </w:rPr>
        <w:t>):e</w:t>
      </w:r>
      <w:proofErr w:type="gramEnd"/>
      <w:r w:rsidRPr="003C55BD">
        <w:rPr>
          <w:rFonts w:asciiTheme="minorHAnsi" w:hAnsiTheme="minorHAnsi" w:cstheme="minorHAnsi"/>
          <w:sz w:val="22"/>
          <w:szCs w:val="22"/>
        </w:rPr>
        <w:t>02158-16.</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5.103) </w:t>
      </w:r>
      <w:r w:rsidR="00A311D8" w:rsidRPr="00BF744D">
        <w:rPr>
          <w:rFonts w:asciiTheme="minorHAnsi" w:hAnsiTheme="minorHAnsi" w:cstheme="minorHAnsi"/>
          <w:sz w:val="22"/>
          <w:szCs w:val="22"/>
        </w:rPr>
        <w:t>*co-</w:t>
      </w:r>
      <w:r w:rsidR="00A311D8">
        <w:rPr>
          <w:rFonts w:asciiTheme="minorHAnsi" w:hAnsiTheme="minorHAnsi" w:cstheme="minorHAnsi"/>
          <w:sz w:val="22"/>
          <w:szCs w:val="22"/>
        </w:rPr>
        <w:t>first</w:t>
      </w:r>
    </w:p>
    <w:p w14:paraId="26487296" w14:textId="7B56F1C2" w:rsidR="008F1615" w:rsidRPr="003C55BD" w:rsidRDefault="008F1615" w:rsidP="00020FA6">
      <w:pPr>
        <w:pStyle w:val="ListParagraph"/>
        <w:numPr>
          <w:ilvl w:val="0"/>
          <w:numId w:val="20"/>
        </w:numPr>
        <w:jc w:val="both"/>
        <w:rPr>
          <w:rFonts w:asciiTheme="minorHAnsi" w:hAnsiTheme="minorHAnsi" w:cstheme="minorHAnsi"/>
          <w:sz w:val="22"/>
          <w:szCs w:val="22"/>
        </w:rPr>
      </w:pPr>
      <w:r w:rsidRPr="00A311D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Ying Liao, and Ding Xiang Liu. Regulation of Stress Responses and Translational Control by Coronavirus. </w:t>
      </w:r>
      <w:r w:rsidRPr="00A311D8">
        <w:rPr>
          <w:rFonts w:asciiTheme="minorHAnsi" w:hAnsiTheme="minorHAnsi" w:cstheme="minorHAnsi"/>
          <w:i/>
          <w:iCs/>
          <w:sz w:val="22"/>
          <w:szCs w:val="22"/>
          <w:u w:val="single"/>
        </w:rPr>
        <w:t>Viruses</w:t>
      </w:r>
      <w:r w:rsidR="00A311D8">
        <w:rPr>
          <w:rFonts w:asciiTheme="minorHAnsi" w:hAnsiTheme="minorHAnsi" w:cstheme="minorHAnsi"/>
          <w:i/>
          <w:iCs/>
          <w:sz w:val="22"/>
          <w:szCs w:val="22"/>
          <w:u w:val="single"/>
        </w:rPr>
        <w:t>-Basel</w:t>
      </w:r>
      <w:r w:rsidRPr="003C55BD">
        <w:rPr>
          <w:rFonts w:asciiTheme="minorHAnsi" w:hAnsiTheme="minorHAnsi" w:cstheme="minorHAnsi"/>
          <w:sz w:val="22"/>
          <w:szCs w:val="22"/>
        </w:rPr>
        <w:t>. 2016;8(7</w:t>
      </w:r>
      <w:proofErr w:type="gramStart"/>
      <w:r w:rsidRPr="003C55BD">
        <w:rPr>
          <w:rFonts w:asciiTheme="minorHAnsi" w:hAnsiTheme="minorHAnsi" w:cstheme="minorHAnsi"/>
          <w:sz w:val="22"/>
          <w:szCs w:val="22"/>
        </w:rPr>
        <w:t>):E</w:t>
      </w:r>
      <w:proofErr w:type="gramEnd"/>
      <w:r w:rsidRPr="003C55BD">
        <w:rPr>
          <w:rFonts w:asciiTheme="minorHAnsi" w:hAnsiTheme="minorHAnsi" w:cstheme="minorHAnsi"/>
          <w:sz w:val="22"/>
          <w:szCs w:val="22"/>
        </w:rPr>
        <w:t>184.</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5.048)</w:t>
      </w:r>
    </w:p>
    <w:p w14:paraId="4460B26B" w14:textId="04F02091" w:rsidR="008F1615" w:rsidRPr="003C55BD" w:rsidRDefault="008F1615" w:rsidP="00020FA6">
      <w:pPr>
        <w:pStyle w:val="ListParagraph"/>
        <w:numPr>
          <w:ilvl w:val="0"/>
          <w:numId w:val="20"/>
        </w:numPr>
        <w:jc w:val="both"/>
        <w:rPr>
          <w:rFonts w:asciiTheme="minorHAnsi" w:hAnsiTheme="minorHAnsi" w:cstheme="minorHAnsi"/>
          <w:sz w:val="22"/>
          <w:szCs w:val="22"/>
        </w:rPr>
      </w:pPr>
      <w:r w:rsidRPr="00A311D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Jaume Torres, and Ding Xiang Liu. The emerging roles of viroporins in er stress response and autophagy induction during virus infection. </w:t>
      </w:r>
      <w:r w:rsidRPr="00A311D8">
        <w:rPr>
          <w:rFonts w:asciiTheme="minorHAnsi" w:hAnsiTheme="minorHAnsi" w:cstheme="minorHAnsi"/>
          <w:i/>
          <w:iCs/>
          <w:sz w:val="22"/>
          <w:szCs w:val="22"/>
          <w:u w:val="single"/>
        </w:rPr>
        <w:t>Viruses</w:t>
      </w:r>
      <w:r w:rsidR="00A311D8" w:rsidRPr="00A311D8">
        <w:rPr>
          <w:rFonts w:asciiTheme="minorHAnsi" w:hAnsiTheme="minorHAnsi" w:cstheme="minorHAnsi"/>
          <w:i/>
          <w:iCs/>
          <w:sz w:val="22"/>
          <w:szCs w:val="22"/>
          <w:u w:val="single"/>
        </w:rPr>
        <w:t>-Basel</w:t>
      </w:r>
      <w:r w:rsidRPr="003C55BD">
        <w:rPr>
          <w:rFonts w:asciiTheme="minorHAnsi" w:hAnsiTheme="minorHAnsi" w:cstheme="minorHAnsi"/>
          <w:sz w:val="22"/>
          <w:szCs w:val="22"/>
        </w:rPr>
        <w:t>. 2015;7(6):2834-57.</w:t>
      </w:r>
      <w:r w:rsidR="00A311D8" w:rsidRPr="00A311D8">
        <w:rPr>
          <w:rFonts w:asciiTheme="minorHAnsi" w:hAnsiTheme="minorHAnsi" w:cstheme="minorHAnsi"/>
          <w:b/>
          <w:bCs/>
          <w:color w:val="0000FF"/>
          <w:sz w:val="22"/>
          <w:szCs w:val="22"/>
        </w:rPr>
        <w:t xml:space="preserve"> </w:t>
      </w:r>
      <w:r w:rsidR="00A311D8">
        <w:rPr>
          <w:rFonts w:asciiTheme="minorHAnsi" w:hAnsiTheme="minorHAnsi" w:cstheme="minorHAnsi"/>
          <w:b/>
          <w:bCs/>
          <w:color w:val="0000FF"/>
          <w:sz w:val="22"/>
          <w:szCs w:val="22"/>
        </w:rPr>
        <w:t>(</w:t>
      </w:r>
      <w:r w:rsidR="00A311D8" w:rsidRPr="00133AE6">
        <w:rPr>
          <w:rFonts w:asciiTheme="minorHAnsi" w:hAnsiTheme="minorHAnsi" w:cstheme="minorHAnsi"/>
          <w:b/>
          <w:bCs/>
          <w:color w:val="0000FF"/>
          <w:sz w:val="22"/>
          <w:szCs w:val="22"/>
        </w:rPr>
        <w:t>IF:</w:t>
      </w:r>
      <w:r w:rsidR="00A311D8">
        <w:rPr>
          <w:rFonts w:asciiTheme="minorHAnsi" w:hAnsiTheme="minorHAnsi" w:cstheme="minorHAnsi"/>
          <w:b/>
          <w:bCs/>
          <w:color w:val="0000FF"/>
          <w:sz w:val="22"/>
          <w:szCs w:val="22"/>
        </w:rPr>
        <w:t xml:space="preserve"> 5.048)</w:t>
      </w:r>
    </w:p>
    <w:p w14:paraId="4CA9949D" w14:textId="3E442C6D"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Da Ao, Hui-Chen Guo, Shi-Qi Sun, De-Hui Sun, </w:t>
      </w:r>
      <w:r w:rsidRPr="00A311D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Yan-Quan Wei, Shi-Chong Han, Xue-Ping Yao, Sui-Zhong Cao, Ding Xiang Liu, and Xiang-Tao Liu. Viroporin activity of </w:t>
      </w:r>
      <w:r w:rsidRPr="003C55BD">
        <w:rPr>
          <w:rFonts w:asciiTheme="minorHAnsi" w:hAnsiTheme="minorHAnsi" w:cstheme="minorHAnsi"/>
          <w:sz w:val="22"/>
          <w:szCs w:val="22"/>
        </w:rPr>
        <w:lastRenderedPageBreak/>
        <w:t xml:space="preserve">the foot-and-mouth disease virus non-structural 2B protein. </w:t>
      </w:r>
      <w:r w:rsidRPr="00B55EA8">
        <w:rPr>
          <w:rFonts w:asciiTheme="minorHAnsi" w:hAnsiTheme="minorHAnsi" w:cstheme="minorHAnsi"/>
          <w:i/>
          <w:iCs/>
          <w:sz w:val="22"/>
          <w:szCs w:val="22"/>
          <w:u w:val="single"/>
        </w:rPr>
        <w:t>PLoS ONE</w:t>
      </w:r>
      <w:r w:rsidRPr="003C55BD">
        <w:rPr>
          <w:rFonts w:asciiTheme="minorHAnsi" w:hAnsiTheme="minorHAnsi" w:cstheme="minorHAnsi"/>
          <w:sz w:val="22"/>
          <w:szCs w:val="22"/>
        </w:rPr>
        <w:t>. 2015;10(5):</w:t>
      </w:r>
      <w:r w:rsidR="00B55EA8">
        <w:rPr>
          <w:rFonts w:asciiTheme="minorHAnsi" w:hAnsiTheme="minorHAnsi" w:cstheme="minorHAnsi"/>
          <w:sz w:val="22"/>
          <w:szCs w:val="22"/>
        </w:rPr>
        <w:br/>
      </w:r>
      <w:r w:rsidRPr="003C55BD">
        <w:rPr>
          <w:rFonts w:asciiTheme="minorHAnsi" w:hAnsiTheme="minorHAnsi" w:cstheme="minorHAnsi"/>
          <w:sz w:val="22"/>
          <w:szCs w:val="22"/>
        </w:rPr>
        <w:t>e0125828.</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3.240)</w:t>
      </w:r>
    </w:p>
    <w:p w14:paraId="20B7362F" w14:textId="531FC54F" w:rsidR="008F1615" w:rsidRPr="003C55BD" w:rsidRDefault="008F1615" w:rsidP="00020FA6">
      <w:pPr>
        <w:pStyle w:val="ListParagraph"/>
        <w:numPr>
          <w:ilvl w:val="0"/>
          <w:numId w:val="20"/>
        </w:numPr>
        <w:jc w:val="both"/>
        <w:rPr>
          <w:rFonts w:asciiTheme="minorHAnsi" w:hAnsiTheme="minorHAnsi" w:cstheme="minorHAnsi"/>
          <w:sz w:val="22"/>
          <w:szCs w:val="22"/>
        </w:rPr>
      </w:pPr>
      <w:r w:rsidRPr="00B55EA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Mei Huang, and Ding Xiang Liu. Coronavirus-induced ER stress response and its involvement in regulation of coronavirus–host interactions. </w:t>
      </w:r>
      <w:r w:rsidRPr="00B55EA8">
        <w:rPr>
          <w:rFonts w:asciiTheme="minorHAnsi" w:hAnsiTheme="minorHAnsi" w:cstheme="minorHAnsi"/>
          <w:i/>
          <w:iCs/>
          <w:sz w:val="22"/>
          <w:szCs w:val="22"/>
          <w:u w:val="single"/>
        </w:rPr>
        <w:t>Virus Research</w:t>
      </w:r>
      <w:r w:rsidRPr="003C55BD">
        <w:rPr>
          <w:rFonts w:asciiTheme="minorHAnsi" w:hAnsiTheme="minorHAnsi" w:cstheme="minorHAnsi"/>
          <w:sz w:val="22"/>
          <w:szCs w:val="22"/>
        </w:rPr>
        <w:t xml:space="preserve">. </w:t>
      </w:r>
      <w:proofErr w:type="gramStart"/>
      <w:r w:rsidRPr="003C55BD">
        <w:rPr>
          <w:rFonts w:asciiTheme="minorHAnsi" w:hAnsiTheme="minorHAnsi" w:cstheme="minorHAnsi"/>
          <w:sz w:val="22"/>
          <w:szCs w:val="22"/>
        </w:rPr>
        <w:t>2014;194:110</w:t>
      </w:r>
      <w:proofErr w:type="gramEnd"/>
      <w:r w:rsidRPr="003C55BD">
        <w:rPr>
          <w:rFonts w:asciiTheme="minorHAnsi" w:hAnsiTheme="minorHAnsi" w:cstheme="minorHAnsi"/>
          <w:sz w:val="22"/>
          <w:szCs w:val="22"/>
        </w:rPr>
        <w:t>-23.</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3.303) </w:t>
      </w:r>
    </w:p>
    <w:p w14:paraId="2FA6792D" w14:textId="1118C70B" w:rsidR="008F1615" w:rsidRPr="003C55BD" w:rsidRDefault="008F1615" w:rsidP="00020FA6">
      <w:pPr>
        <w:pStyle w:val="ListParagraph"/>
        <w:numPr>
          <w:ilvl w:val="0"/>
          <w:numId w:val="20"/>
        </w:numPr>
        <w:jc w:val="both"/>
        <w:rPr>
          <w:rFonts w:asciiTheme="minorHAnsi" w:hAnsiTheme="minorHAnsi" w:cstheme="minorHAnsi"/>
          <w:sz w:val="22"/>
          <w:szCs w:val="22"/>
        </w:rPr>
      </w:pPr>
      <w:r w:rsidRPr="00B55EA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Ying Liao, and Ding Xiang Liu. The ER stress sensor IRE1α protects cells from apoptosis induced by coronavirus infectious bronchitis virus. </w:t>
      </w:r>
      <w:r w:rsidRPr="00B55EA8">
        <w:rPr>
          <w:rFonts w:asciiTheme="minorHAnsi" w:hAnsiTheme="minorHAnsi" w:cstheme="minorHAnsi"/>
          <w:i/>
          <w:iCs/>
          <w:sz w:val="22"/>
          <w:szCs w:val="22"/>
          <w:u w:val="single"/>
        </w:rPr>
        <w:t>Journal of Virology</w:t>
      </w:r>
      <w:r w:rsidRPr="003C55BD">
        <w:rPr>
          <w:rFonts w:asciiTheme="minorHAnsi" w:hAnsiTheme="minorHAnsi" w:cstheme="minorHAnsi"/>
          <w:sz w:val="22"/>
          <w:szCs w:val="22"/>
        </w:rPr>
        <w:t>. 2014;</w:t>
      </w:r>
      <w:r w:rsidR="00B55EA8">
        <w:rPr>
          <w:rFonts w:asciiTheme="minorHAnsi" w:hAnsiTheme="minorHAnsi" w:cstheme="minorHAnsi"/>
          <w:sz w:val="22"/>
          <w:szCs w:val="22"/>
        </w:rPr>
        <w:br/>
      </w:r>
      <w:r w:rsidRPr="003C55BD">
        <w:rPr>
          <w:rFonts w:asciiTheme="minorHAnsi" w:hAnsiTheme="minorHAnsi" w:cstheme="minorHAnsi"/>
          <w:sz w:val="22"/>
          <w:szCs w:val="22"/>
        </w:rPr>
        <w:t>88(21):12752-64.</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5.103)</w:t>
      </w:r>
    </w:p>
    <w:p w14:paraId="20836D7F" w14:textId="7E31FDE1" w:rsidR="008F1615" w:rsidRPr="003C55BD"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 xml:space="preserve">Ding Xiang Liu, </w:t>
      </w:r>
      <w:r w:rsidRPr="00B55EA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Kelvin Kian Long Chong, Aditi Shukla, and Rolf Hilgenfeld. Accessory proteins of SARS-CoV and other coronaviruses. </w:t>
      </w:r>
      <w:r w:rsidRPr="00B55EA8">
        <w:rPr>
          <w:rFonts w:asciiTheme="minorHAnsi" w:hAnsiTheme="minorHAnsi" w:cstheme="minorHAnsi"/>
          <w:i/>
          <w:iCs/>
          <w:sz w:val="22"/>
          <w:szCs w:val="22"/>
          <w:u w:val="single"/>
        </w:rPr>
        <w:t>Antiviral Research</w:t>
      </w:r>
      <w:r w:rsidRPr="003C55BD">
        <w:rPr>
          <w:rFonts w:asciiTheme="minorHAnsi" w:hAnsiTheme="minorHAnsi" w:cstheme="minorHAnsi"/>
          <w:sz w:val="22"/>
          <w:szCs w:val="22"/>
        </w:rPr>
        <w:t>. 2014;</w:t>
      </w:r>
      <w:r w:rsidR="00B55EA8">
        <w:rPr>
          <w:rFonts w:asciiTheme="minorHAnsi" w:hAnsiTheme="minorHAnsi" w:cstheme="minorHAnsi"/>
          <w:sz w:val="22"/>
          <w:szCs w:val="22"/>
        </w:rPr>
        <w:br/>
      </w:r>
      <w:r w:rsidRPr="003C55BD">
        <w:rPr>
          <w:rFonts w:asciiTheme="minorHAnsi" w:hAnsiTheme="minorHAnsi" w:cstheme="minorHAnsi"/>
          <w:sz w:val="22"/>
          <w:szCs w:val="22"/>
        </w:rPr>
        <w:t>109:97-109.</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5.970)</w:t>
      </w:r>
    </w:p>
    <w:p w14:paraId="6D0C52D0" w14:textId="12C26041" w:rsidR="008F1615" w:rsidRPr="003C55BD" w:rsidRDefault="008F1615" w:rsidP="00020FA6">
      <w:pPr>
        <w:pStyle w:val="ListParagraph"/>
        <w:numPr>
          <w:ilvl w:val="0"/>
          <w:numId w:val="20"/>
        </w:numPr>
        <w:jc w:val="both"/>
        <w:rPr>
          <w:rFonts w:asciiTheme="minorHAnsi" w:hAnsiTheme="minorHAnsi" w:cstheme="minorHAnsi"/>
          <w:sz w:val="22"/>
          <w:szCs w:val="22"/>
        </w:rPr>
      </w:pPr>
      <w:r w:rsidRPr="00B55EA8">
        <w:rPr>
          <w:rFonts w:asciiTheme="minorHAnsi" w:hAnsiTheme="minorHAnsi" w:cstheme="minorHAnsi"/>
          <w:b/>
          <w:bCs/>
          <w:sz w:val="22"/>
          <w:szCs w:val="22"/>
        </w:rPr>
        <w:t>To Sing Fung</w:t>
      </w:r>
      <w:r w:rsidRPr="003C55BD">
        <w:rPr>
          <w:rFonts w:asciiTheme="minorHAnsi" w:hAnsiTheme="minorHAnsi" w:cstheme="minorHAnsi"/>
          <w:sz w:val="22"/>
          <w:szCs w:val="22"/>
        </w:rPr>
        <w:t xml:space="preserve"> and Ding Xiang Liu. Coronavirus infection, ER stress, apoptosis and innate immunity. </w:t>
      </w:r>
      <w:r w:rsidRPr="00B55EA8">
        <w:rPr>
          <w:rFonts w:asciiTheme="minorHAnsi" w:hAnsiTheme="minorHAnsi" w:cstheme="minorHAnsi"/>
          <w:i/>
          <w:iCs/>
          <w:sz w:val="22"/>
          <w:szCs w:val="22"/>
          <w:u w:val="single"/>
        </w:rPr>
        <w:t>Frontiers in Microbiology</w:t>
      </w:r>
      <w:r w:rsidRPr="003C55BD">
        <w:rPr>
          <w:rFonts w:asciiTheme="minorHAnsi" w:hAnsiTheme="minorHAnsi" w:cstheme="minorHAnsi"/>
          <w:sz w:val="22"/>
          <w:szCs w:val="22"/>
        </w:rPr>
        <w:t>. 2014;5(296):1-13.</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5.640)</w:t>
      </w:r>
    </w:p>
    <w:p w14:paraId="6D69E154" w14:textId="3C0C5C02" w:rsidR="008F1615" w:rsidRPr="003E7565" w:rsidRDefault="008F1615" w:rsidP="00020FA6">
      <w:pPr>
        <w:pStyle w:val="ListParagraph"/>
        <w:numPr>
          <w:ilvl w:val="0"/>
          <w:numId w:val="20"/>
        </w:numPr>
        <w:jc w:val="both"/>
        <w:rPr>
          <w:rFonts w:asciiTheme="minorHAnsi" w:hAnsiTheme="minorHAnsi" w:cstheme="minorHAnsi"/>
          <w:sz w:val="22"/>
          <w:szCs w:val="22"/>
        </w:rPr>
      </w:pPr>
      <w:r w:rsidRPr="003C55BD">
        <w:rPr>
          <w:rFonts w:asciiTheme="minorHAnsi" w:hAnsiTheme="minorHAnsi" w:cstheme="minorHAnsi"/>
          <w:sz w:val="22"/>
          <w:szCs w:val="22"/>
        </w:rPr>
        <w:t>Ying Liao</w:t>
      </w:r>
      <w:r w:rsidR="00B55EA8">
        <w:rPr>
          <w:rFonts w:asciiTheme="minorHAnsi" w:hAnsiTheme="minorHAnsi" w:cstheme="minorHAnsi"/>
          <w:sz w:val="22"/>
          <w:szCs w:val="22"/>
        </w:rPr>
        <w:t>*</w:t>
      </w:r>
      <w:r w:rsidRPr="003C55BD">
        <w:rPr>
          <w:rFonts w:asciiTheme="minorHAnsi" w:hAnsiTheme="minorHAnsi" w:cstheme="minorHAnsi"/>
          <w:sz w:val="22"/>
          <w:szCs w:val="22"/>
        </w:rPr>
        <w:t xml:space="preserve">, </w:t>
      </w:r>
      <w:r w:rsidRPr="00B55EA8">
        <w:rPr>
          <w:rFonts w:asciiTheme="minorHAnsi" w:hAnsiTheme="minorHAnsi" w:cstheme="minorHAnsi"/>
          <w:b/>
          <w:bCs/>
          <w:sz w:val="22"/>
          <w:szCs w:val="22"/>
        </w:rPr>
        <w:t>To Sing Fung</w:t>
      </w:r>
      <w:r w:rsidR="00B55EA8">
        <w:rPr>
          <w:rFonts w:asciiTheme="minorHAnsi" w:hAnsiTheme="minorHAnsi" w:cstheme="minorHAnsi"/>
          <w:sz w:val="22"/>
          <w:szCs w:val="22"/>
        </w:rPr>
        <w:t>*</w:t>
      </w:r>
      <w:r w:rsidRPr="003C55BD">
        <w:rPr>
          <w:rFonts w:asciiTheme="minorHAnsi" w:hAnsiTheme="minorHAnsi" w:cstheme="minorHAnsi"/>
          <w:sz w:val="22"/>
          <w:szCs w:val="22"/>
        </w:rPr>
        <w:t xml:space="preserve">, Mei Huang, Shou Guo Fang, Yanxin Zhong, and Ding Xiang Liu. Upregulation of CHOP/GADD153 during coronavirus infectious bronchitis virus infection modulates apoptosis by restricting activation of the extracellular signal-regulated kinase pathway. </w:t>
      </w:r>
      <w:r w:rsidRPr="00B55EA8">
        <w:rPr>
          <w:rFonts w:asciiTheme="minorHAnsi" w:hAnsiTheme="minorHAnsi" w:cstheme="minorHAnsi"/>
          <w:i/>
          <w:iCs/>
          <w:sz w:val="22"/>
          <w:szCs w:val="22"/>
          <w:u w:val="single"/>
        </w:rPr>
        <w:t>Journal of Virology</w:t>
      </w:r>
      <w:r w:rsidRPr="003C55BD">
        <w:rPr>
          <w:rFonts w:asciiTheme="minorHAnsi" w:hAnsiTheme="minorHAnsi" w:cstheme="minorHAnsi"/>
          <w:sz w:val="22"/>
          <w:szCs w:val="22"/>
        </w:rPr>
        <w:t>. 2013;87(14):8124-34.</w:t>
      </w:r>
      <w:r w:rsidR="00B55EA8" w:rsidRPr="00B55EA8">
        <w:rPr>
          <w:rFonts w:asciiTheme="minorHAnsi" w:hAnsiTheme="minorHAnsi" w:cstheme="minorHAnsi"/>
          <w:b/>
          <w:bCs/>
          <w:color w:val="0000FF"/>
          <w:sz w:val="22"/>
          <w:szCs w:val="22"/>
        </w:rPr>
        <w:t xml:space="preserve"> </w:t>
      </w:r>
      <w:r w:rsidR="00B55EA8">
        <w:rPr>
          <w:rFonts w:asciiTheme="minorHAnsi" w:hAnsiTheme="minorHAnsi" w:cstheme="minorHAnsi"/>
          <w:b/>
          <w:bCs/>
          <w:color w:val="0000FF"/>
          <w:sz w:val="22"/>
          <w:szCs w:val="22"/>
        </w:rPr>
        <w:t>(</w:t>
      </w:r>
      <w:r w:rsidR="00B55EA8" w:rsidRPr="00133AE6">
        <w:rPr>
          <w:rFonts w:asciiTheme="minorHAnsi" w:hAnsiTheme="minorHAnsi" w:cstheme="minorHAnsi"/>
          <w:b/>
          <w:bCs/>
          <w:color w:val="0000FF"/>
          <w:sz w:val="22"/>
          <w:szCs w:val="22"/>
        </w:rPr>
        <w:t>IF:</w:t>
      </w:r>
      <w:r w:rsidR="00B55EA8">
        <w:rPr>
          <w:rFonts w:asciiTheme="minorHAnsi" w:hAnsiTheme="minorHAnsi" w:cstheme="minorHAnsi"/>
          <w:b/>
          <w:bCs/>
          <w:color w:val="0000FF"/>
          <w:sz w:val="22"/>
          <w:szCs w:val="22"/>
        </w:rPr>
        <w:t xml:space="preserve"> 5.103)</w:t>
      </w:r>
    </w:p>
    <w:p w14:paraId="11F639CC" w14:textId="77777777" w:rsidR="008F1615" w:rsidRPr="008F1615" w:rsidRDefault="008F1615" w:rsidP="008F1615">
      <w:pPr>
        <w:rPr>
          <w:rFonts w:asciiTheme="minorHAnsi" w:hAnsiTheme="minorHAnsi" w:cstheme="minorHAnsi"/>
          <w:sz w:val="22"/>
          <w:szCs w:val="22"/>
        </w:rPr>
      </w:pPr>
    </w:p>
    <w:p w14:paraId="40EECE1B" w14:textId="77777777" w:rsidR="000E7036" w:rsidRPr="006E0EC6" w:rsidRDefault="000E7036" w:rsidP="006E0EC6">
      <w:pPr>
        <w:rPr>
          <w:rFonts w:asciiTheme="minorHAnsi" w:hAnsiTheme="minorHAnsi" w:cstheme="minorHAnsi"/>
          <w:sz w:val="22"/>
          <w:szCs w:val="22"/>
        </w:rPr>
      </w:pPr>
    </w:p>
    <w:p w14:paraId="5D7473FB" w14:textId="58F5902E" w:rsidR="006C2B56" w:rsidRPr="006C2B56" w:rsidRDefault="00EA6031" w:rsidP="00140D3A">
      <w:pPr>
        <w:pStyle w:val="Heading1"/>
      </w:pPr>
      <w:r>
        <w:t>Textb</w:t>
      </w:r>
      <w:r w:rsidR="006C2B56">
        <w:t>ook</w:t>
      </w:r>
    </w:p>
    <w:p w14:paraId="0E2E4CC6" w14:textId="5A377125" w:rsidR="00EA6031" w:rsidRPr="00C76E8D" w:rsidRDefault="00EA6031" w:rsidP="000E5FCA">
      <w:pPr>
        <w:numPr>
          <w:ilvl w:val="0"/>
          <w:numId w:val="10"/>
        </w:numPr>
        <w:spacing w:line="276" w:lineRule="auto"/>
        <w:ind w:left="420" w:hanging="420"/>
        <w:jc w:val="both"/>
        <w:rPr>
          <w:rFonts w:asciiTheme="minorHAnsi" w:hAnsiTheme="minorHAnsi" w:cstheme="minorHAnsi"/>
          <w:sz w:val="22"/>
          <w:szCs w:val="22"/>
        </w:rPr>
      </w:pPr>
      <w:r w:rsidRPr="00C76E8D">
        <w:rPr>
          <w:rFonts w:asciiTheme="minorHAnsi" w:hAnsiTheme="minorHAnsi" w:cstheme="minorHAnsi"/>
          <w:sz w:val="22"/>
          <w:szCs w:val="22"/>
        </w:rPr>
        <w:t xml:space="preserve">Ding Xiang Liu, Jia Qi Liang, and </w:t>
      </w:r>
      <w:r w:rsidRPr="003456F5">
        <w:rPr>
          <w:rFonts w:asciiTheme="minorHAnsi" w:hAnsiTheme="minorHAnsi" w:cstheme="minorHAnsi"/>
          <w:b/>
          <w:bCs/>
          <w:sz w:val="22"/>
          <w:szCs w:val="22"/>
        </w:rPr>
        <w:t>To Sing Fung</w:t>
      </w:r>
      <w:r w:rsidRPr="00C76E8D">
        <w:rPr>
          <w:rFonts w:asciiTheme="minorHAnsi" w:hAnsiTheme="minorHAnsi" w:cstheme="minorHAnsi"/>
          <w:sz w:val="22"/>
          <w:szCs w:val="22"/>
        </w:rPr>
        <w:t>, "HCoV-229E, -NL63, -OC43, and -HKU1"</w:t>
      </w:r>
      <w:r w:rsidRPr="00C76E8D">
        <w:rPr>
          <w:rFonts w:asciiTheme="minorHAnsi" w:hAnsiTheme="minorHAnsi" w:cstheme="minorHAnsi"/>
          <w:sz w:val="22"/>
          <w:szCs w:val="22"/>
        </w:rPr>
        <w:br/>
        <w:t xml:space="preserve">In </w:t>
      </w:r>
      <w:r w:rsidRPr="003456F5">
        <w:rPr>
          <w:rFonts w:asciiTheme="minorHAnsi" w:hAnsiTheme="minorHAnsi" w:cstheme="minorHAnsi"/>
          <w:i/>
          <w:iCs/>
          <w:sz w:val="22"/>
          <w:szCs w:val="22"/>
          <w:u w:val="single"/>
        </w:rPr>
        <w:t>Encyclopedia of Virology 4th edition</w:t>
      </w:r>
      <w:r w:rsidRPr="00C76E8D">
        <w:rPr>
          <w:rFonts w:asciiTheme="minorHAnsi" w:hAnsiTheme="minorHAnsi" w:cstheme="minorHAnsi"/>
          <w:sz w:val="22"/>
          <w:szCs w:val="22"/>
        </w:rPr>
        <w:t>. US: Elsevier Inc.</w:t>
      </w:r>
    </w:p>
    <w:p w14:paraId="21440825" w14:textId="0AF75DE0" w:rsidR="00EA6031" w:rsidRPr="00C76E8D" w:rsidRDefault="00EA6031" w:rsidP="000E5FCA">
      <w:pPr>
        <w:numPr>
          <w:ilvl w:val="0"/>
          <w:numId w:val="10"/>
        </w:numPr>
        <w:spacing w:line="276" w:lineRule="auto"/>
        <w:ind w:left="420" w:hanging="420"/>
        <w:jc w:val="both"/>
        <w:rPr>
          <w:rFonts w:asciiTheme="minorHAnsi" w:hAnsiTheme="minorHAnsi" w:cstheme="minorHAnsi"/>
          <w:sz w:val="22"/>
          <w:szCs w:val="22"/>
        </w:rPr>
      </w:pPr>
      <w:r w:rsidRPr="00C76E8D">
        <w:rPr>
          <w:rFonts w:asciiTheme="minorHAnsi" w:hAnsiTheme="minorHAnsi" w:cstheme="minorHAnsi"/>
          <w:sz w:val="22"/>
          <w:szCs w:val="22"/>
        </w:rPr>
        <w:t xml:space="preserve">Ding Xiang Liu, Yan Ling Ng, and </w:t>
      </w:r>
      <w:r w:rsidRPr="003456F5">
        <w:rPr>
          <w:rFonts w:asciiTheme="minorHAnsi" w:hAnsiTheme="minorHAnsi" w:cstheme="minorHAnsi"/>
          <w:b/>
          <w:bCs/>
          <w:sz w:val="22"/>
          <w:szCs w:val="22"/>
        </w:rPr>
        <w:t>To Sing Fung</w:t>
      </w:r>
      <w:r w:rsidRPr="00C76E8D">
        <w:rPr>
          <w:rFonts w:asciiTheme="minorHAnsi" w:hAnsiTheme="minorHAnsi" w:cstheme="minorHAnsi"/>
          <w:sz w:val="22"/>
          <w:szCs w:val="22"/>
        </w:rPr>
        <w:t xml:space="preserve">. "Coronaviruses as Vaccine Vector for Veterinary Pathogens". In </w:t>
      </w:r>
      <w:r w:rsidRPr="003456F5">
        <w:rPr>
          <w:rFonts w:asciiTheme="minorHAnsi" w:hAnsiTheme="minorHAnsi" w:cstheme="minorHAnsi"/>
          <w:i/>
          <w:iCs/>
          <w:sz w:val="22"/>
          <w:szCs w:val="22"/>
          <w:u w:val="single"/>
        </w:rPr>
        <w:t>Viral Vectors in Veterinary Vaccine Development – A Textbook</w:t>
      </w:r>
      <w:r w:rsidRPr="00C76E8D">
        <w:rPr>
          <w:rFonts w:asciiTheme="minorHAnsi" w:hAnsiTheme="minorHAnsi" w:cstheme="minorHAnsi"/>
          <w:sz w:val="22"/>
          <w:szCs w:val="22"/>
        </w:rPr>
        <w:t xml:space="preserve"> (pp. 149-168). Switzerland: Springer International Publishing AG. </w:t>
      </w:r>
    </w:p>
    <w:p w14:paraId="49F94078" w14:textId="1B3B94F4" w:rsidR="00EA6031" w:rsidRDefault="00EA6031" w:rsidP="000E5FCA">
      <w:pPr>
        <w:numPr>
          <w:ilvl w:val="0"/>
          <w:numId w:val="10"/>
        </w:numPr>
        <w:spacing w:line="276" w:lineRule="auto"/>
        <w:ind w:left="420" w:hanging="420"/>
        <w:jc w:val="both"/>
        <w:rPr>
          <w:rFonts w:asciiTheme="minorHAnsi" w:hAnsiTheme="minorHAnsi" w:cstheme="minorHAnsi"/>
          <w:sz w:val="22"/>
          <w:szCs w:val="22"/>
        </w:rPr>
      </w:pPr>
      <w:r w:rsidRPr="00C76E8D">
        <w:rPr>
          <w:rFonts w:asciiTheme="minorHAnsi" w:hAnsiTheme="minorHAnsi" w:cstheme="minorHAnsi"/>
          <w:sz w:val="22"/>
          <w:szCs w:val="22"/>
        </w:rPr>
        <w:t xml:space="preserve">Ding Xiang Liu, Yan Ling Ng, and </w:t>
      </w:r>
      <w:r w:rsidRPr="003456F5">
        <w:rPr>
          <w:rFonts w:asciiTheme="minorHAnsi" w:hAnsiTheme="minorHAnsi" w:cstheme="minorHAnsi"/>
          <w:b/>
          <w:bCs/>
          <w:sz w:val="22"/>
          <w:szCs w:val="22"/>
        </w:rPr>
        <w:t>To Sing Fung</w:t>
      </w:r>
      <w:r w:rsidRPr="00C76E8D">
        <w:rPr>
          <w:rFonts w:asciiTheme="minorHAnsi" w:hAnsiTheme="minorHAnsi" w:cstheme="minorHAnsi"/>
          <w:sz w:val="22"/>
          <w:szCs w:val="22"/>
        </w:rPr>
        <w:t xml:space="preserve">. (2019). "Infectious Bronchitis Virus". In </w:t>
      </w:r>
      <w:r w:rsidRPr="003456F5">
        <w:rPr>
          <w:rFonts w:asciiTheme="minorHAnsi" w:hAnsiTheme="minorHAnsi" w:cstheme="minorHAnsi"/>
          <w:i/>
          <w:iCs/>
          <w:sz w:val="22"/>
          <w:szCs w:val="22"/>
          <w:u w:val="single"/>
        </w:rPr>
        <w:t>Avian Virology: Current Research and Future Trends</w:t>
      </w:r>
      <w:r w:rsidRPr="00C76E8D">
        <w:rPr>
          <w:rFonts w:asciiTheme="minorHAnsi" w:hAnsiTheme="minorHAnsi" w:cstheme="minorHAnsi"/>
          <w:sz w:val="22"/>
          <w:szCs w:val="22"/>
        </w:rPr>
        <w:t xml:space="preserve"> </w:t>
      </w:r>
      <w:r w:rsidRPr="00EA6031">
        <w:rPr>
          <w:rFonts w:asciiTheme="minorHAnsi" w:hAnsiTheme="minorHAnsi" w:cstheme="minorHAnsi"/>
          <w:sz w:val="22"/>
          <w:szCs w:val="22"/>
        </w:rPr>
        <w:t xml:space="preserve">(pp. 129-174). </w:t>
      </w:r>
      <w:r>
        <w:rPr>
          <w:rFonts w:asciiTheme="minorHAnsi" w:hAnsiTheme="minorHAnsi" w:cstheme="minorHAnsi"/>
          <w:sz w:val="22"/>
          <w:szCs w:val="22"/>
        </w:rPr>
        <w:t xml:space="preserve">UK: </w:t>
      </w:r>
      <w:r w:rsidRPr="00EA6031">
        <w:rPr>
          <w:rFonts w:asciiTheme="minorHAnsi" w:hAnsiTheme="minorHAnsi" w:cstheme="minorHAnsi"/>
          <w:sz w:val="22"/>
          <w:szCs w:val="22"/>
        </w:rPr>
        <w:t>Caister Academic.</w:t>
      </w:r>
    </w:p>
    <w:p w14:paraId="57CE0B69" w14:textId="77777777" w:rsidR="003E7565" w:rsidRPr="00EA6031" w:rsidRDefault="003E7565" w:rsidP="003E7565">
      <w:pPr>
        <w:spacing w:line="276" w:lineRule="auto"/>
        <w:ind w:left="170"/>
        <w:jc w:val="both"/>
        <w:rPr>
          <w:rFonts w:asciiTheme="minorHAnsi" w:hAnsiTheme="minorHAnsi" w:cstheme="minorHAnsi"/>
          <w:sz w:val="22"/>
          <w:szCs w:val="22"/>
        </w:rPr>
      </w:pPr>
    </w:p>
    <w:p w14:paraId="7EFAFB32" w14:textId="1A8B4DF2" w:rsidR="00EA6031" w:rsidRPr="00EA6031" w:rsidRDefault="00EA6031" w:rsidP="00E96767">
      <w:pPr>
        <w:pStyle w:val="Heading1"/>
      </w:pPr>
      <w:r w:rsidRPr="00EA6031">
        <w:t>Conference</w:t>
      </w:r>
    </w:p>
    <w:p w14:paraId="7D83AEB6" w14:textId="38729953" w:rsidR="00EA6031" w:rsidRPr="005557A3" w:rsidRDefault="00EA6031" w:rsidP="000E5FCA">
      <w:pPr>
        <w:pStyle w:val="ListParagraph"/>
        <w:numPr>
          <w:ilvl w:val="0"/>
          <w:numId w:val="11"/>
        </w:numPr>
        <w:spacing w:line="276" w:lineRule="auto"/>
        <w:ind w:left="420" w:hanging="420"/>
        <w:jc w:val="both"/>
        <w:rPr>
          <w:rFonts w:asciiTheme="minorHAnsi" w:hAnsiTheme="minorHAnsi" w:cstheme="minorHAnsi"/>
          <w:sz w:val="22"/>
          <w:szCs w:val="22"/>
        </w:rPr>
      </w:pPr>
      <w:r w:rsidRPr="003456F5">
        <w:rPr>
          <w:rFonts w:asciiTheme="minorHAnsi" w:hAnsiTheme="minorHAnsi" w:cstheme="minorHAnsi"/>
          <w:b/>
          <w:bCs/>
          <w:sz w:val="22"/>
          <w:szCs w:val="22"/>
        </w:rPr>
        <w:t>To Sing Fung</w:t>
      </w:r>
      <w:r w:rsidRPr="005557A3">
        <w:rPr>
          <w:rFonts w:asciiTheme="minorHAnsi" w:hAnsiTheme="minorHAnsi" w:cstheme="minorHAnsi"/>
          <w:sz w:val="22"/>
          <w:szCs w:val="22"/>
        </w:rPr>
        <w:t xml:space="preserve"> and Ding Xiang Liu. Oral presentation. Ion channel activity of coronavirus envelope protein regulates viral replication and pathogenesis. </w:t>
      </w:r>
      <w:r w:rsidRPr="003456F5">
        <w:rPr>
          <w:rFonts w:asciiTheme="minorHAnsi" w:hAnsiTheme="minorHAnsi" w:cstheme="minorHAnsi"/>
          <w:i/>
          <w:iCs/>
          <w:sz w:val="22"/>
          <w:szCs w:val="22"/>
          <w:u w:val="single"/>
        </w:rPr>
        <w:t>Frontiers in Microbiology International Symposium</w:t>
      </w:r>
      <w:r w:rsidRPr="005557A3">
        <w:rPr>
          <w:rFonts w:asciiTheme="minorHAnsi" w:hAnsiTheme="minorHAnsi" w:cstheme="minorHAnsi"/>
          <w:sz w:val="22"/>
          <w:szCs w:val="22"/>
        </w:rPr>
        <w:t>. 2018. Guangzhou China.</w:t>
      </w:r>
    </w:p>
    <w:p w14:paraId="3FD27E91" w14:textId="6A872338" w:rsidR="00EA6031" w:rsidRPr="005557A3" w:rsidRDefault="00EA6031" w:rsidP="000E5FCA">
      <w:pPr>
        <w:pStyle w:val="ListParagraph"/>
        <w:numPr>
          <w:ilvl w:val="0"/>
          <w:numId w:val="11"/>
        </w:numPr>
        <w:spacing w:line="276" w:lineRule="auto"/>
        <w:ind w:left="420" w:hanging="420"/>
        <w:jc w:val="both"/>
        <w:rPr>
          <w:rFonts w:asciiTheme="minorHAnsi" w:hAnsiTheme="minorHAnsi" w:cstheme="minorHAnsi"/>
          <w:sz w:val="22"/>
          <w:szCs w:val="22"/>
        </w:rPr>
      </w:pPr>
      <w:r w:rsidRPr="003456F5">
        <w:rPr>
          <w:rFonts w:asciiTheme="minorHAnsi" w:hAnsiTheme="minorHAnsi" w:cstheme="minorHAnsi"/>
          <w:b/>
          <w:bCs/>
          <w:sz w:val="22"/>
          <w:szCs w:val="22"/>
        </w:rPr>
        <w:t>To Sing Fung</w:t>
      </w:r>
      <w:r w:rsidRPr="005557A3">
        <w:rPr>
          <w:rFonts w:asciiTheme="minorHAnsi" w:hAnsiTheme="minorHAnsi" w:cstheme="minorHAnsi"/>
          <w:sz w:val="22"/>
          <w:szCs w:val="22"/>
        </w:rPr>
        <w:t xml:space="preserve">. Oral presentation. Activation of JNK pathway by coronavirus infectious bronchitis virus promotes apoptosis. </w:t>
      </w:r>
      <w:r w:rsidRPr="003456F5">
        <w:rPr>
          <w:rFonts w:asciiTheme="minorHAnsi" w:hAnsiTheme="minorHAnsi" w:cstheme="minorHAnsi"/>
          <w:i/>
          <w:iCs/>
          <w:sz w:val="22"/>
          <w:szCs w:val="22"/>
          <w:u w:val="single"/>
        </w:rPr>
        <w:t>1st National Conference of Signal Communication and Pathogenesis in Microbes</w:t>
      </w:r>
      <w:r w:rsidRPr="005557A3">
        <w:rPr>
          <w:rFonts w:asciiTheme="minorHAnsi" w:hAnsiTheme="minorHAnsi" w:cstheme="minorHAnsi"/>
          <w:sz w:val="22"/>
          <w:szCs w:val="22"/>
        </w:rPr>
        <w:t xml:space="preserve">. 2017. Guangzhou China. </w:t>
      </w:r>
    </w:p>
    <w:p w14:paraId="094E63A9" w14:textId="64A28947" w:rsidR="00EA6031" w:rsidRPr="005557A3" w:rsidRDefault="00EA6031" w:rsidP="000E5FCA">
      <w:pPr>
        <w:pStyle w:val="ListParagraph"/>
        <w:numPr>
          <w:ilvl w:val="0"/>
          <w:numId w:val="11"/>
        </w:numPr>
        <w:spacing w:line="276" w:lineRule="auto"/>
        <w:ind w:left="420" w:hanging="420"/>
        <w:jc w:val="both"/>
        <w:rPr>
          <w:rFonts w:asciiTheme="minorHAnsi" w:hAnsiTheme="minorHAnsi" w:cstheme="minorHAnsi"/>
          <w:sz w:val="22"/>
          <w:szCs w:val="22"/>
        </w:rPr>
      </w:pPr>
      <w:r w:rsidRPr="003456F5">
        <w:rPr>
          <w:rFonts w:asciiTheme="minorHAnsi" w:hAnsiTheme="minorHAnsi" w:cstheme="minorHAnsi"/>
          <w:b/>
          <w:bCs/>
          <w:sz w:val="22"/>
          <w:szCs w:val="22"/>
        </w:rPr>
        <w:t>To Sing Fung</w:t>
      </w:r>
      <w:r w:rsidRPr="005557A3">
        <w:rPr>
          <w:rFonts w:asciiTheme="minorHAnsi" w:hAnsiTheme="minorHAnsi" w:cstheme="minorHAnsi"/>
          <w:sz w:val="22"/>
          <w:szCs w:val="22"/>
        </w:rPr>
        <w:t xml:space="preserve"> and Kathy Qian Luo. Poster presentation. Studying important human disease using fluorescence</w:t>
      </w:r>
      <w:r w:rsidR="00AE4C31" w:rsidRPr="005557A3">
        <w:rPr>
          <w:rFonts w:asciiTheme="minorHAnsi" w:hAnsiTheme="minorHAnsi" w:cstheme="minorHAnsi"/>
          <w:sz w:val="22"/>
          <w:szCs w:val="22"/>
        </w:rPr>
        <w:t>-</w:t>
      </w:r>
      <w:r w:rsidRPr="005557A3">
        <w:rPr>
          <w:rFonts w:asciiTheme="minorHAnsi" w:hAnsiTheme="minorHAnsi" w:cstheme="minorHAnsi"/>
          <w:sz w:val="22"/>
          <w:szCs w:val="22"/>
        </w:rPr>
        <w:t xml:space="preserve">based biosensors. </w:t>
      </w:r>
      <w:r w:rsidRPr="003456F5">
        <w:rPr>
          <w:rFonts w:asciiTheme="minorHAnsi" w:hAnsiTheme="minorHAnsi" w:cstheme="minorHAnsi"/>
          <w:i/>
          <w:iCs/>
          <w:sz w:val="22"/>
          <w:szCs w:val="22"/>
          <w:u w:val="single"/>
        </w:rPr>
        <w:t>12th "five-years" Science and Technology Innovation Exhibition</w:t>
      </w:r>
      <w:r w:rsidRPr="005557A3">
        <w:rPr>
          <w:rFonts w:asciiTheme="minorHAnsi" w:hAnsiTheme="minorHAnsi" w:cstheme="minorHAnsi"/>
          <w:sz w:val="22"/>
          <w:szCs w:val="22"/>
        </w:rPr>
        <w:t>. 2016, Macau China.</w:t>
      </w:r>
    </w:p>
    <w:p w14:paraId="60F0FC0B" w14:textId="0FE5D766" w:rsidR="007C020F" w:rsidRDefault="00EA6031" w:rsidP="000E5FCA">
      <w:pPr>
        <w:pStyle w:val="ListParagraph"/>
        <w:numPr>
          <w:ilvl w:val="0"/>
          <w:numId w:val="11"/>
        </w:numPr>
        <w:spacing w:line="276" w:lineRule="auto"/>
        <w:ind w:left="420" w:hanging="420"/>
        <w:jc w:val="both"/>
        <w:rPr>
          <w:rFonts w:asciiTheme="minorHAnsi" w:hAnsiTheme="minorHAnsi" w:cstheme="minorHAnsi"/>
          <w:sz w:val="22"/>
          <w:szCs w:val="22"/>
        </w:rPr>
      </w:pPr>
      <w:r w:rsidRPr="003456F5">
        <w:rPr>
          <w:rFonts w:asciiTheme="minorHAnsi" w:hAnsiTheme="minorHAnsi" w:cstheme="minorHAnsi"/>
          <w:b/>
          <w:bCs/>
          <w:sz w:val="22"/>
          <w:szCs w:val="22"/>
        </w:rPr>
        <w:t>To Sing Fung</w:t>
      </w:r>
      <w:r w:rsidRPr="005557A3">
        <w:rPr>
          <w:rFonts w:asciiTheme="minorHAnsi" w:hAnsiTheme="minorHAnsi" w:cstheme="minorHAnsi"/>
          <w:sz w:val="22"/>
          <w:szCs w:val="22"/>
        </w:rPr>
        <w:t>, Ying Liao, Mei Huang, and Ding Xiang Liu. Oral presentation. The ER stress sensor IRE1 protect</w:t>
      </w:r>
      <w:r w:rsidRPr="00EA6031">
        <w:rPr>
          <w:rFonts w:asciiTheme="minorHAnsi" w:hAnsiTheme="minorHAnsi" w:cstheme="minorHAnsi"/>
          <w:sz w:val="22"/>
          <w:szCs w:val="22"/>
        </w:rPr>
        <w:t xml:space="preserve">s cells from apoptosis induced by coronavirus infectious bronchitis virus. </w:t>
      </w:r>
      <w:r w:rsidRPr="003456F5">
        <w:rPr>
          <w:rFonts w:asciiTheme="minorHAnsi" w:hAnsiTheme="minorHAnsi" w:cstheme="minorHAnsi"/>
          <w:i/>
          <w:iCs/>
          <w:sz w:val="22"/>
          <w:szCs w:val="22"/>
          <w:u w:val="single"/>
        </w:rPr>
        <w:t>XIIIth International Nidovirus Symposium</w:t>
      </w:r>
      <w:r w:rsidRPr="00EA6031">
        <w:rPr>
          <w:rFonts w:asciiTheme="minorHAnsi" w:hAnsiTheme="minorHAnsi" w:cstheme="minorHAnsi"/>
          <w:sz w:val="22"/>
          <w:szCs w:val="22"/>
        </w:rPr>
        <w:t>. 2014, Salamanca Spain.</w:t>
      </w:r>
    </w:p>
    <w:p w14:paraId="7F851282" w14:textId="77777777" w:rsidR="0061177C" w:rsidRPr="00EA6031" w:rsidRDefault="0061177C" w:rsidP="0061177C">
      <w:pPr>
        <w:pStyle w:val="ListParagraph"/>
        <w:spacing w:line="276" w:lineRule="auto"/>
        <w:ind w:left="527"/>
        <w:jc w:val="both"/>
        <w:rPr>
          <w:rFonts w:asciiTheme="minorHAnsi" w:hAnsiTheme="minorHAnsi" w:cstheme="minorHAnsi"/>
          <w:sz w:val="22"/>
          <w:szCs w:val="22"/>
        </w:rPr>
      </w:pPr>
    </w:p>
    <w:p w14:paraId="21FF813B" w14:textId="063CA402" w:rsidR="007C020F" w:rsidRDefault="00EA6031" w:rsidP="00741283">
      <w:pPr>
        <w:pStyle w:val="Heading1"/>
        <w:spacing w:line="360" w:lineRule="auto"/>
      </w:pPr>
      <w:r>
        <w:t>Patterns</w:t>
      </w:r>
      <w:r w:rsidR="0061177C">
        <w:t xml:space="preserve"> (Chinese)</w:t>
      </w:r>
    </w:p>
    <w:p w14:paraId="79595A85" w14:textId="7BD0F75D" w:rsidR="000E5FCA" w:rsidRPr="005F3B25" w:rsidRDefault="000E5FCA" w:rsidP="005F3B25">
      <w:pPr>
        <w:spacing w:after="200" w:line="276" w:lineRule="auto"/>
        <w:rPr>
          <w:rFonts w:asciiTheme="minorHAnsi" w:hAnsiTheme="minorHAnsi" w:cstheme="minorHAnsi"/>
          <w:sz w:val="22"/>
          <w:szCs w:val="22"/>
        </w:rPr>
      </w:pPr>
      <w:r w:rsidRPr="005F3B25">
        <w:rPr>
          <w:rFonts w:asciiTheme="minorHAnsi" w:hAnsiTheme="minorHAnsi" w:cstheme="minorHAnsi" w:hint="eastAsia"/>
          <w:sz w:val="22"/>
          <w:szCs w:val="22"/>
        </w:rPr>
        <w:t>202011145191.2</w:t>
      </w:r>
      <w:r w:rsidR="005F3B25">
        <w:rPr>
          <w:rFonts w:asciiTheme="minorHAnsi" w:hAnsiTheme="minorHAnsi" w:cstheme="minorHAnsi"/>
          <w:sz w:val="22"/>
          <w:szCs w:val="22"/>
        </w:rPr>
        <w:t xml:space="preserve"> / </w:t>
      </w:r>
      <w:r w:rsidRPr="005F3B25">
        <w:rPr>
          <w:rFonts w:asciiTheme="minorHAnsi" w:hAnsiTheme="minorHAnsi" w:cstheme="minorHAnsi" w:hint="eastAsia"/>
          <w:sz w:val="22"/>
          <w:szCs w:val="22"/>
        </w:rPr>
        <w:t>201911119406.0</w:t>
      </w:r>
      <w:r w:rsidR="005F3B25">
        <w:rPr>
          <w:rFonts w:asciiTheme="minorHAnsi" w:hAnsiTheme="minorHAnsi" w:cstheme="minorHAnsi"/>
          <w:sz w:val="22"/>
          <w:szCs w:val="22"/>
        </w:rPr>
        <w:t xml:space="preserve"> / </w:t>
      </w:r>
      <w:r w:rsidRPr="005F3B25">
        <w:rPr>
          <w:rFonts w:asciiTheme="minorHAnsi" w:hAnsiTheme="minorHAnsi" w:cstheme="minorHAnsi" w:hint="eastAsia"/>
          <w:sz w:val="22"/>
          <w:szCs w:val="22"/>
        </w:rPr>
        <w:t>201910910558.6</w:t>
      </w:r>
      <w:r w:rsidR="005F3B25">
        <w:rPr>
          <w:rFonts w:asciiTheme="minorHAnsi" w:hAnsiTheme="minorHAnsi" w:cstheme="minorHAnsi"/>
          <w:sz w:val="22"/>
          <w:szCs w:val="22"/>
        </w:rPr>
        <w:t xml:space="preserve"> / </w:t>
      </w:r>
      <w:r w:rsidRPr="005F3B25">
        <w:rPr>
          <w:rFonts w:asciiTheme="minorHAnsi" w:hAnsiTheme="minorHAnsi" w:cstheme="minorHAnsi" w:hint="eastAsia"/>
          <w:sz w:val="22"/>
          <w:szCs w:val="22"/>
        </w:rPr>
        <w:t>201811449640.5</w:t>
      </w:r>
      <w:r w:rsidR="005F3B25">
        <w:rPr>
          <w:rFonts w:asciiTheme="minorHAnsi" w:hAnsiTheme="minorHAnsi" w:cstheme="minorHAnsi"/>
          <w:sz w:val="22"/>
          <w:szCs w:val="22"/>
        </w:rPr>
        <w:t xml:space="preserve"> / </w:t>
      </w:r>
      <w:r w:rsidRPr="005F3B25">
        <w:rPr>
          <w:rFonts w:asciiTheme="minorHAnsi" w:hAnsiTheme="minorHAnsi" w:cstheme="minorHAnsi" w:hint="eastAsia"/>
          <w:sz w:val="22"/>
          <w:szCs w:val="22"/>
        </w:rPr>
        <w:t>201811389187.3</w:t>
      </w:r>
    </w:p>
    <w:sectPr w:rsidR="000E5FCA" w:rsidRPr="005F3B25" w:rsidSect="00D2254B">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81A8" w14:textId="77777777" w:rsidR="00C9136D" w:rsidRDefault="00C9136D" w:rsidP="009046F0">
      <w:r>
        <w:separator/>
      </w:r>
    </w:p>
  </w:endnote>
  <w:endnote w:type="continuationSeparator" w:id="0">
    <w:p w14:paraId="180FB5C1" w14:textId="77777777" w:rsidR="00C9136D" w:rsidRDefault="00C9136D" w:rsidP="0090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50BB" w14:textId="77777777" w:rsidR="00C9136D" w:rsidRDefault="00C9136D" w:rsidP="009046F0">
      <w:r>
        <w:separator/>
      </w:r>
    </w:p>
  </w:footnote>
  <w:footnote w:type="continuationSeparator" w:id="0">
    <w:p w14:paraId="4F35E1BA" w14:textId="77777777" w:rsidR="00C9136D" w:rsidRDefault="00C9136D" w:rsidP="00904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A41"/>
    <w:multiLevelType w:val="hybridMultilevel"/>
    <w:tmpl w:val="A51C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12A35"/>
    <w:multiLevelType w:val="hybridMultilevel"/>
    <w:tmpl w:val="17A0B2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87905"/>
    <w:multiLevelType w:val="hybridMultilevel"/>
    <w:tmpl w:val="027ED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F57C4"/>
    <w:multiLevelType w:val="hybridMultilevel"/>
    <w:tmpl w:val="8B72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F3B6F"/>
    <w:multiLevelType w:val="hybridMultilevel"/>
    <w:tmpl w:val="BAC23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EF48AA"/>
    <w:multiLevelType w:val="hybridMultilevel"/>
    <w:tmpl w:val="1ECA99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30260"/>
    <w:multiLevelType w:val="hybridMultilevel"/>
    <w:tmpl w:val="9D5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F7A14"/>
    <w:multiLevelType w:val="hybridMultilevel"/>
    <w:tmpl w:val="2B7A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73E63"/>
    <w:multiLevelType w:val="hybridMultilevel"/>
    <w:tmpl w:val="A58A29D2"/>
    <w:lvl w:ilvl="0" w:tplc="D46273C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E626E0"/>
    <w:multiLevelType w:val="hybridMultilevel"/>
    <w:tmpl w:val="11CE4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E69A0"/>
    <w:multiLevelType w:val="hybridMultilevel"/>
    <w:tmpl w:val="BE0E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3B12"/>
    <w:multiLevelType w:val="hybridMultilevel"/>
    <w:tmpl w:val="E864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52F95"/>
    <w:multiLevelType w:val="hybridMultilevel"/>
    <w:tmpl w:val="4214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75153"/>
    <w:multiLevelType w:val="hybridMultilevel"/>
    <w:tmpl w:val="623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65BFA"/>
    <w:multiLevelType w:val="hybridMultilevel"/>
    <w:tmpl w:val="7D16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D55F9"/>
    <w:multiLevelType w:val="hybridMultilevel"/>
    <w:tmpl w:val="1452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E7B42"/>
    <w:multiLevelType w:val="hybridMultilevel"/>
    <w:tmpl w:val="DB9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44343"/>
    <w:multiLevelType w:val="hybridMultilevel"/>
    <w:tmpl w:val="59EE9A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B209E"/>
    <w:multiLevelType w:val="hybridMultilevel"/>
    <w:tmpl w:val="A51C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0780"/>
    <w:multiLevelType w:val="hybridMultilevel"/>
    <w:tmpl w:val="2618B6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1533DAA"/>
    <w:multiLevelType w:val="hybridMultilevel"/>
    <w:tmpl w:val="D542C3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952347"/>
    <w:multiLevelType w:val="hybridMultilevel"/>
    <w:tmpl w:val="1150AF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D9008A"/>
    <w:multiLevelType w:val="hybridMultilevel"/>
    <w:tmpl w:val="AD18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4203A6"/>
    <w:multiLevelType w:val="hybridMultilevel"/>
    <w:tmpl w:val="D542C3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2B52CB"/>
    <w:multiLevelType w:val="hybridMultilevel"/>
    <w:tmpl w:val="DDF6B1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
  </w:num>
  <w:num w:numId="4">
    <w:abstractNumId w:val="6"/>
  </w:num>
  <w:num w:numId="5">
    <w:abstractNumId w:val="1"/>
  </w:num>
  <w:num w:numId="6">
    <w:abstractNumId w:val="14"/>
  </w:num>
  <w:num w:numId="7">
    <w:abstractNumId w:val="10"/>
  </w:num>
  <w:num w:numId="8">
    <w:abstractNumId w:val="9"/>
  </w:num>
  <w:num w:numId="9">
    <w:abstractNumId w:val="0"/>
  </w:num>
  <w:num w:numId="10">
    <w:abstractNumId w:val="18"/>
  </w:num>
  <w:num w:numId="11">
    <w:abstractNumId w:val="22"/>
  </w:num>
  <w:num w:numId="12">
    <w:abstractNumId w:val="7"/>
  </w:num>
  <w:num w:numId="13">
    <w:abstractNumId w:val="15"/>
  </w:num>
  <w:num w:numId="14">
    <w:abstractNumId w:val="2"/>
  </w:num>
  <w:num w:numId="15">
    <w:abstractNumId w:val="11"/>
  </w:num>
  <w:num w:numId="16">
    <w:abstractNumId w:val="16"/>
  </w:num>
  <w:num w:numId="17">
    <w:abstractNumId w:val="12"/>
  </w:num>
  <w:num w:numId="18">
    <w:abstractNumId w:val="13"/>
  </w:num>
  <w:num w:numId="19">
    <w:abstractNumId w:val="21"/>
  </w:num>
  <w:num w:numId="20">
    <w:abstractNumId w:val="8"/>
  </w:num>
  <w:num w:numId="21">
    <w:abstractNumId w:val="19"/>
  </w:num>
  <w:num w:numId="22">
    <w:abstractNumId w:val="4"/>
  </w:num>
  <w:num w:numId="23">
    <w:abstractNumId w:val="20"/>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NzUyMTAwNTSzMDZX0lEKTi0uzszPAykwNKkFAErPAzwtAAAA"/>
  </w:docVars>
  <w:rsids>
    <w:rsidRoot w:val="001A637E"/>
    <w:rsid w:val="00006AB7"/>
    <w:rsid w:val="00007060"/>
    <w:rsid w:val="00010D80"/>
    <w:rsid w:val="000131B8"/>
    <w:rsid w:val="00016E56"/>
    <w:rsid w:val="00020FA6"/>
    <w:rsid w:val="00027D94"/>
    <w:rsid w:val="00031FF3"/>
    <w:rsid w:val="00033AC2"/>
    <w:rsid w:val="00041322"/>
    <w:rsid w:val="00042E23"/>
    <w:rsid w:val="00045C57"/>
    <w:rsid w:val="00047D05"/>
    <w:rsid w:val="000540E0"/>
    <w:rsid w:val="00054F77"/>
    <w:rsid w:val="00056EC7"/>
    <w:rsid w:val="00062B16"/>
    <w:rsid w:val="00064324"/>
    <w:rsid w:val="000644DE"/>
    <w:rsid w:val="00075437"/>
    <w:rsid w:val="00080281"/>
    <w:rsid w:val="00080828"/>
    <w:rsid w:val="00085699"/>
    <w:rsid w:val="000A6913"/>
    <w:rsid w:val="000A70E1"/>
    <w:rsid w:val="000B4309"/>
    <w:rsid w:val="000B6231"/>
    <w:rsid w:val="000C68A1"/>
    <w:rsid w:val="000C6AC0"/>
    <w:rsid w:val="000C6C3E"/>
    <w:rsid w:val="000C76DC"/>
    <w:rsid w:val="000E24E0"/>
    <w:rsid w:val="000E565B"/>
    <w:rsid w:val="000E5FCA"/>
    <w:rsid w:val="000E6A87"/>
    <w:rsid w:val="000E7036"/>
    <w:rsid w:val="000F1A9B"/>
    <w:rsid w:val="00133AE6"/>
    <w:rsid w:val="00140D3A"/>
    <w:rsid w:val="001504AC"/>
    <w:rsid w:val="0015120E"/>
    <w:rsid w:val="00152448"/>
    <w:rsid w:val="00163939"/>
    <w:rsid w:val="00173894"/>
    <w:rsid w:val="0018598F"/>
    <w:rsid w:val="00191143"/>
    <w:rsid w:val="00196372"/>
    <w:rsid w:val="001A637E"/>
    <w:rsid w:val="001B0507"/>
    <w:rsid w:val="001B22F7"/>
    <w:rsid w:val="001B5383"/>
    <w:rsid w:val="001C3A3F"/>
    <w:rsid w:val="001C42BC"/>
    <w:rsid w:val="001C6FA8"/>
    <w:rsid w:val="001F371C"/>
    <w:rsid w:val="00203500"/>
    <w:rsid w:val="002154BC"/>
    <w:rsid w:val="00217D2C"/>
    <w:rsid w:val="002232AB"/>
    <w:rsid w:val="00223CCD"/>
    <w:rsid w:val="00223F16"/>
    <w:rsid w:val="0022566D"/>
    <w:rsid w:val="0023057D"/>
    <w:rsid w:val="0023302B"/>
    <w:rsid w:val="00233552"/>
    <w:rsid w:val="002419EE"/>
    <w:rsid w:val="00247A1A"/>
    <w:rsid w:val="00255A0C"/>
    <w:rsid w:val="0025691E"/>
    <w:rsid w:val="00261A6D"/>
    <w:rsid w:val="002626DE"/>
    <w:rsid w:val="002A111F"/>
    <w:rsid w:val="002A4444"/>
    <w:rsid w:val="002C1104"/>
    <w:rsid w:val="002C4A35"/>
    <w:rsid w:val="002D54B0"/>
    <w:rsid w:val="002E7E05"/>
    <w:rsid w:val="002F095B"/>
    <w:rsid w:val="002F6678"/>
    <w:rsid w:val="0030774D"/>
    <w:rsid w:val="00307D02"/>
    <w:rsid w:val="003105D2"/>
    <w:rsid w:val="00310A2B"/>
    <w:rsid w:val="00310D8C"/>
    <w:rsid w:val="003152D0"/>
    <w:rsid w:val="0032371A"/>
    <w:rsid w:val="00324029"/>
    <w:rsid w:val="00327A40"/>
    <w:rsid w:val="003456F5"/>
    <w:rsid w:val="00360C44"/>
    <w:rsid w:val="003660BC"/>
    <w:rsid w:val="003669BB"/>
    <w:rsid w:val="00393344"/>
    <w:rsid w:val="00396B07"/>
    <w:rsid w:val="003A21D9"/>
    <w:rsid w:val="003A5C41"/>
    <w:rsid w:val="003A70DE"/>
    <w:rsid w:val="003B1AE0"/>
    <w:rsid w:val="003C49CC"/>
    <w:rsid w:val="003C55BD"/>
    <w:rsid w:val="003D7B3B"/>
    <w:rsid w:val="003E1CEA"/>
    <w:rsid w:val="003E7565"/>
    <w:rsid w:val="003F0609"/>
    <w:rsid w:val="003F0A69"/>
    <w:rsid w:val="003F2B67"/>
    <w:rsid w:val="003F48F3"/>
    <w:rsid w:val="003F527C"/>
    <w:rsid w:val="004065C4"/>
    <w:rsid w:val="00410F2F"/>
    <w:rsid w:val="00411A00"/>
    <w:rsid w:val="004229A6"/>
    <w:rsid w:val="00432361"/>
    <w:rsid w:val="004371C3"/>
    <w:rsid w:val="00442ADB"/>
    <w:rsid w:val="00453BF3"/>
    <w:rsid w:val="004576C5"/>
    <w:rsid w:val="004579F8"/>
    <w:rsid w:val="00457CC6"/>
    <w:rsid w:val="00472302"/>
    <w:rsid w:val="0047756F"/>
    <w:rsid w:val="00480909"/>
    <w:rsid w:val="004B4A25"/>
    <w:rsid w:val="004B64A5"/>
    <w:rsid w:val="004C2A30"/>
    <w:rsid w:val="004C4D70"/>
    <w:rsid w:val="004C5297"/>
    <w:rsid w:val="004D3C9E"/>
    <w:rsid w:val="004D67ED"/>
    <w:rsid w:val="004E17EB"/>
    <w:rsid w:val="004E4DE1"/>
    <w:rsid w:val="004E6E5A"/>
    <w:rsid w:val="004F7011"/>
    <w:rsid w:val="005012AB"/>
    <w:rsid w:val="00506BDD"/>
    <w:rsid w:val="00522B06"/>
    <w:rsid w:val="00522C34"/>
    <w:rsid w:val="005245BB"/>
    <w:rsid w:val="00526982"/>
    <w:rsid w:val="00530BC2"/>
    <w:rsid w:val="005318B3"/>
    <w:rsid w:val="00544CBE"/>
    <w:rsid w:val="0054605C"/>
    <w:rsid w:val="00551A4C"/>
    <w:rsid w:val="00551EEF"/>
    <w:rsid w:val="005557A3"/>
    <w:rsid w:val="005628F2"/>
    <w:rsid w:val="00581B4F"/>
    <w:rsid w:val="00581E8C"/>
    <w:rsid w:val="00582F0B"/>
    <w:rsid w:val="005A2891"/>
    <w:rsid w:val="005C2F1A"/>
    <w:rsid w:val="005D4C6A"/>
    <w:rsid w:val="005D5F1F"/>
    <w:rsid w:val="005D6E8C"/>
    <w:rsid w:val="005E2F24"/>
    <w:rsid w:val="005E4A5E"/>
    <w:rsid w:val="005E7160"/>
    <w:rsid w:val="005F3B25"/>
    <w:rsid w:val="006028F1"/>
    <w:rsid w:val="00605BCD"/>
    <w:rsid w:val="006069EE"/>
    <w:rsid w:val="0061177C"/>
    <w:rsid w:val="00612E53"/>
    <w:rsid w:val="006163F4"/>
    <w:rsid w:val="0062478F"/>
    <w:rsid w:val="006328F8"/>
    <w:rsid w:val="00644461"/>
    <w:rsid w:val="006475E8"/>
    <w:rsid w:val="00650173"/>
    <w:rsid w:val="00651FD4"/>
    <w:rsid w:val="0065360B"/>
    <w:rsid w:val="00670A0C"/>
    <w:rsid w:val="006715C5"/>
    <w:rsid w:val="0067707B"/>
    <w:rsid w:val="006810E4"/>
    <w:rsid w:val="00694516"/>
    <w:rsid w:val="006A0B42"/>
    <w:rsid w:val="006B26AC"/>
    <w:rsid w:val="006C2B56"/>
    <w:rsid w:val="006C2D14"/>
    <w:rsid w:val="006C3332"/>
    <w:rsid w:val="006C593A"/>
    <w:rsid w:val="006E0EC6"/>
    <w:rsid w:val="006F2C9D"/>
    <w:rsid w:val="006F3931"/>
    <w:rsid w:val="006F7658"/>
    <w:rsid w:val="0071311D"/>
    <w:rsid w:val="00715960"/>
    <w:rsid w:val="0073234D"/>
    <w:rsid w:val="00741283"/>
    <w:rsid w:val="00746A56"/>
    <w:rsid w:val="00751975"/>
    <w:rsid w:val="00752F12"/>
    <w:rsid w:val="00754632"/>
    <w:rsid w:val="00756C19"/>
    <w:rsid w:val="007602BF"/>
    <w:rsid w:val="0076251B"/>
    <w:rsid w:val="00767F88"/>
    <w:rsid w:val="00770EB2"/>
    <w:rsid w:val="00773BF2"/>
    <w:rsid w:val="00781910"/>
    <w:rsid w:val="00791E39"/>
    <w:rsid w:val="00794429"/>
    <w:rsid w:val="00796AA3"/>
    <w:rsid w:val="007A442C"/>
    <w:rsid w:val="007A790A"/>
    <w:rsid w:val="007B1251"/>
    <w:rsid w:val="007B2A47"/>
    <w:rsid w:val="007B540C"/>
    <w:rsid w:val="007C020F"/>
    <w:rsid w:val="007C03B6"/>
    <w:rsid w:val="007C72CA"/>
    <w:rsid w:val="007E1AF0"/>
    <w:rsid w:val="007E4A9E"/>
    <w:rsid w:val="007E50DF"/>
    <w:rsid w:val="007F076D"/>
    <w:rsid w:val="008006D3"/>
    <w:rsid w:val="0080310A"/>
    <w:rsid w:val="008317F9"/>
    <w:rsid w:val="00832A79"/>
    <w:rsid w:val="00835567"/>
    <w:rsid w:val="00841C45"/>
    <w:rsid w:val="00842CAA"/>
    <w:rsid w:val="008453E4"/>
    <w:rsid w:val="00862254"/>
    <w:rsid w:val="00862E72"/>
    <w:rsid w:val="00863086"/>
    <w:rsid w:val="00864989"/>
    <w:rsid w:val="00883E9E"/>
    <w:rsid w:val="00887181"/>
    <w:rsid w:val="00897F3C"/>
    <w:rsid w:val="008A1E74"/>
    <w:rsid w:val="008A592B"/>
    <w:rsid w:val="008A7E22"/>
    <w:rsid w:val="008B200A"/>
    <w:rsid w:val="008B5735"/>
    <w:rsid w:val="008C24CB"/>
    <w:rsid w:val="008C766C"/>
    <w:rsid w:val="008D69A6"/>
    <w:rsid w:val="008E0A9A"/>
    <w:rsid w:val="008E169A"/>
    <w:rsid w:val="008F07CF"/>
    <w:rsid w:val="008F1615"/>
    <w:rsid w:val="008F37F3"/>
    <w:rsid w:val="009034AE"/>
    <w:rsid w:val="009046F0"/>
    <w:rsid w:val="009169AA"/>
    <w:rsid w:val="00917267"/>
    <w:rsid w:val="00917D73"/>
    <w:rsid w:val="009207CB"/>
    <w:rsid w:val="009231B5"/>
    <w:rsid w:val="00923F85"/>
    <w:rsid w:val="0092421A"/>
    <w:rsid w:val="00947EC6"/>
    <w:rsid w:val="00950BD5"/>
    <w:rsid w:val="0095607B"/>
    <w:rsid w:val="00960959"/>
    <w:rsid w:val="009746A6"/>
    <w:rsid w:val="00975D8C"/>
    <w:rsid w:val="00991B4F"/>
    <w:rsid w:val="009A6958"/>
    <w:rsid w:val="009B730F"/>
    <w:rsid w:val="009E3510"/>
    <w:rsid w:val="009E51D6"/>
    <w:rsid w:val="009F030E"/>
    <w:rsid w:val="009F4052"/>
    <w:rsid w:val="009F50E9"/>
    <w:rsid w:val="00A035FC"/>
    <w:rsid w:val="00A17DD8"/>
    <w:rsid w:val="00A20C8C"/>
    <w:rsid w:val="00A311D8"/>
    <w:rsid w:val="00A371C2"/>
    <w:rsid w:val="00A40573"/>
    <w:rsid w:val="00A41858"/>
    <w:rsid w:val="00A43EA1"/>
    <w:rsid w:val="00A4477D"/>
    <w:rsid w:val="00A45DA1"/>
    <w:rsid w:val="00A636B1"/>
    <w:rsid w:val="00A7209E"/>
    <w:rsid w:val="00A75D5D"/>
    <w:rsid w:val="00A81E4C"/>
    <w:rsid w:val="00A85345"/>
    <w:rsid w:val="00A8729E"/>
    <w:rsid w:val="00A96AFF"/>
    <w:rsid w:val="00A971A2"/>
    <w:rsid w:val="00AB3D41"/>
    <w:rsid w:val="00AC7B14"/>
    <w:rsid w:val="00AD6EBD"/>
    <w:rsid w:val="00AE07DA"/>
    <w:rsid w:val="00AE3EB5"/>
    <w:rsid w:val="00AE4C31"/>
    <w:rsid w:val="00AE6784"/>
    <w:rsid w:val="00AE7FA9"/>
    <w:rsid w:val="00B026E0"/>
    <w:rsid w:val="00B0578D"/>
    <w:rsid w:val="00B16E36"/>
    <w:rsid w:val="00B17755"/>
    <w:rsid w:val="00B4466C"/>
    <w:rsid w:val="00B44880"/>
    <w:rsid w:val="00B45712"/>
    <w:rsid w:val="00B53967"/>
    <w:rsid w:val="00B55EA8"/>
    <w:rsid w:val="00B57CB7"/>
    <w:rsid w:val="00B7586C"/>
    <w:rsid w:val="00B77E01"/>
    <w:rsid w:val="00BB6652"/>
    <w:rsid w:val="00BC220F"/>
    <w:rsid w:val="00BC2DD2"/>
    <w:rsid w:val="00BC46F4"/>
    <w:rsid w:val="00BC7606"/>
    <w:rsid w:val="00BD27E2"/>
    <w:rsid w:val="00BD34DE"/>
    <w:rsid w:val="00BD3CCE"/>
    <w:rsid w:val="00BD76D9"/>
    <w:rsid w:val="00BE0073"/>
    <w:rsid w:val="00BE13A4"/>
    <w:rsid w:val="00BE5521"/>
    <w:rsid w:val="00BF13E1"/>
    <w:rsid w:val="00BF3E44"/>
    <w:rsid w:val="00BF5B11"/>
    <w:rsid w:val="00BF744D"/>
    <w:rsid w:val="00C15D29"/>
    <w:rsid w:val="00C2295E"/>
    <w:rsid w:val="00C32995"/>
    <w:rsid w:val="00C35CD7"/>
    <w:rsid w:val="00C37CD9"/>
    <w:rsid w:val="00C42489"/>
    <w:rsid w:val="00C428A8"/>
    <w:rsid w:val="00C440F4"/>
    <w:rsid w:val="00C56426"/>
    <w:rsid w:val="00C5673F"/>
    <w:rsid w:val="00C60C15"/>
    <w:rsid w:val="00C654B1"/>
    <w:rsid w:val="00C72F62"/>
    <w:rsid w:val="00C76E8D"/>
    <w:rsid w:val="00C84E8B"/>
    <w:rsid w:val="00C9136D"/>
    <w:rsid w:val="00CA2388"/>
    <w:rsid w:val="00CA4313"/>
    <w:rsid w:val="00CB6AB8"/>
    <w:rsid w:val="00CC1966"/>
    <w:rsid w:val="00CC4325"/>
    <w:rsid w:val="00CD02C1"/>
    <w:rsid w:val="00CD3448"/>
    <w:rsid w:val="00CD38BD"/>
    <w:rsid w:val="00CD560A"/>
    <w:rsid w:val="00CD5836"/>
    <w:rsid w:val="00CD6BD4"/>
    <w:rsid w:val="00CE4BCB"/>
    <w:rsid w:val="00CE6518"/>
    <w:rsid w:val="00CF3ABE"/>
    <w:rsid w:val="00CF602D"/>
    <w:rsid w:val="00D02693"/>
    <w:rsid w:val="00D04D56"/>
    <w:rsid w:val="00D10D5A"/>
    <w:rsid w:val="00D11307"/>
    <w:rsid w:val="00D21D72"/>
    <w:rsid w:val="00D2254B"/>
    <w:rsid w:val="00D372F6"/>
    <w:rsid w:val="00D409BC"/>
    <w:rsid w:val="00D43112"/>
    <w:rsid w:val="00D60D5F"/>
    <w:rsid w:val="00D70077"/>
    <w:rsid w:val="00D872E0"/>
    <w:rsid w:val="00D9021B"/>
    <w:rsid w:val="00DB3415"/>
    <w:rsid w:val="00DB428B"/>
    <w:rsid w:val="00DB4D06"/>
    <w:rsid w:val="00DB50F9"/>
    <w:rsid w:val="00DB5EBD"/>
    <w:rsid w:val="00DC6304"/>
    <w:rsid w:val="00DD0A64"/>
    <w:rsid w:val="00DE52ED"/>
    <w:rsid w:val="00DE6137"/>
    <w:rsid w:val="00DE6AF2"/>
    <w:rsid w:val="00DF043D"/>
    <w:rsid w:val="00DF1B21"/>
    <w:rsid w:val="00E0239B"/>
    <w:rsid w:val="00E0692E"/>
    <w:rsid w:val="00E07167"/>
    <w:rsid w:val="00E16701"/>
    <w:rsid w:val="00E17218"/>
    <w:rsid w:val="00E218D0"/>
    <w:rsid w:val="00E34B4A"/>
    <w:rsid w:val="00E42EB0"/>
    <w:rsid w:val="00E445F4"/>
    <w:rsid w:val="00E45F0D"/>
    <w:rsid w:val="00E5709C"/>
    <w:rsid w:val="00E651B5"/>
    <w:rsid w:val="00E66B07"/>
    <w:rsid w:val="00E75A05"/>
    <w:rsid w:val="00E86B4E"/>
    <w:rsid w:val="00E9204C"/>
    <w:rsid w:val="00E96767"/>
    <w:rsid w:val="00EA2ACF"/>
    <w:rsid w:val="00EA2D3C"/>
    <w:rsid w:val="00EA6031"/>
    <w:rsid w:val="00EA714D"/>
    <w:rsid w:val="00EB360F"/>
    <w:rsid w:val="00EC08E0"/>
    <w:rsid w:val="00EC0BB9"/>
    <w:rsid w:val="00EC7630"/>
    <w:rsid w:val="00EC7D21"/>
    <w:rsid w:val="00EE141D"/>
    <w:rsid w:val="00EE4294"/>
    <w:rsid w:val="00EE5231"/>
    <w:rsid w:val="00EF290F"/>
    <w:rsid w:val="00EF4CD3"/>
    <w:rsid w:val="00F00870"/>
    <w:rsid w:val="00F034B8"/>
    <w:rsid w:val="00F14992"/>
    <w:rsid w:val="00F175C2"/>
    <w:rsid w:val="00F32BCC"/>
    <w:rsid w:val="00F35377"/>
    <w:rsid w:val="00F4369C"/>
    <w:rsid w:val="00F439F9"/>
    <w:rsid w:val="00F47B1F"/>
    <w:rsid w:val="00F52FB3"/>
    <w:rsid w:val="00F5436F"/>
    <w:rsid w:val="00F72E16"/>
    <w:rsid w:val="00F73DCB"/>
    <w:rsid w:val="00F81B76"/>
    <w:rsid w:val="00F90C6B"/>
    <w:rsid w:val="00FA3187"/>
    <w:rsid w:val="00FA53A6"/>
    <w:rsid w:val="00FB7A6F"/>
    <w:rsid w:val="00FC11EF"/>
    <w:rsid w:val="00FC5841"/>
    <w:rsid w:val="00FE2509"/>
    <w:rsid w:val="00FE2825"/>
    <w:rsid w:val="00FE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715DA"/>
  <w15:chartTrackingRefBased/>
  <w15:docId w15:val="{DB09D9CF-F335-48F2-AE2D-1B91C80D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12"/>
    <w:pPr>
      <w:spacing w:after="0" w:line="240" w:lineRule="auto"/>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670A0C"/>
    <w:pPr>
      <w:spacing w:line="276" w:lineRule="auto"/>
      <w:outlineLvl w:val="0"/>
    </w:pPr>
    <w:rPr>
      <w:rFonts w:asciiTheme="minorHAnsi" w:hAnsiTheme="minorHAnsi" w:cstheme="minorHAnsi"/>
      <w:b/>
      <w:bCs/>
    </w:rPr>
  </w:style>
  <w:style w:type="paragraph" w:styleId="Heading2">
    <w:name w:val="heading 2"/>
    <w:basedOn w:val="Normal"/>
    <w:next w:val="Normal"/>
    <w:link w:val="Heading2Char"/>
    <w:uiPriority w:val="9"/>
    <w:unhideWhenUsed/>
    <w:qFormat/>
    <w:rsid w:val="00864989"/>
    <w:pPr>
      <w:keepNext/>
      <w:keepLines/>
      <w:spacing w:before="160" w:after="160"/>
      <w:outlineLvl w:val="1"/>
    </w:pPr>
    <w:rPr>
      <w:rFonts w:ascii="Arial" w:eastAsiaTheme="majorEastAsia" w:hAnsi="Arial"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4BC"/>
    <w:pPr>
      <w:ind w:left="720"/>
      <w:contextualSpacing/>
    </w:pPr>
  </w:style>
  <w:style w:type="character" w:customStyle="1" w:styleId="Heading1Char">
    <w:name w:val="Heading 1 Char"/>
    <w:basedOn w:val="DefaultParagraphFont"/>
    <w:link w:val="Heading1"/>
    <w:uiPriority w:val="9"/>
    <w:rsid w:val="00670A0C"/>
    <w:rPr>
      <w:rFonts w:eastAsia="宋体" w:cstheme="minorHAnsi"/>
      <w:b/>
      <w:bCs/>
      <w:sz w:val="24"/>
      <w:szCs w:val="24"/>
    </w:rPr>
  </w:style>
  <w:style w:type="character" w:customStyle="1" w:styleId="Heading2Char">
    <w:name w:val="Heading 2 Char"/>
    <w:basedOn w:val="DefaultParagraphFont"/>
    <w:link w:val="Heading2"/>
    <w:uiPriority w:val="9"/>
    <w:rsid w:val="00864989"/>
    <w:rPr>
      <w:rFonts w:ascii="Arial" w:eastAsiaTheme="majorEastAsia" w:hAnsi="Arial" w:cstheme="majorBidi"/>
      <w:i/>
      <w:sz w:val="24"/>
      <w:szCs w:val="26"/>
    </w:rPr>
  </w:style>
  <w:style w:type="table" w:styleId="TableGrid">
    <w:name w:val="Table Grid"/>
    <w:basedOn w:val="TableNormal"/>
    <w:uiPriority w:val="39"/>
    <w:rsid w:val="00D8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6F0"/>
    <w:pPr>
      <w:tabs>
        <w:tab w:val="center" w:pos="4320"/>
        <w:tab w:val="right" w:pos="8640"/>
      </w:tabs>
    </w:pPr>
  </w:style>
  <w:style w:type="character" w:customStyle="1" w:styleId="HeaderChar">
    <w:name w:val="Header Char"/>
    <w:basedOn w:val="DefaultParagraphFont"/>
    <w:link w:val="Header"/>
    <w:uiPriority w:val="99"/>
    <w:rsid w:val="009046F0"/>
    <w:rPr>
      <w:rFonts w:ascii="Times New Roman" w:eastAsia="宋体" w:hAnsi="Times New Roman" w:cs="Times New Roman"/>
      <w:sz w:val="24"/>
      <w:szCs w:val="24"/>
    </w:rPr>
  </w:style>
  <w:style w:type="paragraph" w:styleId="Footer">
    <w:name w:val="footer"/>
    <w:basedOn w:val="Normal"/>
    <w:link w:val="FooterChar"/>
    <w:uiPriority w:val="99"/>
    <w:unhideWhenUsed/>
    <w:rsid w:val="009046F0"/>
    <w:pPr>
      <w:tabs>
        <w:tab w:val="center" w:pos="4320"/>
        <w:tab w:val="right" w:pos="8640"/>
      </w:tabs>
    </w:pPr>
  </w:style>
  <w:style w:type="character" w:customStyle="1" w:styleId="FooterChar">
    <w:name w:val="Footer Char"/>
    <w:basedOn w:val="DefaultParagraphFont"/>
    <w:link w:val="Footer"/>
    <w:uiPriority w:val="99"/>
    <w:rsid w:val="009046F0"/>
    <w:rPr>
      <w:rFonts w:ascii="Times New Roman" w:eastAsia="宋体" w:hAnsi="Times New Roman" w:cs="Times New Roman"/>
      <w:sz w:val="24"/>
      <w:szCs w:val="24"/>
    </w:rPr>
  </w:style>
  <w:style w:type="character" w:styleId="Hyperlink">
    <w:name w:val="Hyperlink"/>
    <w:basedOn w:val="DefaultParagraphFont"/>
    <w:uiPriority w:val="99"/>
    <w:unhideWhenUsed/>
    <w:rsid w:val="00CC4325"/>
    <w:rPr>
      <w:color w:val="0563C1" w:themeColor="hyperlink"/>
      <w:u w:val="single"/>
    </w:rPr>
  </w:style>
  <w:style w:type="character" w:styleId="UnresolvedMention">
    <w:name w:val="Unresolved Mention"/>
    <w:basedOn w:val="DefaultParagraphFont"/>
    <w:uiPriority w:val="99"/>
    <w:semiHidden/>
    <w:unhideWhenUsed/>
    <w:rsid w:val="00CC4325"/>
    <w:rPr>
      <w:color w:val="605E5C"/>
      <w:shd w:val="clear" w:color="auto" w:fill="E1DFDD"/>
    </w:rPr>
  </w:style>
  <w:style w:type="character" w:styleId="FollowedHyperlink">
    <w:name w:val="FollowedHyperlink"/>
    <w:basedOn w:val="DefaultParagraphFont"/>
    <w:uiPriority w:val="99"/>
    <w:semiHidden/>
    <w:unhideWhenUsed/>
    <w:rsid w:val="00C32995"/>
    <w:rPr>
      <w:color w:val="954F72" w:themeColor="followedHyperlink"/>
      <w:u w:val="single"/>
    </w:rPr>
  </w:style>
  <w:style w:type="paragraph" w:styleId="Date">
    <w:name w:val="Date"/>
    <w:basedOn w:val="Normal"/>
    <w:next w:val="Normal"/>
    <w:link w:val="DateChar"/>
    <w:uiPriority w:val="99"/>
    <w:semiHidden/>
    <w:unhideWhenUsed/>
    <w:rsid w:val="00582F0B"/>
    <w:pPr>
      <w:ind w:leftChars="2500" w:left="100"/>
    </w:pPr>
  </w:style>
  <w:style w:type="character" w:customStyle="1" w:styleId="DateChar">
    <w:name w:val="Date Char"/>
    <w:basedOn w:val="DefaultParagraphFont"/>
    <w:link w:val="Date"/>
    <w:uiPriority w:val="99"/>
    <w:semiHidden/>
    <w:rsid w:val="00582F0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18713">
      <w:bodyDiv w:val="1"/>
      <w:marLeft w:val="0"/>
      <w:marRight w:val="0"/>
      <w:marTop w:val="0"/>
      <w:marBottom w:val="0"/>
      <w:divBdr>
        <w:top w:val="none" w:sz="0" w:space="0" w:color="auto"/>
        <w:left w:val="none" w:sz="0" w:space="0" w:color="auto"/>
        <w:bottom w:val="none" w:sz="0" w:space="0" w:color="auto"/>
        <w:right w:val="none" w:sz="0" w:space="0" w:color="auto"/>
      </w:divBdr>
    </w:div>
    <w:div w:id="1384525499">
      <w:bodyDiv w:val="1"/>
      <w:marLeft w:val="0"/>
      <w:marRight w:val="0"/>
      <w:marTop w:val="0"/>
      <w:marBottom w:val="0"/>
      <w:divBdr>
        <w:top w:val="none" w:sz="0" w:space="0" w:color="auto"/>
        <w:left w:val="none" w:sz="0" w:space="0" w:color="auto"/>
        <w:bottom w:val="none" w:sz="0" w:space="0" w:color="auto"/>
        <w:right w:val="none" w:sz="0" w:space="0" w:color="auto"/>
      </w:divBdr>
      <w:divsChild>
        <w:div w:id="1074164435">
          <w:marLeft w:val="0"/>
          <w:marRight w:val="0"/>
          <w:marTop w:val="0"/>
          <w:marBottom w:val="0"/>
          <w:divBdr>
            <w:top w:val="none" w:sz="0" w:space="0" w:color="auto"/>
            <w:left w:val="none" w:sz="0" w:space="0" w:color="auto"/>
            <w:bottom w:val="none" w:sz="0" w:space="0" w:color="auto"/>
            <w:right w:val="none" w:sz="0" w:space="0" w:color="auto"/>
          </w:divBdr>
          <w:divsChild>
            <w:div w:id="2077699967">
              <w:marLeft w:val="0"/>
              <w:marRight w:val="0"/>
              <w:marTop w:val="0"/>
              <w:marBottom w:val="0"/>
              <w:divBdr>
                <w:top w:val="none" w:sz="0" w:space="0" w:color="auto"/>
                <w:left w:val="none" w:sz="0" w:space="0" w:color="auto"/>
                <w:bottom w:val="none" w:sz="0" w:space="0" w:color="auto"/>
                <w:right w:val="none" w:sz="0" w:space="0" w:color="auto"/>
              </w:divBdr>
              <w:divsChild>
                <w:div w:id="1512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725">
          <w:marLeft w:val="0"/>
          <w:marRight w:val="0"/>
          <w:marTop w:val="0"/>
          <w:marBottom w:val="0"/>
          <w:divBdr>
            <w:top w:val="none" w:sz="0" w:space="0" w:color="auto"/>
            <w:left w:val="none" w:sz="0" w:space="0" w:color="auto"/>
            <w:bottom w:val="none" w:sz="0" w:space="0" w:color="auto"/>
            <w:right w:val="none" w:sz="0" w:space="0" w:color="auto"/>
          </w:divBdr>
          <w:divsChild>
            <w:div w:id="9692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igL5v0QAAAAJ" TargetMode="External"/><Relationship Id="rId3" Type="http://schemas.openxmlformats.org/officeDocument/2006/relationships/settings" Target="settings.xml"/><Relationship Id="rId7" Type="http://schemas.openxmlformats.org/officeDocument/2006/relationships/hyperlink" Target="https://tosingfung.github.io/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To+Sing+Fung%5Bau%5D+or+24987391%5Bpmi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ToSingFUNG</dc:creator>
  <cp:keywords/>
  <dc:description/>
  <cp:lastModifiedBy>To Sing Fung</cp:lastModifiedBy>
  <cp:revision>2</cp:revision>
  <cp:lastPrinted>2021-11-18T12:46:00Z</cp:lastPrinted>
  <dcterms:created xsi:type="dcterms:W3CDTF">2021-11-27T02:37:00Z</dcterms:created>
  <dcterms:modified xsi:type="dcterms:W3CDTF">2021-11-27T02:37:00Z</dcterms:modified>
</cp:coreProperties>
</file>