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맑은 고딕" w:cs="맑은 고딕" w:eastAsia="맑은 고딕" w:hAnsi="맑은 고딕"/>
          <w:b/>
          <w:bCs/>
          <w:color w:val="1A4480"/>
          <w:sz w:val="40"/>
          <w:szCs w:val="40"/>
        </w:rPr>
        <w:t xml:space="preserve">토스 보험분석 사전레포트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28"/>
          <w:szCs w:val="28"/>
        </w:rPr>
        <w:t xml:space="preserve">메시지(.txt) 양식 정리 — 트리거 3 룰 v6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2026-05-04 박제 본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1. 전체 구조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메시지는 고정 본문 + 1번 분기 + 2번 결론 + 고정 마무리로 구성된다.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1-1. 고정 본문 (분기 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{고객명}님 안녕하세요.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토스 보험분석 어드바이저입니다.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토스앱으로 보험 점검 신청을 주셔서 토스 본사 소속 상담사가 연락드렸습니다.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{고객명}님의 보험은,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★ 1번 분기 (4가지 조합) — 아래 §2 참조 ★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필수보장을 기준으로,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실손의료비 : {라벨}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암보장 : {라벨}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뇌혈관보장 : {라벨}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심장보장 : {라벨}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- 수술보장 : {라벨}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★ 2번 결론 (7가지 케이스) — 아래 §3 참조 ★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보험은 치료/사고 후에는 효율적으로 가입하기 어렵습니다.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올바르게 준비되어 있는지 꼭 점검해 보시기를 바랍니다.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❗궁금하신점은 [보험검토요청] 등으로 남겨주세요.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❗본사 상담사가 순차적으로 안내드릴 예정입니다.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본사 상담사 재직정보 확인 &gt; {URL}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2. 1번 항목 분기 (4가지 조합)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갱신형 유무 + 3번째 탭 라벨(2번 결론 라벨) 기준으로 4가지 조합.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2-1. 분기 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갱신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노출 본문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무관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① + ④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과잉·적정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②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보통·빈약·부재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6400"/>
                <w:sz w:val="20"/>
                <w:szCs w:val="20"/>
              </w:rPr>
              <w:t xml:space="preserve">③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2-2. 본문 정의 (① ~ ④)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① ❌ 보험료가 계속 인상되는 갱신형보험이 구성되어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보험료가 낭비를 넘어 크게 새고 있습니다.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② ❌ 기납입보험료 외에도 {잔여:,}원이나 되는 보험료를 낭비하게 됩니다.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③ ⭕ 잔여보험료가 {잔여:,}원으로 일반적인 수준입니다.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④ ❌ 이후 납입할 {잔여:,}원에 더해 갱신형보험 인상분으로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보험료가 크게 낭비되게 됩니다.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2-3. 출력 예시 (잔여 29,813,780원 가정)</w:t>
      </w:r>
    </w:p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● 갱신 ✅ (라벨 무관)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❌ 보험료가 계속 인상되는 갱신형보험이 구성되어 보험료가 낭비를 넘어 크게 새고 있습니다.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❌ 이후 납입할 29,813,780원에 더해 갱신형보험 인상분으로 보험료가 크게 낭비되게 됩니다.</w:t>
            </w:r>
          </w:p>
        </w:tc>
      </w:tr>
    </w:tbl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● 갱신 ❌ + 과잉/적정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❌ 기납입보험료 외에도 29,813,780원이나 되는 보험료를 낭비하게 됩니다.</w:t>
            </w:r>
          </w:p>
        </w:tc>
      </w:tr>
    </w:tbl>
    <w:p>
      <w:pPr>
        <w:spacing w:after="100" w:before="180"/>
      </w:pPr>
      <w:r>
        <w:rPr>
          <w:rFonts w:ascii="맑은 고딕" w:cs="맑은 고딕" w:eastAsia="맑은 고딕" w:hAnsi="맑은 고딕"/>
          <w:b/>
          <w:bCs/>
          <w:color w:val="555555"/>
          <w:sz w:val="24"/>
          <w:szCs w:val="24"/>
        </w:rPr>
        <w:t xml:space="preserve">● 갱신 ❌ + 보통/빈약/부재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⭕ 잔여보험료가 29,813,780원으로 일반적인 수준입니다.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3. 2번 항목 결론 (7가지 케이스)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암·뇌·심장·수술 4개 보장의 라벨 조합으로 결론 본문 분기.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3-1. 라벨 그룹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그룹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포함 라벨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6400"/>
                <w:sz w:val="20"/>
                <w:szCs w:val="20"/>
              </w:rPr>
              <w:t xml:space="preserve">충분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과잉, 적정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부족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보통, 빈약, 부재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3-2. 7가지 케이스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1872"/>
        <w:gridCol w:w="4428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암·뇌·심장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수술</w:t>
            </w:r>
          </w:p>
        </w:tc>
        <w:tc>
          <w:tcPr>
            <w:tcW w:type="dxa" w:w="44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결론 본문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충분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충분</w:t>
            </w:r>
          </w:p>
        </w:tc>
        <w:tc>
          <w:tcPr>
            <w:tcW w:type="dxa" w:w="44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으로 핵심 의료보장이 과잉 수준입니다.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충분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부족</w:t>
            </w:r>
          </w:p>
        </w:tc>
        <w:tc>
          <w:tcPr>
            <w:tcW w:type="dxa" w:w="44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으로 핵심 의료보장이 과잉 수준입니다.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2충분 + 1부족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무관</w:t>
            </w:r>
          </w:p>
        </w:tc>
        <w:tc>
          <w:tcPr>
            <w:tcW w:type="dxa" w:w="44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으로 핵심 의료보장의 완성이 되지 않았습니다.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1충분 + 2부족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무관</w:t>
            </w:r>
          </w:p>
        </w:tc>
        <w:tc>
          <w:tcPr>
            <w:tcW w:type="dxa" w:w="44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으로 핵심 의료보장이 빈약한 수준입니다.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부족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충분</w:t>
            </w:r>
          </w:p>
        </w:tc>
        <w:tc>
          <w:tcPr>
            <w:tcW w:type="dxa" w:w="44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으로 핵심 의료보장이 매우 취약한 수준입니다.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 부족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부족</w:t>
            </w:r>
          </w:p>
        </w:tc>
        <w:tc>
          <w:tcPr>
            <w:tcW w:type="dxa" w:w="44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으로 핵심 의료보장이 사실상 부재한 수준입니다.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4개 모두 부재(0)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4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으로 핵심 의료보장이 보장이 전무한 수준입니다.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3-3. 매칭 우선순위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• 케이스 7 &gt; 6 (4개 모두 부재 우선 매칭)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• 그 외 1·2·3·4·5·6은 상호 배타 (중복 ❌)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4. 보장별 라벨 매핑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4-1. 실손의료비 (3가지)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적정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수준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빈약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부족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부재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 (= 사실상 부재와 동일)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20"/>
          <w:szCs w:val="20"/>
        </w:rPr>
        <w:t xml:space="preserve">※ 과잉·보통·매우 취약·사실상 부재는 실손에 ❌ 적용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4-2. 암 진단비 (일반암 합산 / 5가지)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과잉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5,100만원 이상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적정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5,000만원 ~ 5,099만원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3,000만원 ~ 4,999만원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빈약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1만원 ~ 2,999만원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부재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4-3. 뇌혈관 진단비 (뇌혈관진단 합산 / 5가지)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과잉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3,060만원 이상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적정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3,000만원 ~ 3,059만원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1,800만원 ~ 2,999만원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빈약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1만원 ~ 1,799만원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부재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4-4. 심장 진단비 (허혈성심장질환진단 합산 / 5가지)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과잉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3,060만원 이상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적정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3,000만원 ~ 3,059만원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1,800만원 ~ 2,999만원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빈약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1만원 ~ 1,799만원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부재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4-5. 수술비 (질병수술 합산 / 5가지)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과잉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1,500만원 이상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적정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1,000만원 ~ 1,499만원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501만원 ~ 999만원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빈약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1만원 ~ 500만원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부재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0원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5. 全 조합</w:t>
      </w:r>
    </w:p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1번 분기(3가지) × 2번 결론(7가지) = 21가지 출력 조합. 두 분기는 독립.</w:t>
      </w:r>
    </w:p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6. 실제 사례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6-1. 케이스 A — 김가현님 (갱신 ✅ / 결론 #1)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김가현님 안녕하세요.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토스 보험분석 어드바이저입니다.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토스앱으로 보험 점검 신청을 주셔서 토스 본사 소속 상담사가 연락드렸습니다.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김가현님의 보험은,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❌ 보험료가 계속 인상되는 갱신형보험이 구성되어 보험료가 낭비를 넘어 크게 새고 있습니다.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❌ 이후 납입할 29,813,780원에 더해 갱신형보험 인상분으로 보험료가 크게 낭비되게 됩니다.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필수보장을 기준으로,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실손의료비 : 적정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암보장 : 과잉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뇌혈관보장 : 적정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심장보장 : 적정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수술보장 : 과잉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으로 핵심 의료보장이 과잉 수준입니다.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보험은 치료/사고 후에는 효율적으로 가입하기 어렵습니다.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올바르게 준비되어 있는지 꼭 점검해 보시기를 바랍니다.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❗궁금하신점은 [보험검토요청] 등으로 남겨주세요.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❗본사 상담사가 순차적으로 안내드릴 예정입니다.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본사 상담사 재직정보 확인 &gt; {URL}</w:t>
            </w:r>
          </w:p>
        </w:tc>
      </w:tr>
    </w:tbl>
    <w:p>
      <w:pPr>
        <w:spacing w:after="6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color w:val="2E5C8A"/>
          <w:sz w:val="26"/>
          <w:szCs w:val="26"/>
        </w:rPr>
        <w:t xml:space="preserve">6-2. 케이스 B — 갱신 ❌ + 부족 / 결론 #6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{고객명}님 안녕하세요.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토스 보험분석 어드바이저입니다.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토스앱으로 보험 점검 신청을 주셔서 토스 본사 소속 상담사가 연락드렸습니다.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{고객명}님의 보험은,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⭕ 잔여보험료가 803,520원으로 일반적인 수준입니다.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필수보장을 기준으로,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실손의료비 : 부재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암보장 : 보통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뇌혈관보장 : 부재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심장보장 : 부재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수술보장 : 부재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으로 핵심 의료보장이 사실상 부재한 수준입니다.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보험은 치료/사고 후에는 효율적으로 가입하기 어렵습니다.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올바르게 준비되어 있는지 꼭 점검해 보시기를 바랍니다.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❗궁금하신점은 [보험검토요청] 등으로 남겨주세요.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❗본사 상담사가 순차적으로 안내드릴 예정입니다.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4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본사 상담사 재직정보 확인 &gt; {URL}</w:t>
            </w:r>
          </w:p>
        </w:tc>
      </w:tr>
    </w:tbl>
    <w:p>
      <w:pPr>
        <w:spacing w:after="160" w:before="320"/>
      </w:pPr>
      <w:r>
        <w:rPr>
          <w:rFonts w:ascii="맑은 고딕" w:cs="맑은 고딕" w:eastAsia="맑은 고딕" w:hAnsi="맑은 고딕"/>
          <w:b/>
          <w:bCs/>
          <w:color w:val="1A4480"/>
          <w:sz w:val="32"/>
          <w:szCs w:val="32"/>
        </w:rPr>
        <w:t xml:space="preserve">부록. 박제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5148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일자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변경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2026-05-02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①②③ 분기 + 갱신형 PNG 빨간 버튼 + 입력 2가지 + detect_renewal v5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v6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2026-05-04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④ 본문 신설 / 갱신형 ✅ 시 ①+④ 무조건 (라벨 무관) / 5종 라벨 통일 / 2번 결론 7가지 케이스 정의 / 실손 3가지 라벨 한정 / 보장금액 매핑 박제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2026-05-04T02:04:38.216Z</dcterms:created>
  <dcterms:modified xsi:type="dcterms:W3CDTF">2026-05-04T02:04:38.216Z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