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4480"/>
          <w:sz w:val="40"/>
          <w:szCs w:val="40"/>
        </w:rPr>
        <w:t xml:space="preserve">토스 보험분석 사전레포트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28"/>
          <w:szCs w:val="28"/>
        </w:rPr>
        <w:t xml:space="preserve">PNG 정의 문서 — 트리거 3 룰 v6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2026-05-04 박제 본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1. PNG 전체 구조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본 PNG는 7개 영역으로 구성된다. 위에서 아래 순서: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5966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영역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헤더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이름·성별·보험나이·거주 + insurance 로고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검정박스 (헤드라인)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결론 본문 (7가지 케이스) + 보조 설명 (갱신형·보험 건수·취약 영역)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3단 카드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필수보장 현황 5종 / 월 보험료 (보장·저축) / 연령대 대비 라벨 + % + 게이지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갱신형 빨간 박스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조건부 노출 (갱신형 ✅ 시): "갱신형보험이 구성되어 보험료 누수가 발생한 상태입니다!"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5개 보장 카드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실손·암·뇌·심장·수술 (적정 vs 현재 + 라벨)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안내 박스 2개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중요(노란) + 보강방향(파란)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푸터</w:t>
            </w:r>
          </w:p>
        </w:tc>
        <w:tc>
          <w:tcPr>
            <w:tcW w:type="dxa" w:w="59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어드바이저 정보 (등록번호·Mail·Mobile·Fax + 이름·직책)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2. 검정박스 — 결론 본문 (7가지 케이스)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4개 보장(암·뇌·심장·수술) 라벨로 자체 산출. 케이스 1·2 (과잉)만 첫 문장 빨간색.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2-1. 라벨 그룹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그룹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포함 라벨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400"/>
                <w:sz w:val="20"/>
                <w:szCs w:val="20"/>
              </w:rPr>
              <w:t xml:space="preserve">충분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과잉, 적정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보통, 빈약, 부재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2-2. 7가지 케이스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1872"/>
        <w:gridCol w:w="4094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암·뇌·심장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수술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검정박스 첫 문장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충분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충분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핵심 의료보장이 과잉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충분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핵심 의료보장이 과잉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2충분 + 1부족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무관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의료보장의 완성이 되지 않은 상태입니다.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1충분 + 2부족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무관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의료보장이 빈약한 상태입니다.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충분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의료보장이 매우 취약한 상태입니다.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의료보장이 사실상 부재한 상태입니다.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4개 모두 부재(0)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의료보장이 보장이 전무한 상태입니다.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2-3. 검정박스 첫 문장 색상 룰 (박제 B-1)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케이스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색상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1·2 (과잉)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빨간색 (accent #f87171)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3·4·5·6·7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흰색 (그대로)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2-4. 보조 설명 (검정박스 2번째 줄 — sub)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외부 입력 (커스텀 본문). 갱신형 유무·보험 건수·가족 보험 포함·취약 영역 등 조합으로 작성.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색상 강조 클래스: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색상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.yellow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노란색 (#fbbf24) — 강조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.red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연한 빨강 (#f87171) — 강조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&lt;b&gt;</w:t>
            </w:r>
          </w:p>
        </w:tc>
        <w:tc>
          <w:tcPr>
            <w:tcW w:type="dxa" w:w="62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흰색 굵게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3. 3단 카드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파란 배경(#F0F9FF) + 파란 테두리(#BAE6FD)로 구성된 3개 카드.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154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카드</w:t>
            </w:r>
          </w:p>
        </w:tc>
        <w:tc>
          <w:tcPr>
            <w:tcW w:type="dxa" w:w="7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필수보장 현황</w:t>
            </w:r>
          </w:p>
        </w:tc>
        <w:tc>
          <w:tcPr>
            <w:tcW w:type="dxa" w:w="7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실손/암/뇌/심장/수술 5종 라벨 표시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현재 월 보험료</w:t>
            </w:r>
          </w:p>
        </w:tc>
        <w:tc>
          <w:tcPr>
            <w:tcW w:type="dxa" w:w="7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월보험료 (큰 글씨) + 보장/저축 분리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같은 연령대의 적정 대비</w:t>
            </w:r>
          </w:p>
        </w:tc>
        <w:tc>
          <w:tcPr>
            <w:tcW w:type="dxa" w:w="71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라벨 (큰 글씨) + 게이지 + "{연령대} 적정 보험료의 ___% 수준"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4. 라벨 5색 (박제 B-2)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3개 영역 일관 적용: 첫번째 탭(필수보장 현황) + 세번째 탭(같은 연령대의 적정 대비, 게이지 포함) + 5개 보장 카드 라벨.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474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hex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적용 영역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B2777"/>
                <w:sz w:val="20"/>
                <w:szCs w:val="20"/>
              </w:rPr>
              <w:t xml:space="preserve">과잉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DB2777"/>
                <w:sz w:val="20"/>
                <w:szCs w:val="20"/>
              </w:rPr>
              <w:t xml:space="preserve">진한 핑크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DB2777"/>
                <w:sz w:val="20"/>
                <w:szCs w:val="20"/>
              </w:rPr>
              <w:t xml:space="preserve">#DB2777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영역 동일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20"/>
                <w:szCs w:val="20"/>
              </w:rPr>
              <w:t xml:space="preserve">적정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803D"/>
                <w:sz w:val="20"/>
                <w:szCs w:val="20"/>
              </w:rPr>
              <w:t xml:space="preserve">녹색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803D"/>
                <w:sz w:val="20"/>
                <w:szCs w:val="20"/>
              </w:rPr>
              <w:t xml:space="preserve">#15803D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영역 동일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#191F28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영역 동일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97316"/>
                <w:sz w:val="20"/>
                <w:szCs w:val="20"/>
              </w:rPr>
              <w:t xml:space="preserve">빈약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97316"/>
                <w:sz w:val="20"/>
                <w:szCs w:val="20"/>
              </w:rPr>
              <w:t xml:space="preserve">오렌지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97316"/>
                <w:sz w:val="20"/>
                <w:szCs w:val="20"/>
              </w:rPr>
              <w:t xml:space="preserve">#F97316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영역 동일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04452"/>
                <w:sz w:val="20"/>
                <w:szCs w:val="20"/>
              </w:rPr>
              <w:t xml:space="preserve">부재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04452"/>
                <w:sz w:val="20"/>
                <w:szCs w:val="20"/>
              </w:rPr>
              <w:t xml:space="preserve">빨간색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04452"/>
                <w:sz w:val="20"/>
                <w:szCs w:val="20"/>
              </w:rPr>
              <w:t xml:space="preserve">#F04452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영역 동일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20"/>
          <w:szCs w:val="20"/>
        </w:rPr>
        <w:t xml:space="preserve">※ 실손의료비는 3가지(적정·빈약·부재)만 적용. 4개 보장(암·뇌·심장·수술)은 5가지 모두 적용.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5. 갱신형 빨간 박스 (박제 B-4)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갱신형 보험이 1건 이상 있을 때만 노출. 섹션 타이틀 "필수보장(권장) vs 현재보장상태" 바로 아래.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갱신형보험이 구성되어 보험료 누수가 발생한 상태입니다!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#F04452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#FFD700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font-weight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800 (extra bold)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font-size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22px (.sec-title 100% — v5 20px 90% → v6 22px 키움)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64px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여백 (위·아래)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갱신형 ❌ 시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박스 자체 ❌ 노출 (헤드라인 → 첫 카드 직접 연결)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6. 5개 보장 카드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실손·암·뇌·심장·수술 각 카드. 좌측 "같은 연령대의 적정" + 우측 "{고객명}님 현재" + 우상단 라벨.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6-1. 보장별 라벨 매핑 (박제 A-4)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실손의료비 (3가지만)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20"/>
                <w:szCs w:val="20"/>
              </w:rPr>
              <w:t xml:space="preserve">적정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수준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97316"/>
                <w:sz w:val="20"/>
                <w:szCs w:val="20"/>
              </w:rPr>
              <w:t xml:space="preserve">빈약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04452"/>
                <w:sz w:val="20"/>
                <w:szCs w:val="20"/>
              </w:rPr>
              <w:t xml:space="preserve">부재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20"/>
          <w:szCs w:val="20"/>
        </w:rPr>
        <w:t xml:space="preserve">※ 과잉·보통·매우 취약·사실상 부재는 실손에 ❌ 적용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암 진단비 (일반암 합산 — 5가지)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B2777"/>
                <w:sz w:val="20"/>
                <w:szCs w:val="20"/>
              </w:rPr>
              <w:t xml:space="preserve">과잉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5,100만원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20"/>
                <w:szCs w:val="20"/>
              </w:rPr>
              <w:t xml:space="preserve">적정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5,000만원 ~ 5,099만원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3,000만원 ~ 4,999만원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97316"/>
                <w:sz w:val="20"/>
                <w:szCs w:val="20"/>
              </w:rPr>
              <w:t xml:space="preserve">빈약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2,999만원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04452"/>
                <w:sz w:val="20"/>
                <w:szCs w:val="20"/>
              </w:rPr>
              <w:t xml:space="preserve">부재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뇌혈관 진단비 (5가지)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B2777"/>
                <w:sz w:val="20"/>
                <w:szCs w:val="20"/>
              </w:rPr>
              <w:t xml:space="preserve">과잉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3,060만원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20"/>
                <w:szCs w:val="20"/>
              </w:rPr>
              <w:t xml:space="preserve">적정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3,000만원 ~ 3,059만원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1,800만원 ~ 2,999만원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97316"/>
                <w:sz w:val="20"/>
                <w:szCs w:val="20"/>
              </w:rPr>
              <w:t xml:space="preserve">빈약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1,799만원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04452"/>
                <w:sz w:val="20"/>
                <w:szCs w:val="20"/>
              </w:rPr>
              <w:t xml:space="preserve">부재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심장 진단비 (허혈성 — 5가지)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B2777"/>
                <w:sz w:val="20"/>
                <w:szCs w:val="20"/>
              </w:rPr>
              <w:t xml:space="preserve">과잉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3,060만원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20"/>
                <w:szCs w:val="20"/>
              </w:rPr>
              <w:t xml:space="preserve">적정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3,000만원 ~ 3,059만원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1,800만원 ~ 2,999만원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97316"/>
                <w:sz w:val="20"/>
                <w:szCs w:val="20"/>
              </w:rPr>
              <w:t xml:space="preserve">빈약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1,799만원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04452"/>
                <w:sz w:val="20"/>
                <w:szCs w:val="20"/>
              </w:rPr>
              <w:t xml:space="preserve">부재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수술비 (질병 — 5가지)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B2777"/>
                <w:sz w:val="20"/>
                <w:szCs w:val="20"/>
              </w:rPr>
              <w:t xml:space="preserve">과잉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1,500만원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20"/>
                <w:szCs w:val="20"/>
              </w:rPr>
              <w:t xml:space="preserve">적정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1,000만원 ~ 1,499만원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501만원 ~ 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97316"/>
                <w:sz w:val="20"/>
                <w:szCs w:val="20"/>
              </w:rPr>
              <w:t xml:space="preserve">빈약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500만원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04452"/>
                <w:sz w:val="20"/>
                <w:szCs w:val="20"/>
              </w:rPr>
              <w:t xml:space="preserve">부재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7. 안내 박스 — 중요 + 보강방향 (박제 B-5·B-6·B-7)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7-1. "중요" 박스 (노란 배경)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⚠ 중요 - 보험은 치료/사고 후에는 효율적으로 가입하기 어렵습니다.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실손의료비는 5년이내 병원치료이력이 있으면 가입이 불가능하고, 진단비/치료비/수술비 역시 진단후엔 보장범위가 좁아지거나 가입이 거절됩니다. 현재시점이 가장 건강하기때문에 올바른 보험가입에 가장 유리한 시점이며, 시간이 지날수록 가입가능 보장범위가 좁아집니다.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bold 강조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5년이내 병원치료이력 / 보장범위가 좁아지거나 가입이 거절 / 현재시점이 가장 건강 / 올바른 보험가입에 가장 유리한 시점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폰트 (v6)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제목 19px / 본문 17px (v5 17/15px → +2px 키움)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배경 #fffbeb / 테두리 #f59e0b / 제목 #b45309 / 본문 #78350f / bold #92400e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7-2. "보강방향" 박스 (파란 배경)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▶ 보강방향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 1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1순위 - 핵심의료보장5종 완성 (실손보험,암,뇌혈관,심장,수술비)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 2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2순위 - 추가보장 (운전자,치아,기타 상해보장, 일상생활배상책임 등 손해배상 관련)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 3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국내 전체보험사(33개보험사)마다 적용되는 보험료 산정기준이 달라, 기준 동일보장에서 보험료 편차가 30~40% 이상 발생되며, 추가상담을 통해 100% 정확한 안내를 받으실 수 있습니다.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bold 강조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1순위 / 2순위 / 보험료 편차가 30~40% 이상 / 100% 정확한 안내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폰트 (v6)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제목 19px / 본문 17px (v5 17/15px → +2px 키움)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배경 #eff6ff / 좌측 테두리 #3182F6 (6px) / 제목 #1d4ed8 / 본문 #1e3a8a / bold #1d4ed8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8. 가족 PNG (박제 B-3)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"단독 가족 피보험자 보험"(계약자=본인 + 피보험자=가족)이 1건 이상이면 그 가족 기준 PNG 추가 생성.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8-1. 생성 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생성 조건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단독 가족 피보험자 보험 1건 이상 ("본인,가족" 공통은 본인 케이스에 포함되므로 추가 ❌)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가족 1명당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PNG 1개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(txt)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가족별 ❌ — 본인 1개만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본인 = {NN}.{고객명}.png / 가족 = {NN}.{고객명}01.png·{NN}.{고객명}02.png ...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본인·가족 동일 NN (같은 그룹 식별)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</w:t>
            </w:r>
          </w:p>
        </w:tc>
        <w:tc>
          <w:tcPr>
            <w:tcW w:type="dxa" w:w="6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본인 → ② 보험료 많은 순 → ③ 보험 건수 많은 순 → ④ 랜덤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8-2. 가족 PNG 헤더 (v5 → v6 갱신)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3"/>
        <w:gridCol w:w="3343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영역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v5 (이전)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v6 (현재)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가족{NN}님 (예: 가족1님·가족2님)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성별·보험나이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 · 보험나이 —세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성별/나이 추가확인필요 (한 줄 통합)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거주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 (그대로 유지)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5종 라벨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모두 부재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모두 부재 (그대로 유지 — CRM ❌)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검정박스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전부 부재한 상태 (accent 빨강)</w:t>
            </w:r>
          </w:p>
        </w:tc>
        <w:tc>
          <w:tcPr>
            <w:tcW w:type="dxa" w:w="33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전부 부재한 상태 (accent ❌, 흰색)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9. 4가지 예시 사례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본 v6 코드로 산출된 실 PNG. 각 케이스별 부연설명 포함.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9-1. 사례 ① — 보험료 高 + 갱신 ✅ + 결론 #1 (과잉)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이수진님 (52세 여, 강남구) — 월 보험료 780,000원 / 갱신형 보험 다수 / 4개 보장 모두 과잉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케이스 분류: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갱신형 ✅ → 갱신형 빨간 박스 노출 + 메시지 ① + ④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4개 보장(암·뇌·심장·수술) 모두 과잉 → 결론 #1 (3개 충분 + 수술 충분 → 과잉 수준)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검정박스 첫 문장 → 빨간색 (과잉 케이스만 적용)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1311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부연설명: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검정박스: "핵심 의료보장이 과잉 수준입니다." → 빨간색 (.accent)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필수보장 현황(좌측 카드): 실손=적정(녹색) / 암·뇌·심장·수술=과잉(진한 핑크)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같은 연령대의 적정 대비: 200% (게이지 4칸 모두 핑크)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갱신형 빨간 박스 ✅ 노출 (22px)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5개 보장 카드: 실손 카드만 녹색 라벨 / 그 외 4개 카드 모두 핑크 라벨 + 핑크 글씨</w:t>
      </w:r>
    </w:p>
    <w:p>
      <w:r>
        <w:br w:type="pag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9-2. 사례 ② — 보험료 低 + 갱신 ✅ + 결론 #4 (빈약)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박민호님 (38세 남, 성남시) — 월 보험료 180,000원 / 갱신형 특약 포함 / 암 과잉 + 뇌·심장·수술 부족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케이스 분류: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갱신형 ✅ → 갱신형 빨간 박스 노출 + 메시지 ① + ④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4개 보장: 암 과잉(충분) / 뇌 보통·심장 빈약·수술 빈약(부족) → 결론 #4 (1충분+2부족 → 빈약 수준)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검정박스 첫 문장 → 흰색 (과잉 ❌ 케이스)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1311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부연설명: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검정박스: "핵심 의료보장이 빈약한 상태입니다." → 흰색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필수보장 현황: 실손=적정 / 암=과잉(핑크) / 뇌=보통(검정) / 심장·수술=빈약(오렌지)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같은 연령대의 적정 대비: 85% (게이지 1칸만 빨간)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갱신형 빨간 박스 ✅ 노출 (보험료가 낮아도 갱신형이면 ✅)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5개 보장 카드: 다양한 색상 혼재 — 보장 누수 시각화</w:t>
      </w:r>
    </w:p>
    <w:p>
      <w:r>
        <w:br w:type="pag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9-3. 사례 ③ — 보험료 高 + 갱신 ❌ + 결론 #1 (과잉)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최지영님 (45세 여, 해운대구) — 월 보험료 850,000원 / 비갱신 종신형 / 4개 보장 모두 과잉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케이스 분류: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갱신형 ❌ → 갱신형 빨간 박스 ❌ 노출 + 메시지 ② 만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4개 보장 모두 과잉 → 결론 #1 (3개 충분 + 수술 충분 → 과잉 수준)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검정박스 첫 문장 → 빨간색 (과잉 케이스 적용)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1262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6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부연설명: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검정박스: "핵심 의료보장이 과잉 수준입니다." → 빨간색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갱신형 빨간 박스 ❌ 노출 (헤드라인 → 5개 보장 카드 직접 연결)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사례 ①과 비교: 갱신형 유무 외에 동일 — 사례 ①은 갱신형 빨간 박스 ✅ / 사례 ③은 ❌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메시지 결과: 갱신형 ❌ + 과잉 라벨 → ② "기납입보험료 외에도 32,000,000원이나 되는 보험료를 낭비하게 됩니다."</w:t>
      </w:r>
    </w:p>
    <w:p>
      <w:r>
        <w:br w:type="pag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9-4. 사례 ④ — 본인 + 가족1·가족2 (가족 보험 동반)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김재호님 (48세 남, 연수구) — 월 보험료 420,000원 / 갱신형 1건 + 가족 보험 2건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◆ 케이스 분류: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본인: 갱신형 ✅ + 4개 보장 (암 과잉 / 뇌 보통 / 심장 보통 / 수술 적정) → 결론 #4 (1충분+2부족 → 빈약 수준)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가족1·2: 단독 가족 피보험자 보험 → PNG 추가 생성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• 산출물: 본인 PNG + 가족1 PNG + 가족2 PNG + 본인 메시지 1개 (가족 메시지 ❌)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◆ 본인 PNG (01.김재호.png)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257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검정박스: "핵심 의료보장이 빈약한 상태입니다." → 흰색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보조 설명: "갱신형 보험 1건 + 가족 보험 2건 포함"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◆ 가족1 PNG (01.김재호01.png)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257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• 헤더: "가족1님의 보장분석"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• 헤더 부제: "성별/나이 추가확인필요 · —" (한 줄 통합)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5종 모두 부재 (CRM 보장 상세 ❌)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월 보험료: 220,000원 (가족 1 단독 피보험자 보험료 합계)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갱신형 ✅ → 빨간 박스 ✅ 노출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◆ 가족2 PNG (01.김재호02.png)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209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0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• 헤더: "가족2님의 보장분석"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월 보험료: 150,000원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• 갱신형 ❌ → 빨간 박스 ❌ 노출</w:t>
      </w:r>
    </w:p>
    <w:p>
      <w:r>
        <w:br w:type="page"/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부록. v5 → v6 변경 이력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577"/>
        <w:gridCol w:w="3577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영역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v5 (이전)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v6 (현재)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 색상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과잉=파랑(#1B64DA) / 빈약=amber(#F59E0B)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과잉=핑크(#DB2777) / 빈약=오렌지(#F97316)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 색상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회색(#4E5968)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검정(#191F28)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갱신형 박스 폰트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20px (.sec-title 90%)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22px (.sec-title 100%)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.notice 본문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v5 표현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5년이내 병원치료이력 등 v6 본문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.concl 본문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v5 표현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33개보험사·30~40% 편차 v6 본문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.notice·.concl 폰트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17/15px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19/17px (+2px)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가족 헤더 이름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가족1님·가족2님 (NN 순)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가족 헤더 부제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 · 보험나이 —세 · —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성별/나이 추가확인필요 · 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검정박스 색상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케이스 accent 빨강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과잉만 accent / 그 외 흰색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검정박스 산출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5종 라벨 매핑</w:t>
            </w:r>
          </w:p>
        </w:tc>
        <w:tc>
          <w:tcPr>
            <w:tcW w:type="dxa" w:w="35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4개 보장 라벨 7가지 케이스 자체 산출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ba07373bf454f06bee2b61869b5a0f41153d7a.jpg"/><Relationship Id="rId8" Type="http://schemas.openxmlformats.org/officeDocument/2006/relationships/image" Target="media/c46ffb6bffa1e63baf62c1b29e3baade43cf3b40.jpg"/><Relationship Id="rId9" Type="http://schemas.openxmlformats.org/officeDocument/2006/relationships/image" Target="media/3d0ca458533328b5903941016bb6bff0539493de.jpg"/><Relationship Id="rId10" Type="http://schemas.openxmlformats.org/officeDocument/2006/relationships/image" Target="media/71fd7914c6481d3d04f5d19d3edddf521e694d70.jpg"/><Relationship Id="rId11" Type="http://schemas.openxmlformats.org/officeDocument/2006/relationships/image" Target="media/b3e0f4b1ca67e845a77bb527beb9968021e51e85.jpg"/><Relationship Id="rId12" Type="http://schemas.openxmlformats.org/officeDocument/2006/relationships/image" Target="media/81f0e7ce88ff345629fe2c382ce45c822cda110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2026-05-04T03:03:11.529Z</dcterms:created>
  <dcterms:modified xsi:type="dcterms:W3CDTF">2026-05-04T03:03:11.529Z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