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54"/>
          <w:szCs w:val="54"/>
        </w:rPr>
        <w:t xml:space="preserve">GOVTECHS DE SAÚDE PÚBLICA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9C9C"/>
          <w:sz w:val="26"/>
          <w:szCs w:val="26"/>
        </w:rPr>
        <w:t xml:space="preserve">Empresas com Soluções para Gestão Pública — Mapeamento Expandido</w:t>
      </w:r>
    </w:p>
    <w:p>
      <w:pPr>
        <w:pBdr>
          <w:bottom w:val="single" w:color="D0EEEE" w:sz="6" w:space="8"/>
        </w:pBdr>
        <w:spacing w:after="2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Inclui: Vivver, IDS Software, Pública Tecnologia, ToGov, E&amp;L + Alerta de Integridade  |  Questum / DLG — Abril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1. Contexto — Ecossistema de Saúde Pública Municipal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O mercado de software para gestão de saúde pública municipal é composto por camadas distintas: (1) grandes ERPs hospitalares (MV, Tasy/Bionexo, Pixeon) com presença em hospitais SUS de média e alta complexidade; (2) sistemas de atenção primária e gestão de secretarias municipais (IPM, Olostech, Vivver, IDS, Pública Tecnologia), que operam no núcleo do dia a dia das Secretarias de Saúde de municípios de pequeno e médio porte; e (3) soluções de analytics e integração digital (ImpulsoGov, UpCities). O estrato de atenção primária é o mais pulverizado e menos consolidado — com PMEs regionalizadas e longa longevidade operacional —, o que o torna um candidato natural a ondas de roll-up.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Dois eventos recentes chamam atenção: (a) a aquisição da IDS Software pela Volaris Group (ago/2024), sinal de apetite estrangeiro no nicho; e (b) a Operação Onipresente da PF contra a E&amp;L Produções (mar/2023), que impõe alerta crítico de integridade sobre aquela empresa. No lado positivo, o Ministério da Saúde incorporou 28 novas tecnologias ao SUS em 2025 — maior volume em 7 anos —, indicando expansão da demanda por soluções integradas ao e-SUS/RNDS.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2. Estrutura de Camadas — 11 Empresas Mapeadas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6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Empresas Mapeadas</w:t>
            </w:r>
          </w:p>
        </w:tc>
        <w:tc>
          <w:tcPr>
            <w:tcW w:type="dxa" w:w="47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Característica Principal</w:t>
            </w:r>
          </w:p>
        </w:tc>
      </w:tr>
      <w:tr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Gestão Hospitalar Pública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(SOUL MV), Tasy (Bionexo), Pixeon</w:t>
            </w:r>
          </w:p>
        </w:tc>
        <w:tc>
          <w:tcPr>
            <w:tcW w:type="dxa" w:w="4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ERP completo: PEP, faturamento SUS, UTI, farmácia, centro cirúrgico</w:t>
            </w:r>
          </w:p>
        </w:tc>
      </w:tr>
      <w:tr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Atenção Primária / Secretaria de Saúde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Sistemas, Olostech, Vivver, IDS Software, Pública Tecnologia, E&amp;L*</w:t>
            </w:r>
          </w:p>
        </w:tc>
        <w:tc>
          <w:tcPr>
            <w:tcW w:type="dxa" w:w="4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Sistemas para UBS, prontuário APS, agendamento, e-SUS, farmácia básica</w:t>
            </w:r>
          </w:p>
        </w:tc>
      </w:tr>
      <w:tr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Analytics / Integração Digital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ImpulsoGov, UpCities, ToGov</w:t>
            </w:r>
          </w:p>
        </w:tc>
        <w:tc>
          <w:tcPr>
            <w:tcW w:type="dxa" w:w="4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BI e analytics para indicadores APS, integração e-SUS/RNDS, telecare, desempenho Previne Brasil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* E&amp;L Produções incluída apenas para fins informativos. Ver alerta de integridade na seção 5.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3a. Camada I — Gestão Hospitalar Pública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900"/>
        <w:gridCol w:w="900"/>
        <w:gridCol w:w="2500"/>
        <w:gridCol w:w="17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Op.</w:t>
            </w:r>
          </w:p>
        </w:tc>
        <w:tc>
          <w:tcPr>
            <w:tcW w:type="dxa" w:w="25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 / Escala</w:t>
            </w:r>
          </w:p>
        </w:tc>
        <w:tc>
          <w:tcPr>
            <w:tcW w:type="dxa" w:w="17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Receita Ref.</w:t>
            </w:r>
          </w:p>
        </w:tc>
        <w:tc>
          <w:tcPr>
            <w:tcW w:type="dxa" w:w="17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(SOUL MV)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Grande Empresa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Recife - PE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1987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38</w:t>
            </w:r>
          </w:p>
        </w:tc>
        <w:tc>
          <w:tcPr>
            <w:tcW w:type="dxa" w:w="2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2.500 | 1.300 hospitais</w:t>
            </w:r>
          </w:p>
        </w:tc>
        <w:tc>
          <w:tcPr>
            <w:tcW w:type="dxa" w:w="17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~R$ 400M</w:t>
            </w:r>
          </w:p>
        </w:tc>
        <w:tc>
          <w:tcPr>
            <w:tcW w:type="dxa" w:w="1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Líder de mercado. SOUL MV: 1º ERP hospitalar 100% web do Brasil. 110k leitos. Rede pública + filantrópica.</w:t>
            </w:r>
          </w:p>
        </w:tc>
      </w:tr>
      <w:tr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Tasy (Bionexo)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Grande Empresa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Blumenau-SC / SP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1997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2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1.000+ instituições</w:t>
            </w:r>
          </w:p>
        </w:tc>
        <w:tc>
          <w:tcPr>
            <w:tcW w:type="dxa" w:w="17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M&amp;A ~R$ 1B</w:t>
            </w:r>
          </w:p>
        </w:tc>
        <w:tc>
          <w:tcPr>
            <w:tcW w:type="dxa" w:w="1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Adquirido pela Bionexo (2025). 2º mais usado na AL. Base nos HUs federais (Ebserh). Benchmark PEP-SUS.</w:t>
            </w:r>
          </w:p>
        </w:tc>
      </w:tr>
      <w:tr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Médio Porte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Florianópolis - SC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2003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6.000+ | 45M pac./ano</w:t>
            </w:r>
          </w:p>
        </w:tc>
        <w:tc>
          <w:tcPr>
            <w:tcW w:type="dxa" w:w="17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~R$ 150M</w:t>
            </w:r>
          </w:p>
        </w:tc>
        <w:tc>
          <w:tcPr>
            <w:tcW w:type="dxa" w:w="1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+48% hospitalar em 2024. R$ 83M investidos em P&amp;D. Forte em diagnóstico por imagem público/privado.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3b. Camada II — Atenção Primária / Secretarias Municipais de Saúde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000"/>
        <w:gridCol w:w="900"/>
        <w:gridCol w:w="900"/>
        <w:gridCol w:w="2300"/>
        <w:gridCol w:w="1200"/>
        <w:gridCol w:w="2260"/>
      </w:tblGrid>
      <w:tr>
        <w:trPr>
          <w:tblHeader/>
        </w:trPr>
        <w:tc>
          <w:tcPr>
            <w:tcW w:type="dxa" w:w="23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Op.</w:t>
            </w:r>
          </w:p>
        </w:tc>
        <w:tc>
          <w:tcPr>
            <w:tcW w:type="dxa" w:w="23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 / Escala</w:t>
            </w:r>
          </w:p>
        </w:tc>
        <w:tc>
          <w:tcPr>
            <w:tcW w:type="dxa" w:w="12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Receita Ref.</w:t>
            </w:r>
          </w:p>
        </w:tc>
        <w:tc>
          <w:tcPr>
            <w:tcW w:type="dxa" w:w="22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 (Saúde)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Médio Porte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Florianópolis - SC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1996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90+ mun. (saúde) | 850+ total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700 colabs, 230 P&amp;D. Melhor solução cidades inteligentes 2022. Clientes com Selo APS Previne Brasil.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Olostech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Estabelecida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Joinville - SC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1992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100+ municípios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Pioneira SaaS cloud para saúde pública (1998). 91% clientes melhoraram Previne Brasil 2023. Caso Joinville: +50% repasses federais.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Vivver Sistemas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Estabelecida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Belo Horizonte - MG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1999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MG + Nordeste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Foco em saúde pública + educação municipal. Clientes em MG com Selos Ouro/Prata Bora Vacinar (mar/2025). Filiais em SP e PB.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Software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(Volaris Group)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Pato Branco - PR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2003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Sul + outros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Adquirida pelo Volaris Group (multinacional canadense) em ago/2024. Gestão integrada: saúde, educação, social. Expansão estratégica do grupo no Brasil.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Pública Tecnologia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Prontuário eletrônico certificado SBIS, assinatura ICP-Brasil. Integração e-SUS. Certificação CFM resolução 1.821.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E&amp;L Produções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Estabelecida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Domingos Martins - ES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1993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32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74+ municípios (ES e SE)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⚠ ALERTA: Alvo da Operação Onipresente (PF + CGU, mar/2023). Investigada por fraude em licitações, corrupção e lavagem — R$ 165M em contratos (2017-2022).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3c. Camada III — Analytics / Integração Digital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900"/>
        <w:gridCol w:w="900"/>
        <w:gridCol w:w="2200"/>
        <w:gridCol w:w="1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Op.</w:t>
            </w:r>
          </w:p>
        </w:tc>
        <w:tc>
          <w:tcPr>
            <w:tcW w:type="dxa" w:w="22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</w:t>
            </w:r>
          </w:p>
        </w:tc>
        <w:tc>
          <w:tcPr>
            <w:tcW w:type="dxa" w:w="14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Capital</w:t>
            </w:r>
          </w:p>
        </w:tc>
        <w:tc>
          <w:tcPr>
            <w:tcW w:type="dxa" w:w="23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 early-stage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~2020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~5</w:t>
            </w:r>
          </w:p>
        </w:tc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via SUS</w:t>
            </w:r>
          </w:p>
        </w:tc>
        <w:tc>
          <w:tcPr>
            <w:tcW w:type="dxa" w:w="1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US$ 100k</w:t>
            </w:r>
          </w:p>
        </w:tc>
        <w:tc>
          <w:tcPr>
            <w:tcW w:type="dxa" w:w="2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BI para gaps de APS preventiva. Reconhecida pela CGU (Governo Aberto). Cofundada por ex-alunos Harvard Kennedy School.</w:t>
            </w:r>
          </w:p>
        </w:tc>
      </w:tr>
      <w:tr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UpCities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~2019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~6</w:t>
            </w:r>
          </w:p>
        </w:tc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(expansão)</w:t>
            </w:r>
          </w:p>
        </w:tc>
        <w:tc>
          <w:tcPr>
            <w:tcW w:type="dxa" w:w="1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Integradora inteligente do e-SUS/RNDS. Prontuário unificado, telecare, farmácia, UBS, UPA. App offline p/ agentes de saúde.</w:t>
            </w:r>
          </w:p>
        </w:tc>
      </w:tr>
      <w:tr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ToGov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Santa Luzia - MG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2020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~5</w:t>
            </w:r>
          </w:p>
        </w:tc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(MG e outros)</w:t>
            </w:r>
          </w:p>
        </w:tc>
        <w:tc>
          <w:tcPr>
            <w:tcW w:type="dxa" w:w="1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Analytics + consultoria de desempenho em saúde pública. Foco em Previne Brasil: mapeamento de gaps, captação de recursos e melhoria de indicadores APS. 3ª colocada DemoDay BrazilLAB 2023.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4. Fichas Detalhadas por Empresa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160"/>
      </w:tblGrid>
      <w:tr>
        <w:trPr>
          <w:tblHeader/>
        </w:trPr>
        <w:tc>
          <w:tcPr>
            <w:tcW w:type="dxa" w:w="26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11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Diferenciais, Consistência e Observações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(SOUL MV)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38 anos de operação. ~R$ 400M receita. 1.800+ colaboradores. SOUL MV: primeiro ERP hospitalar 100% web do Brasil. 2.500 clientes, 1.300 hospitais. Administra 110k leitos. Líder consolidado em rede pública e filantrópica.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Tasy (Bionexo)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M&amp;A estratégico: adquirido pela Bionexo por ~R$ 1B (€161M) em dezembro de 2025. 2º mais usado na América Latina. Forte presença nos 41 HUs federais (Ebserh). Benchmark em PEP integrado ao SUS. Origem brasileira (Wheb/Blumenau, 1997).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~R$ 150M receita. 430 colaboradores. 6.000+ clientes. 45M pacientes/ano. Crescimento 48% vertical hospitalar em 2024. Fusão criou uma das maiores healthtechs do Brasil. R$ 83M investidos em P&amp;D até 2024.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 (Saúde)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Govtech #1 do Brasil. 700 colaboradores (230 P&amp;D). 850+ clientes municipais. IPM Saúde premiado melhor solução cidades inteligentes (2022). Clientes com Selo APS Previne Brasil. Solução integrada: saúde + finanças + educação.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Olostech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Pioneira em SaaS cloud para saúde pública desde 1998. 100+ municípios. 91% dos clientes melhoraram o score Previne Brasil em 2023. Caso de referência: Joinville (SC) aumentou repasses federais à Saúde em 50%. Especialista exclusiva em saúde pública.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Vivver Sistemas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26 anos de operação. Sede em BH-MG, filiais em SP e PB. Foco em saúde pública + educação municipal. Municípios clientes em MG receberam certificações Ouro e Prata do Selo Bora Vacinar (março/2025). Presente no Nordeste (Parnamirim-RN, dez/2023).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Software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Adquirida pelo Volaris Group (multinacional canadense, portfólio de 200+ empresas de software) em agosto de 2024. Fundada em 2003 em Pato Branco (PR). Gestão integrada municipal: saúde, educação, social. A aquisição sinaliza consolidação estrangeira no nicho.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Pública Tecnologia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Prontuário eletrônico certificado pela SBIS. Assinatura digital ICP-Brasil e conformidade CFM 1.821. Integração com e-SUS. Portal do Cidadão com agendamento e resultados de exames. Dados institucionais e porte não divulgados publicamente.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E&amp;L Produções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⚠ RISCO CRÍTICO: Alvo da Operação Onipresente (PF + CGU, março de 2023). Investigada por frustração de licitação, corrupção passiva/ativa, organização criminosa e lavagem de dinheiro. Contratos com 74 municípios de ES e outros estados — R$ 165,4M (2017-2022). Excluir de qualquer análise de M&amp;A ou parceria sem apuração detalhada.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 de impacto social. Cofundada por ex-alunos de MPA em Harvard Kennedy School. Plataforma Impulso Previne: BI para identificar gaps de acesso preventivo por território. Reconhecida pela CGU (Governo Aberto). Captou US$ 100k (Mulago Foundation).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UpCities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Integradora inteligente do e-SUS/RNDS. Prontuário unificado, telecare, farmácia, laboratório. App offline para agentes comunitários de saúde. Modelo 'super app' personalizado por município. Startup em expansão de contratos municipais.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ToGov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Fundada em 2020 em Santa Luzia (MG). 3ª colocada no DemoDay BrazilLAB 2023. Especializada em analytics e consultoria de desempenho para saúde pública municipal: mapeamento de gaps no Previne Brasil, apoio à captação de recursos federais (emendas, transferências), monitoramento de indicadores APS e implementação de processos de melhoria. Não é sistema de registro (prontuário), mas camada de inteligência de gestão sobre os sistemas existentes.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5. Movimentos de M&amp;A, Investimento e Alertas de Integridade (2023–2025)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00"/>
        <w:gridCol w:w="1000"/>
        <w:gridCol w:w="50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 de Evento</w:t>
            </w:r>
          </w:p>
        </w:tc>
        <w:tc>
          <w:tcPr>
            <w:tcW w:type="dxa" w:w="15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1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Período</w:t>
            </w:r>
          </w:p>
        </w:tc>
        <w:tc>
          <w:tcPr>
            <w:tcW w:type="dxa" w:w="5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Classificação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Software → Volaris Group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Aquisição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ago/2024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Multinacional canadense adquire PME brasileira de gestão pública municipal. Expansão do portfólio Volaris na AL. IDS mantém operação independente dentro do grupo.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🏳️ Consolidação por estrangeiro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Tasy (Philips → Bionexo)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Aquisição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~R$ 1B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dez/2025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2º sistema hospitalar mais usado na AL. Bionexo consolida posição em ERP hospitalar + marketplace de saúde. Maior M&amp;A do segmento no período.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🏳️ Consolidação horizontal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Fusão + P&amp;D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R$ 83M P&amp;D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2023-24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Fusão interna criou uma das maiores healthtechs nacionais. Crescimento 48% na vertical hospitalar. Candidato natural a próxima rodada ou evento de liquidez.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🏳️ Crescimento orgânico/inorgânico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Aporte seed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US$ 100k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Capital da Mulago Foundation. Startup de impacto com foco exclusivo em APS pública.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🏳️ Early-stage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E&amp;L Produções de Software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⚠ Investigação PF/CGU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R$ 165M*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mar/2023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Operação Onipresente. Suspeita de fraude em licitações com 74 municípios do ES. *Valor dos contratos investigados (2017-2022). Empresa permanece operando mas com risco reputacional e legal crítico.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🔴 Alerta de integridade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Nota sobre a E&amp;L Produções: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18"/>
          <w:szCs w:val="18"/>
        </w:rPr>
        <w:t xml:space="preserve">A empresa permanece operando e constando em contratos municipais. Para qualquer análise de M&amp;A, due diligence ou parceria envolvendo municípios clientes da E&amp;L, é imperativo apurar o status atual das investigações e eventuais penalidades aplicadas pela PF/CGU.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6. Posicionamento Competitivo — Atenção Primária (Camada II)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O segmento de atenção primária é o mais estratégico para consolidação: empresas com 20-30 anos de operação, base instalada fiel de municípios, receita recorrente via contratos anuais de SaaS/licença, e ausência de player dominante único. Olostech, Vivver e IDS competem diretamente neste espaço — com perfis de clientes regionalizados (Sul para Olostech e IDS, Sudeste/Nordeste para Vivver) e posicionamento ainda fragmentado.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100"/>
        <w:gridCol w:w="21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21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IPM Sistemas</w:t>
            </w:r>
          </w:p>
        </w:tc>
        <w:tc>
          <w:tcPr>
            <w:tcW w:type="dxa" w:w="21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Olostech</w:t>
            </w:r>
          </w:p>
        </w:tc>
        <w:tc>
          <w:tcPr>
            <w:tcW w:type="dxa" w:w="21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Vivver</w:t>
            </w:r>
          </w:p>
        </w:tc>
        <w:tc>
          <w:tcPr>
            <w:tcW w:type="dxa" w:w="21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IDS (Volaris)</w:t>
            </w:r>
          </w:p>
        </w:tc>
        <w:tc>
          <w:tcPr>
            <w:tcW w:type="dxa" w:w="29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Pública Tecnologia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Fundação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1996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1992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1999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2003 (acq. 2024)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Foco primário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Municipal integrado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Saúde pública excl.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Saúde + Educação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Municipal integrado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Saúde pública excl.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Região principal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Nacional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Sul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 + NE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Sul + expansão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Integração e-SUS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Cert. SBIS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Capital / Dono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Volaris Group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Alerta compliance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7. Fontes e Referências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Olostech — olostech.com / Sobre e Diferenciais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IPM Sistemas — ipm.com.br / Saúde e Institucional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MV — mv.com.br / Quem Somos e Saúde Pública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Pixeon — pixeon.com / Sobre e resultados 2024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Vivver Sistemas — vivver.com.br / Quem Somos e Notícias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IDS Software — ids.inf.br / Sobre Nós e IDS Saúde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Volaris Group — volarisgroup.com / IDS joins Volaris Group (ago/2024)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Setor Saúde — Bionexo compra Tasy da Philips por R$ 1B (dez/2025)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A Gazeta (ES) — Fraude milionária em 74 cidades do ES investigada pela PF (2023)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Metrópoles — PF faz operação contra empresas de informática por fraudes a prefeituras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Startups.com.br — ImpulsoGov capta US$ 100k para saúde pública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ES Brasil — Govtech conecta saúde municipal ao e-SUS (UpCities)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BrazilLAB — Mapa GovTech Brasil 2024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Connected Smart Cities 2022 — IPM Saúde melhor solução cidades inteligentes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Saúde Business — Hospitalar 2025: soluções para estados e municípios</w:t>
      </w:r>
    </w:p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9C9C" w:sz="4" w:space="4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|  Abril 2026  |  Questum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C9C" w:sz="6" w:space="4"/>
      </w:pBdr>
    </w:pPr>
    <w:r>
      <w:rPr>
        <w:rFonts w:ascii="Arial" w:cs="Arial" w:eastAsia="Arial" w:hAnsi="Arial"/>
        <w:b/>
        <w:bCs/>
        <w:i w:val="false"/>
        <w:iCs w:val="false"/>
        <w:color w:val="0D6E6E"/>
        <w:sz w:val="20"/>
        <w:szCs w:val="20"/>
      </w:rPr>
      <w:t xml:space="preserve">GovTechs de Saúde Pública — Brasil  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| Questum / DLG — Mapeamento Completo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6E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9C9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2026-04-13T17:41:48.008Z</dcterms:created>
  <dcterms:modified xsi:type="dcterms:W3CDTF">2026-04-13T17:41:48.009Z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