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2724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That's a great idea! An FAQ section builds trust and proactively answers common questions, significantly boosting conversion rates.</w:t>
      </w:r>
    </w:p>
    <w:p w14:paraId="7A2B39E3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the complete, final SEO-optimized website content, including the new FAQ section, ready for download and live use.</w:t>
      </w:r>
    </w:p>
    <w:p w14:paraId="6758A0F0" w14:textId="77777777" w:rsidR="00F77209" w:rsidRPr="00F77209" w:rsidRDefault="00F77209" w:rsidP="00F77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52927B">
          <v:rect id="_x0000_i1025" style="width:0;height:1.5pt" o:hralign="center" o:hrstd="t" o:hr="t" fillcolor="#a0a0a0" stroked="f"/>
        </w:pict>
      </w:r>
    </w:p>
    <w:p w14:paraId="4E23118B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Complete SEO-Optimized Website Content</w:t>
      </w:r>
    </w:p>
    <w:p w14:paraId="3264F317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Page: </w:t>
      </w:r>
      <w:r w:rsidRPr="00F7720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gem-online-bidder-registration</w:t>
      </w:r>
    </w:p>
    <w:p w14:paraId="65CE7AEA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Header Section &amp; Primary CTA</w:t>
      </w:r>
    </w:p>
    <w:p w14:paraId="3D4E60BD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Ready to Bid on Tenders? Your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Online Bidder Registration Starts Here!</w:t>
      </w:r>
    </w:p>
    <w:p w14:paraId="02E20490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[H1 -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Online Bidder Registration,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Seller Registration Process]</w:t>
      </w:r>
    </w:p>
    <w:p w14:paraId="33D5A9E2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&lt;div style="font-size: 1.1em; </w:t>
      </w:r>
      <w:proofErr w:type="spellStart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: #555;"&gt;</w:t>
      </w:r>
    </w:p>
    <w:p w14:paraId="26E304F8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Unlock the huge potential of government procurement! As an Indian entrepreneur or small business in Gujarat, registering on </w:t>
      </w:r>
      <w:proofErr w:type="spellStart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your first step to winning lucrative tenders. We simplify the complex process so you can focus on winning bids, not paperwork.</w:t>
      </w:r>
    </w:p>
    <w:p w14:paraId="6E425B9B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&lt;/div&gt;</w:t>
      </w:r>
    </w:p>
    <w:p w14:paraId="02C14E63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[Primary CTA Button (Always Visible)]</w:t>
      </w:r>
    </w:p>
    <w:p w14:paraId="4CE8CFDB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Started Now: Free </w:t>
      </w:r>
      <w:proofErr w:type="spellStart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Registration Consultation!</w:t>
      </w:r>
    </w:p>
    <w:p w14:paraId="1A7ADEA1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(Link to Contact/Consultation Form)</w:t>
      </w:r>
    </w:p>
    <w:p w14:paraId="76BB7757" w14:textId="77777777" w:rsidR="00F77209" w:rsidRPr="00F77209" w:rsidRDefault="00F77209" w:rsidP="00F77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CA2FFB">
          <v:rect id="_x0000_i1026" style="width:0;height:1.5pt" o:hralign="center" o:hrstd="t" o:hr="t" fillcolor="#a0a0a0" stroked="f"/>
        </w:pict>
      </w:r>
    </w:p>
    <w:p w14:paraId="10DE2EEF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Section 1: Why Register as a Bidder/Seller?</w:t>
      </w:r>
    </w:p>
    <w:p w14:paraId="36BB30B6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The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Advantage for Indian Entrepreneurs</w:t>
      </w:r>
    </w:p>
    <w:p w14:paraId="46487E33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[H2 - Benefits of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Registration for MSMEs,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Gujarat Opportunities]</w:t>
      </w:r>
    </w:p>
    <w:p w14:paraId="661E3A53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The Government e-Marketplace (</w:t>
      </w:r>
      <w:proofErr w:type="spellStart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more than just a platform—it's the biggest opportunity for your business to grow by selling directly to government departments across India, including </w:t>
      </w: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Gujarat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B06D27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Benefits You'll Unlock:</w:t>
      </w:r>
    </w:p>
    <w:p w14:paraId="7B583354" w14:textId="77777777" w:rsidR="00F77209" w:rsidRPr="00F77209" w:rsidRDefault="00F77209" w:rsidP="00F77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 Access: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Sell goods and services directly to thousands of government organizations, PSUs, and Ministries.</w:t>
      </w:r>
    </w:p>
    <w:p w14:paraId="01B60645" w14:textId="77777777" w:rsidR="00F77209" w:rsidRPr="00F77209" w:rsidRDefault="00F77209" w:rsidP="00F77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Assured Payments: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enforces timely payments, improving your business's cash flow security.</w:t>
      </w:r>
    </w:p>
    <w:p w14:paraId="3F1B3625" w14:textId="77777777" w:rsidR="00F77209" w:rsidRPr="00F77209" w:rsidRDefault="00F77209" w:rsidP="00F77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Preference for MSMEs: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Benefit from special government policies, including procurement preferences and relaxation on EMD (Earnest Money Deposit).</w:t>
      </w:r>
    </w:p>
    <w:p w14:paraId="11F90250" w14:textId="77777777" w:rsidR="00F77209" w:rsidRPr="00F77209" w:rsidRDefault="00F77209" w:rsidP="00F77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Transparency: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transactions, bids, and purchases are completely digital, transparent, and audited.</w:t>
      </w:r>
    </w:p>
    <w:p w14:paraId="18DA6B84" w14:textId="77777777" w:rsidR="00F77209" w:rsidRPr="00F77209" w:rsidRDefault="00F77209" w:rsidP="00F77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9F8BF9">
          <v:rect id="_x0000_i1027" style="width:0;height:1.5pt" o:hralign="center" o:hrstd="t" o:hr="t" fillcolor="#a0a0a0" stroked="f"/>
        </w:pict>
      </w:r>
    </w:p>
    <w:p w14:paraId="0E5B6020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Section 2: The Simplified 5-Step Registration Process</w:t>
      </w:r>
    </w:p>
    <w:p w14:paraId="628375CD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The Easy Way to Complete Your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Seller Registration Process</w:t>
      </w:r>
    </w:p>
    <w:p w14:paraId="684B32EE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[H2 - Step-by-Step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Registration Guide,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Registration Services Provider]</w:t>
      </w:r>
    </w:p>
    <w:p w14:paraId="27EDBF29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Don't let the paperwork slow you down! Our expert service team, specializing in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Gujarat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registration, guides you through every step.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4099"/>
        <w:gridCol w:w="3085"/>
      </w:tblGrid>
      <w:tr w:rsidR="00F77209" w:rsidRPr="00F77209" w14:paraId="55FDE096" w14:textId="77777777" w:rsidTr="00F7720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CB548B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7751BB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Our Simple Approach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8748B9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You Need to Know</w:t>
            </w:r>
          </w:p>
        </w:tc>
      </w:tr>
      <w:tr w:rsidR="00F77209" w:rsidRPr="00F77209" w14:paraId="6B01535C" w14:textId="77777777" w:rsidTr="00F7720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9DAC3E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Primary User Sign-Up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E58085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 assist with creating the initial account using the authorized person's </w:t>
            </w: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PAN or Aadhaar</w:t>
            </w:r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number.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80386B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Must have a mobile number linked with the Aadhaar for OTP verification.</w:t>
            </w:r>
          </w:p>
        </w:tc>
      </w:tr>
      <w:tr w:rsidR="00F77209" w:rsidRPr="00F77209" w14:paraId="2FAFA993" w14:textId="77777777" w:rsidTr="00F7720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E7DF3E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 Organization Profile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6C19E0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meticulously fill in your business type (Proprietorship, Partnership, Company, MSME), legal name, and official address.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2983BD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Crucial:</w:t>
            </w:r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 details must </w:t>
            </w: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exactly match</w:t>
            </w:r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your PAN and GST records to avoid rejection.</w:t>
            </w:r>
          </w:p>
        </w:tc>
      </w:tr>
      <w:tr w:rsidR="00F77209" w:rsidRPr="00F77209" w14:paraId="01185FFE" w14:textId="77777777" w:rsidTr="00F7720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0943EC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Mandatory Details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7F6E34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Our team validates and uploads your essential credentials, ensuring no document is missed.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B3A6F2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PAN, GSTIN</w:t>
            </w:r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(if applicable), and </w:t>
            </w: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Bank Account</w:t>
            </w:r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details are the backbone of your profile.</w:t>
            </w:r>
          </w:p>
        </w:tc>
      </w:tr>
      <w:tr w:rsidR="00F77209" w:rsidRPr="00F77209" w14:paraId="3A541585" w14:textId="77777777" w:rsidTr="00F7720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275117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Tax Assessment &amp; MSME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5EB394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 correctly update your ITR details and ensure your </w:t>
            </w: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UDYAM/MSME</w:t>
            </w:r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status is verified to unlock special benefits.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1BFA09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MSME Certificate</w:t>
            </w:r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optional but highly recommended for competitive advantage.</w:t>
            </w:r>
          </w:p>
        </w:tc>
      </w:tr>
      <w:tr w:rsidR="00F77209" w:rsidRPr="00F77209" w14:paraId="0A12FC5F" w14:textId="77777777" w:rsidTr="00F7720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CA5885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 Bank Account Verification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B2D1E9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help link and verify your official business bank account for receiving government payments securely.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2BD18D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cancelled cheque or bank statement is often required for seamless verification.</w:t>
            </w:r>
          </w:p>
        </w:tc>
      </w:tr>
    </w:tbl>
    <w:p w14:paraId="15687C97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[Mid-Section CTA Button]</w:t>
      </w:r>
    </w:p>
    <w:p w14:paraId="6480698C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Tired of Forms? Let an Expert Handle Your </w:t>
      </w:r>
      <w:proofErr w:type="spellStart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Sign-Up!</w:t>
      </w:r>
    </w:p>
    <w:p w14:paraId="2D5DFEA5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(Link to Contact/Consultation Form)</w:t>
      </w:r>
    </w:p>
    <w:p w14:paraId="09FED12B" w14:textId="77777777" w:rsidR="00F77209" w:rsidRPr="00F77209" w:rsidRDefault="00F77209" w:rsidP="00F77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C9967C">
          <v:rect id="_x0000_i1028" style="width:0;height:1.5pt" o:hralign="center" o:hrstd="t" o:hr="t" fillcolor="#a0a0a0" stroked="f"/>
        </w:pict>
      </w:r>
    </w:p>
    <w:p w14:paraId="0FAB0E34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Section 3: Mandatory Documents Checklist</w:t>
      </w:r>
    </w:p>
    <w:p w14:paraId="304CA17B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Documents Required for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Online Bidder Registration</w:t>
      </w:r>
    </w:p>
    <w:p w14:paraId="06DBB531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[H2 -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Registration Document Checklist,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Bidder Requirements]</w:t>
      </w:r>
    </w:p>
    <w:p w14:paraId="35C2D38C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To ensure your registration is approved quickly and you can start bidding without delay, keep these mandatory documents ready:</w:t>
      </w:r>
    </w:p>
    <w:p w14:paraId="0E3A64EC" w14:textId="77777777" w:rsidR="00F77209" w:rsidRPr="00F77209" w:rsidRDefault="00F77209" w:rsidP="00F77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PAN Card: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 of the Company/Firm/Proprietor.</w:t>
      </w:r>
    </w:p>
    <w:p w14:paraId="713E7B03" w14:textId="77777777" w:rsidR="00F77209" w:rsidRPr="00F77209" w:rsidRDefault="00F77209" w:rsidP="00F77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GST Registration Certificate (GSTIN):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Mandatory for most sellers.</w:t>
      </w:r>
    </w:p>
    <w:p w14:paraId="050214A9" w14:textId="77777777" w:rsidR="00F77209" w:rsidRPr="00F77209" w:rsidRDefault="00F77209" w:rsidP="00F77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Aadhaar Card: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Proprietor/Authorized Signatory.</w:t>
      </w:r>
    </w:p>
    <w:p w14:paraId="3BDF4088" w14:textId="77777777" w:rsidR="00F77209" w:rsidRPr="00F77209" w:rsidRDefault="00F77209" w:rsidP="00F77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Udyam / MSME Certificate: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avail special government procurement benefits (Highly recommended).</w:t>
      </w:r>
    </w:p>
    <w:p w14:paraId="7EBB7087" w14:textId="77777777" w:rsidR="00F77209" w:rsidRPr="00F77209" w:rsidRDefault="00F77209" w:rsidP="00F77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 Account Proof: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Cancelled Cheque or Bank Statement showing the official account name and IFSC.</w:t>
      </w:r>
    </w:p>
    <w:p w14:paraId="77D8E40D" w14:textId="77777777" w:rsidR="00F77209" w:rsidRPr="00F77209" w:rsidRDefault="00F77209" w:rsidP="00F77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Registration Proof: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Proprietorship Declaration, Partnership Deed, Certificate of Incorporation/</w:t>
      </w:r>
      <w:proofErr w:type="spellStart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MoA</w:t>
      </w:r>
      <w:proofErr w:type="spellEnd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AoA</w:t>
      </w:r>
      <w:proofErr w:type="spellEnd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6B1AE0C" w14:textId="77777777" w:rsidR="00F77209" w:rsidRPr="00F77209" w:rsidRDefault="00F77209" w:rsidP="00F77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Latest ITR Details: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Required for turnover verification and bid eligibility.</w:t>
      </w:r>
    </w:p>
    <w:p w14:paraId="796EEEC7" w14:textId="77777777" w:rsidR="00F77209" w:rsidRPr="00F77209" w:rsidRDefault="00F77209" w:rsidP="00F772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Expert Tip: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Inconsistency between the names and addresses on your PAN, GST, and Bank Account is the most common reason for registration failure. We specialize in eliminating these mismatches.</w:t>
      </w:r>
    </w:p>
    <w:p w14:paraId="2FCB4221" w14:textId="77777777" w:rsidR="00F77209" w:rsidRPr="00F77209" w:rsidRDefault="00F77209" w:rsidP="00F77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9F1ABD">
          <v:rect id="_x0000_i1029" style="width:0;height:1.5pt" o:hralign="center" o:hrstd="t" o:hr="t" fillcolor="#a0a0a0" stroked="f"/>
        </w:pict>
      </w:r>
    </w:p>
    <w:p w14:paraId="23B4ACF4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Section 4: Frequently Asked Questions (FAQ)</w:t>
      </w:r>
    </w:p>
    <w:p w14:paraId="655BD29F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Clear Answers: Your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Registration Questions Solved!</w:t>
      </w:r>
    </w:p>
    <w:p w14:paraId="0EAC10A1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[H2 -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Registration FAQ for Indian Entrepreneurs]</w:t>
      </w:r>
    </w:p>
    <w:p w14:paraId="7A06B56B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Q1. Is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registration completely free?</w:t>
      </w:r>
    </w:p>
    <w:p w14:paraId="6E6ACE44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Initial seller registration and profile creation on the </w:t>
      </w:r>
      <w:proofErr w:type="spellStart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portal are free. However, after registration, sellers must pay a </w:t>
      </w: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Caution Money Deposit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their annual turnover. This is a one-time refundable security deposit that is mandatory to participate in bids and orders.</w:t>
      </w:r>
    </w:p>
    <w:p w14:paraId="12780569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Is GST registration compulsory for all sellers?</w:t>
      </w:r>
    </w:p>
    <w:p w14:paraId="2174469E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Generally, </w:t>
      </w: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GST registration is mandatory for most businesses registering on </w:t>
      </w:r>
      <w:proofErr w:type="spellStart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. However, certain exempted categories, such as artisans, weavers, and businesses with turnover below the GST threshold for a specific category, may register without it. We can confirm your specific eligibility.</w:t>
      </w:r>
    </w:p>
    <w:p w14:paraId="04C5DB17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Do I need a Digital Signature Certificate (DSC) for registration?</w:t>
      </w:r>
    </w:p>
    <w:p w14:paraId="3572C3F8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</w:t>
      </w: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a DSC for the initial account creation. However, a </w:t>
      </w: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3 DSC (Signing and Encryption)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mandatory later for e-signing high-value contracts and participating in many high-value e-Bids (tenders) or Reverse Auctions on </w:t>
      </w:r>
      <w:proofErr w:type="spellStart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D4C6EE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Q4. How long does the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registration process take?</w:t>
      </w:r>
    </w:p>
    <w:p w14:paraId="13E05707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all your documents are correct and consistent, the online process itself is quick. The full verification and approval (including bank verification) typically take </w:t>
      </w: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to 7 working days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. Our service aims to accelerate this by preventing errors that cause rejections and delays.</w:t>
      </w:r>
    </w:p>
    <w:p w14:paraId="207774B9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Q5. Can I register as a new business without any prior government experience?</w:t>
      </w:r>
    </w:p>
    <w:p w14:paraId="21C59422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Absolutely!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encourages new businesses, </w:t>
      </w:r>
      <w:proofErr w:type="spellStart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MSMEs to register and participate. The platform focuses on current capability and compliance, not just past experience.</w:t>
      </w:r>
    </w:p>
    <w:p w14:paraId="33D0954C" w14:textId="77777777" w:rsidR="00F77209" w:rsidRPr="00F77209" w:rsidRDefault="00F77209" w:rsidP="00F77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D1C311">
          <v:rect id="_x0000_i1030" style="width:0;height:1.5pt" o:hralign="center" o:hrstd="t" o:hr="t" fillcolor="#a0a0a0" stroked="f"/>
        </w:pict>
      </w:r>
    </w:p>
    <w:p w14:paraId="63FC603F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Section 5: Why Choose Our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Services?</w:t>
      </w:r>
    </w:p>
    <w:p w14:paraId="64053058" w14:textId="77777777" w:rsidR="00F77209" w:rsidRPr="00F77209" w:rsidRDefault="00F77209" w:rsidP="00F77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Your Trusted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Registration Services Provider in Gujarat</w:t>
      </w:r>
    </w:p>
    <w:p w14:paraId="361C898B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[H2 -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Consultants in Ahmedabad, </w:t>
      </w:r>
      <w:proofErr w:type="spellStart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Registration Support]</w:t>
      </w:r>
    </w:p>
    <w:p w14:paraId="7FD570B6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are a dedicated team of specialists supporting </w:t>
      </w: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Indian entrepreneurs</w:t>
      </w: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navigating the Government e-Marketplace. Choosing us means choosing speed, accuracy, and peace of mind.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6581"/>
      </w:tblGrid>
      <w:tr w:rsidR="00F77209" w:rsidRPr="00F77209" w14:paraId="3BE9950E" w14:textId="77777777" w:rsidTr="00F7720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51E071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Our Promise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1C1F4C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This Means for Your Business</w:t>
            </w:r>
          </w:p>
        </w:tc>
      </w:tr>
      <w:tr w:rsidR="00F77209" w:rsidRPr="00F77209" w14:paraId="18669164" w14:textId="77777777" w:rsidTr="00F7720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080A0A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100% Accuracy Guarantee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75CDD7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Zero registration rejections due to document mismatches or incorrect data entry.</w:t>
            </w:r>
          </w:p>
        </w:tc>
      </w:tr>
      <w:tr w:rsidR="00F77209" w:rsidRPr="00F77209" w14:paraId="65D3F3C3" w14:textId="77777777" w:rsidTr="00F7720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E46C77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Fast-Track Registration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21E17B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Dedicated support to process your application and bank verification in the shortest time possible.</w:t>
            </w:r>
          </w:p>
        </w:tc>
      </w:tr>
      <w:tr w:rsidR="00F77209" w:rsidRPr="00F77209" w14:paraId="3F6DC729" w14:textId="77777777" w:rsidTr="00F7720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3B7601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MSME Benefit Maximization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2AC8FF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ensure all your MSME/</w:t>
            </w:r>
            <w:proofErr w:type="spellStart"/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Startup</w:t>
            </w:r>
            <w:proofErr w:type="spellEnd"/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status is correctly mapped to unlock all available tender benefits.</w:t>
            </w:r>
          </w:p>
        </w:tc>
      </w:tr>
      <w:tr w:rsidR="00F77209" w:rsidRPr="00F77209" w14:paraId="04B2F7C5" w14:textId="77777777" w:rsidTr="00F7720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E58B7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Post-Registration Support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1E691B" w14:textId="77777777" w:rsidR="00F77209" w:rsidRPr="00F77209" w:rsidRDefault="00F77209" w:rsidP="00F77209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Assistance with product/service listing and initial </w:t>
            </w:r>
            <w:proofErr w:type="spellStart"/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catalog</w:t>
            </w:r>
            <w:proofErr w:type="spellEnd"/>
            <w:r w:rsidRPr="00F772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creation to get you ready for bidding immediately.</w:t>
            </w:r>
          </w:p>
        </w:tc>
      </w:tr>
    </w:tbl>
    <w:p w14:paraId="60D7F491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 Waiting. Start Bidding!</w:t>
      </w:r>
    </w:p>
    <w:p w14:paraId="57CE3AC3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[Final CTA Block]</w:t>
      </w:r>
    </w:p>
    <w:p w14:paraId="1DB12DBF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Ready to Sell to the Government? Partner with the </w:t>
      </w:r>
      <w:proofErr w:type="spellStart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Experts in Gujarat Today!</w:t>
      </w:r>
    </w:p>
    <w:p w14:paraId="3134C93C" w14:textId="77777777" w:rsidR="00F77209" w:rsidRPr="00F77209" w:rsidRDefault="00F77209" w:rsidP="00F77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209">
        <w:rPr>
          <w:rFonts w:ascii="Times New Roman" w:eastAsia="Times New Roman" w:hAnsi="Times New Roman" w:cs="Times New Roman"/>
          <w:sz w:val="24"/>
          <w:szCs w:val="24"/>
          <w:lang w:eastAsia="en-IN"/>
        </w:rPr>
        <w:t>(Link to Contact/Consultation Form with fields for Name, Mobile, Email, and Business Type)</w:t>
      </w:r>
    </w:p>
    <w:p w14:paraId="2ADF4685" w14:textId="77777777" w:rsidR="007C286D" w:rsidRDefault="007C286D"/>
    <w:sectPr w:rsidR="007C2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93177"/>
    <w:multiLevelType w:val="multilevel"/>
    <w:tmpl w:val="D92E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44B8B"/>
    <w:multiLevelType w:val="multilevel"/>
    <w:tmpl w:val="D55C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12"/>
    <w:rsid w:val="007C286D"/>
    <w:rsid w:val="00A00B12"/>
    <w:rsid w:val="00BC0B80"/>
    <w:rsid w:val="00E42F88"/>
    <w:rsid w:val="00EF2E42"/>
    <w:rsid w:val="00F7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18B36-3170-4EBE-8E3F-0AEAC5A1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77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77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2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772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772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72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72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1081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2</cp:revision>
  <dcterms:created xsi:type="dcterms:W3CDTF">2025-10-24T20:35:00Z</dcterms:created>
  <dcterms:modified xsi:type="dcterms:W3CDTF">2025-10-24T20:36:00Z</dcterms:modified>
</cp:coreProperties>
</file>