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  <w:r>
        <w:rPr>
          <w:bCs/>
          <w:sz w:val="24"/>
          <w:szCs w:val="22"/>
          <w:lang w:val="ru-RU"/>
        </w:rPr>
        <w:t>Приложение 2</w:t>
      </w: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spacing w:after="0" w:line="240" w:lineRule="auto"/>
        <w:rPr>
          <w:rFonts w:ascii="Arial" w:hAnsi="Arial" w:cs="Arial"/>
          <w:lang w:val="ru-RU"/>
        </w:rPr>
      </w:pPr>
    </w:p>
    <w:p w:rsidR="001930D2" w:rsidRPr="0040032D" w:rsidRDefault="001930D2" w:rsidP="001930D2">
      <w:pPr>
        <w:spacing w:after="0" w:line="240" w:lineRule="auto"/>
        <w:rPr>
          <w:rFonts w:ascii="Arial" w:hAnsi="Arial" w:cs="Arial"/>
          <w:lang w:val="ru-RU"/>
        </w:rPr>
      </w:pPr>
      <w:r w:rsidRPr="0040032D">
        <w:rPr>
          <w:rFonts w:ascii="Arial" w:hAnsi="Arial" w:cs="Arial"/>
          <w:lang w:val="ru-RU"/>
        </w:rPr>
        <w:t>Проект решения Инвестиционного комитета Корпорации:</w:t>
      </w:r>
    </w:p>
    <w:p w:rsidR="001930D2" w:rsidRPr="0040032D" w:rsidRDefault="001930D2" w:rsidP="001930D2">
      <w:pPr>
        <w:spacing w:after="0" w:line="240" w:lineRule="auto"/>
        <w:rPr>
          <w:rFonts w:ascii="Arial" w:hAnsi="Arial" w:cs="Arial"/>
          <w:lang w:val="ru-RU"/>
        </w:rPr>
      </w:pPr>
    </w:p>
    <w:p w:rsidR="001930D2" w:rsidRPr="00A862C3" w:rsidRDefault="001930D2" w:rsidP="001930D2">
      <w:pPr>
        <w:spacing w:after="0" w:line="276" w:lineRule="auto"/>
        <w:jc w:val="both"/>
        <w:rPr>
          <w:rFonts w:ascii="Arial" w:hAnsi="Arial" w:cs="Arial"/>
          <w:lang w:val="ru-RU"/>
        </w:rPr>
      </w:pPr>
      <w:r w:rsidRPr="0040032D">
        <w:rPr>
          <w:rFonts w:ascii="Arial" w:hAnsi="Arial" w:cs="Arial"/>
          <w:lang w:val="ru-RU"/>
        </w:rPr>
        <w:t>«</w:t>
      </w:r>
      <w:r w:rsidR="000D1BFF">
        <w:rPr>
          <w:rFonts w:ascii="Arial" w:hAnsi="Arial" w:cs="Arial"/>
          <w:lang w:val="en-US"/>
        </w:rPr>
        <w:t>DECISION</w:t>
      </w:r>
      <w:r w:rsidRPr="0040032D">
        <w:rPr>
          <w:rFonts w:ascii="Arial" w:hAnsi="Arial" w:cs="Arial"/>
          <w:lang w:val="ru-RU"/>
        </w:rPr>
        <w:t>»</w:t>
      </w:r>
    </w:p>
    <w:p w:rsidR="001930D2" w:rsidRPr="0040032D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:rsidR="001930D2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Лист согласования</w:t>
      </w:r>
      <w:r w:rsidRPr="00483757">
        <w:rPr>
          <w:b/>
          <w:bCs/>
          <w:sz w:val="22"/>
          <w:szCs w:val="22"/>
          <w:lang w:val="ru-RU"/>
        </w:rPr>
        <w:br/>
        <w:t>к проекту Положения об Инвестиционном комитете АО «Национальная инвестиционная Корпорация Национального Банка Казахстана»</w:t>
      </w:r>
    </w:p>
    <w:p w:rsidR="001930D2" w:rsidRPr="00483757" w:rsidRDefault="001930D2" w:rsidP="001930D2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tbl>
      <w:tblPr>
        <w:tblOverlap w:val="never"/>
        <w:tblW w:w="9090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079"/>
        <w:gridCol w:w="3011"/>
        <w:gridCol w:w="3000"/>
      </w:tblGrid>
      <w:tr w:rsidR="001930D2" w:rsidTr="00D6377F">
        <w:trPr>
          <w:trHeight w:hRule="exact" w:val="522"/>
          <w:jc w:val="center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Наименование</w:t>
            </w:r>
            <w:proofErr w:type="spellEnd"/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</w:rPr>
              <w:t>должности</w:t>
            </w:r>
            <w:proofErr w:type="spellEnd"/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Ф.И.О.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30D2" w:rsidRDefault="001930D2" w:rsidP="004838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Подпись</w:t>
            </w:r>
            <w:proofErr w:type="spellEnd"/>
          </w:p>
        </w:tc>
      </w:tr>
      <w:tr w:rsidR="001930D2" w:rsidTr="004E2AAD">
        <w:trPr>
          <w:trHeight w:hRule="exact" w:val="1286"/>
          <w:jc w:val="center"/>
        </w:trPr>
        <w:tc>
          <w:tcPr>
            <w:tcW w:w="3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930D2" w:rsidRPr="00483757" w:rsidRDefault="001930D2" w:rsidP="004838BE">
            <w:pPr>
              <w:rPr>
                <w:rFonts w:ascii="Arial" w:eastAsia="Arial" w:hAnsi="Arial" w:cs="Arial"/>
                <w:b/>
                <w:bCs/>
                <w:lang w:val="ru-RU"/>
              </w:rPr>
            </w:pP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1930D2" w:rsidRDefault="001930D2" w:rsidP="004838BE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30D2" w:rsidRDefault="001930D2" w:rsidP="004838BE">
            <w:pPr>
              <w:rPr>
                <w:rFonts w:ascii="Courier New" w:eastAsia="Courier New" w:hAnsi="Courier New" w:cs="Courier New"/>
                <w:color w:val="000000"/>
                <w:sz w:val="10"/>
                <w:szCs w:val="10"/>
              </w:rPr>
            </w:pPr>
          </w:p>
        </w:tc>
      </w:tr>
    </w:tbl>
    <w:p w:rsidR="001930D2" w:rsidRDefault="001930D2" w:rsidP="001930D2">
      <w:pPr>
        <w:rPr>
          <w:rFonts w:ascii="Arial" w:eastAsia="Arial" w:hAnsi="Arial" w:cs="Arial"/>
          <w:bCs/>
          <w:sz w:val="24"/>
          <w:lang w:val="ru-RU"/>
        </w:rPr>
      </w:pPr>
    </w:p>
    <w:p w:rsidR="00B84562" w:rsidRPr="0048017D" w:rsidRDefault="00B84562">
      <w:pPr>
        <w:rPr>
          <w:rFonts w:ascii="Arial" w:eastAsia="Arial" w:hAnsi="Arial" w:cs="Arial"/>
          <w:bCs/>
          <w:sz w:val="24"/>
          <w:lang w:val="ru-RU"/>
        </w:rPr>
      </w:pPr>
      <w:bookmarkStart w:id="0" w:name="_GoBack"/>
      <w:bookmarkEnd w:id="0"/>
    </w:p>
    <w:sectPr w:rsidR="00B84562" w:rsidRPr="00480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D2"/>
    <w:rsid w:val="000D1BFF"/>
    <w:rsid w:val="00104EC3"/>
    <w:rsid w:val="001930D2"/>
    <w:rsid w:val="0048017D"/>
    <w:rsid w:val="004E2AAD"/>
    <w:rsid w:val="00A862C3"/>
    <w:rsid w:val="00B84562"/>
    <w:rsid w:val="00D6377F"/>
    <w:rsid w:val="00E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B0EE0-54B9-44DF-8507-2C57946F4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0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1930D2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1930D2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Magzumov</dc:creator>
  <cp:keywords/>
  <dc:description/>
  <cp:lastModifiedBy>Timur Magzumov</cp:lastModifiedBy>
  <cp:revision>8</cp:revision>
  <dcterms:created xsi:type="dcterms:W3CDTF">2021-01-12T11:21:00Z</dcterms:created>
  <dcterms:modified xsi:type="dcterms:W3CDTF">2021-01-12T12:23:00Z</dcterms:modified>
</cp:coreProperties>
</file>