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Maine Coon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Maine Coon fajtájú felnőtt macskák számára speciálisan - 15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Főbb 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zületek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szív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szőr és bőr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300-450 szó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Ha Ön Maine Coon tulajdonos akkor tisztában van vele, hogy a világ legnagyobb háziasított macskájának tekintélyes méretéhez kellemes természet párosul. A masszív csont és izomrendszer miatt az átlagos macskák testtömegének akár háromszorosát is elérhetik. A ROYAL CANIN® Maine Coon Adult kifejezetten ennek a fajtának az igényeinek figyelembevételével készült. Megnyugodhat, az Ön Maine Coon-jának táplálkozási igényei számunkra legalább olyan fontos mint Önnek.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ROYAL CANIN® Maine Coon Adult táp taurinnal és Omega-3 zsírsavakban(EPHA,DHA) gazdag ,hogy elősegítse és támogassa a szív és érrendszer egészséges működését.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Az EPA és a DHA a macskája csont- és ízületrendszerére is jótékony hatással van. A nagy méret és a különleges csontozat miatt különleges figyelmet érdemel az ízületei általános állapota és egészsége.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specifikus aminosavak, vitaminok, omega-3 és omega-6 zsírsavak segítenek fenntartani az egészséges bőr és szőr kondíciót. A Maine Coon macskáknak sűrű félhosszú szőrük van finom aljszőrük. Ráadásul a szőrzet nutritív támogatása valamint a rendszeres fésülése erősen ajánlott.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 Maine Coon-nak hatalmas állkapcsa van ami jellegzetes táplálék felvételt és rágást eredményez. Ezért lett a szemcse a ROYAL CANIN® Maine Coon Adult tápban hatalmas méretűre és kocka alakúra tervezve-ezzel megnyújtva a rágás folyamatát és így elősegítve a megfelelő szájhigiéniát.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Annak érdekében, hogy kielégítse az egyes macskák egyedi ízlését, a ROYAL CANIN® Maine Coon Adult nedves tápként is kapható, ízletes szószban. Ha vegyes (száraz és nedves) etetést kíván alkalmazni, egyszerűen kövesse etetési útmutatónkat annak érdekében, hogy macskája a nedves és a száraz tápból is megfelelő mennyiségeket kapjon az optimális előnyök biztosítása érdekében.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macska különleges diétás igényeinek és életmódjának való megfelelés érdekében. Ez azt jelenti, hogy a ROYAL CANIN® Maine Coon Adult tápot fogyasztó macska egy teljes értékű és kiegyensúlyozott tápot kap.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01C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901CC"/>
    <w:pPr>
      <w:ind w:left="720"/>
      <w:contextualSpacing w:val="1"/>
    </w:pPr>
  </w:style>
  <w:style w:type="paragraph" w:styleId="CharCharChar" w:customStyle="1">
    <w:name w:val="Char Char Char"/>
    <w:basedOn w:val="Normal"/>
    <w:rsid w:val="001B4E0F"/>
    <w:pPr>
      <w:tabs>
        <w:tab w:val="num" w:pos="360"/>
      </w:tabs>
      <w:spacing w:line="240" w:lineRule="exact"/>
      <w:ind w:left="360" w:hanging="360"/>
    </w:pPr>
    <w:rPr>
      <w:rFonts w:ascii="Times New Roman" w:cs="Times New Roman" w:eastAsia="Times New Roman" w:hAnsi="Times New Roman"/>
      <w:i w:val="1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6B507A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507A"/>
  </w:style>
  <w:style w:type="paragraph" w:styleId="Footer">
    <w:name w:val="footer"/>
    <w:basedOn w:val="Normal"/>
    <w:link w:val="FooterChar"/>
    <w:uiPriority w:val="99"/>
    <w:unhideWhenUsed w:val="1"/>
    <w:rsid w:val="006B507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507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fy/SbpiHfdrJeWeSwWTPLSbj7Q==">AMUW2mWBtRkWOU997AIieOyFcktPkT45Xgfozr+W4rjhXXFpEbv+54gkOZvgDCzxIN+89EwMkiUFhJTTJzFwIUrSd17MrtjK0Ls24pmreXTxBGlq4pRu9qtOcI2e82HNeB58QiPB4Ni6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2019-01-22T14:58:00Z</dcterms:created>
  <dc:creator>Csaba Toth</dc:creator>
</cp:coreProperties>
</file>