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Sphynx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macskák részére - Szfinx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Dehidrált baromfifehérje, állati zsiradékok, rizs, növényi fehérje kivonat*, kukoricaglutén, növényi rostok, kukorica, dehidrált sertésfehérje, hidrolizált állati fehérjék, búza, répapép, élesztő és annak részei, halolaj, ásványi anyagok, szárított paradicsompép (likopin forrás), szójaolaj, frukto-oligoszacharidok,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  <w:t xml:space="preserve">Tápértékkel rendelkező adalékanyagok: A vitamin: 32000 NE, D3 vitamin: 900 NE, E1 (Vas): 36 mg, E2 (Jód): 3,6 mg, E4 (Réz): 11 mg, E5 (Mangán): 47 mg, E6 (Cink): 140 mg, E8 (Szelén): 0,09 mg, L-karnitin: 50 mg, Taurin: 2,57 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  <w:t xml:space="preserve">Nyersfehérje: 33 % - Nyersolajok és -zsírok: 23 % - Nyershamu: 7,3 % - Nyersrost: 5 % - Kilogrammonként: Omega-6 zsírsavak: 46,7 g - Omega-3 zsírsavak: 10,5 g, EPA/DHA is: 4 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04C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B68A9"/>
    <w:pPr>
      <w:ind w:left="720"/>
      <w:contextualSpacing w:val="1"/>
    </w:pPr>
  </w:style>
  <w:style w:type="paragraph" w:styleId="Revision">
    <w:name w:val="Revision"/>
    <w:hidden w:val="1"/>
    <w:uiPriority w:val="99"/>
    <w:semiHidden w:val="1"/>
    <w:rsid w:val="008279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279F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279F5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D0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D0CA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D0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D0CA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D0CAB"/>
    <w:rPr>
      <w:b w:val="1"/>
      <w:bCs w:val="1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3C1795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1795"/>
  </w:style>
  <w:style w:type="paragraph" w:styleId="Footer">
    <w:name w:val="footer"/>
    <w:basedOn w:val="Normal"/>
    <w:link w:val="FooterChar"/>
    <w:uiPriority w:val="99"/>
    <w:unhideWhenUsed w:val="1"/>
    <w:rsid w:val="003C1795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179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d4sXVVnKqtgDxDfPTNuERx5eA==">AMUW2mXAEbqlvjA1P8lg9f0wnFIwY2UX6+FUM1TigmiLfalhwt2UtMNBuRvfN2cRHPnmCCUt7FZBLGjhlnKgsLmFpoGitW3aHNRjSj64mqzxqxxl76aOtnE=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2019-01-22T14:53:00Z</dcterms:created>
  <dc:creator>Natalie Charles</dc:creator>
</cp:coreProperties>
</file>