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Urinary Care Gravy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macskák részére (vékony szeletek pecsenyelében).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eredetű származékok, ásványi anyagok, különféle cukrok.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330 NE, E1 (Vas): 3 mg, E2 (Jód): 0,2 mg, E4 (Réz): 2 mg, E5 (Mangán): 0,9 mg, E6 (Cink): 9 mg.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9,2 % - Nyersolajok és -zsírok: 3 % - Nyershamu: 1,4 % - Nyersrost: 0,9 % - Nedvesség: 82 %.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UXLz9bBNePDpElAGGYMUFdBwgw==">AMUW2mWQ9gTqQWN9fG1AazOubxzppwmVf8L+Rx+9Td5SNkSRG4Pzu5Y/z7/to/hzAfojRFTiS46mWiNv7QMGy9Y5g5RZXM/eFNW7LFL9T/2toCyVyvS1EOQ=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2017-05-03T11:23:00Z</dcterms:created>
  <dc:creator>Olah, Veronika (Contractor)</dc:creator>
</cp:coreProperties>
</file>