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Sterilised Ageing 12+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gxkem12b9iai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ivartalanított, szenior macskák részére, 12 éves kor felett.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isddhu8hgqu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phkac0vnvvhq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Kukorica, növényi fehérje kivonat*, kukoricaliszt, dehidratált baromfifehérje, búza, kukoricaglutén, állati zsiradékok, növényi rostok, hidrolizált állati fehérjék, cikória pép, ásványi sók, halolaj, szójaolaj, élesztő és annak részei, paradicsom (likopin forrás), frukto-oligoszacharidok, Psyllium (Útifű) maghéj és mag, élesztő-hidrolizátum (mannán-oligoszacharidok forrása), rákféleségekből készült hidrolizátum (glükózamin forrás), borágó olaj,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mo2gv5e5oi4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1ulol3ipy5bk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700 NE, E1 (Vas): 40 mg, E2 (Jód): 4 mg, E4 (Réz): 12 mg, E5 (Mangán): 52 mg, E6 (Cink): 154 mg, E8 (Szelén): 0,07 mg - Érzékszervi adalékanyagok: Tea kivonat (polifenol forrás): 0,6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xejg90bbx51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m96su6a8dquf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15 % - Nyershamu: 5,4 % - Nyersrost: 4,9 % - Foszfor: 0,6 % - Kilogrammonként: Omega-3 zsírsavak: 10,9 g - Likopin: 6,5 mg.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8cujsakur6te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yaNfVwLZRaqh0NWAmEVbOtYVg==">AMUW2mV7fdZ/03+0kuPVkvFWVR0Majhm08//JqcsmXdN8CopGiV22p3cJb9qjcW7IFsq4H9iQQ/pdMU/AptEdUWfMar0l2mWGJMKrDzsG6RtbFbtyBTl/mwXLrPyhXtBFb+egTg+WpRRDvH1BUDAEEdTVoosjIm5GtDA+aujfRvEFa6dxmUctwIzmDNL2ag+HoR7DOidyI9lmULkRHqe+7nDZaPchr6LsTYy0htfrt86+02A6LpfAmxeHxcAdnw03c6Ll8P3B0z0aWo4iPc2EwCIRisVVccTJDMeGfRU/eXb3f5a26BAs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2017-05-03T08:04:00Z</dcterms:created>
  <dc:creator>Olah, Veronika (Contractor)</dc:creator>
</cp:coreProperties>
</file>