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Aroma Exigent</w:t>
      </w:r>
    </w:p>
    <w:p w:rsidR="00000000" w:rsidDel="00000000" w:rsidP="00000000" w:rsidRDefault="00000000" w:rsidRPr="00000000" w14:paraId="00000002">
      <w:pPr>
        <w:rPr>
          <w:b w:val="1"/>
        </w:rPr>
      </w:pPr>
      <w:bookmarkStart w:colFirst="0" w:colLast="0" w:name="_heading=h.omr33wokyn2w" w:id="1"/>
      <w:bookmarkEnd w:id="1"/>
      <w:r w:rsidDel="00000000" w:rsidR="00000000" w:rsidRPr="00000000">
        <w:rPr>
          <w:b w:val="1"/>
          <w:rtl w:val="0"/>
        </w:rPr>
        <w:t xml:space="preserve">Teljes értékű, kiegyensúlyozott táp nagyon válogatós felnőtt macskák részére, 1 éves kor felett.</w:t>
      </w:r>
    </w:p>
    <w:p w:rsidR="00000000" w:rsidDel="00000000" w:rsidP="00000000" w:rsidRDefault="00000000" w:rsidRPr="00000000" w14:paraId="00000003">
      <w:pPr>
        <w:rPr>
          <w:b w:val="1"/>
        </w:rPr>
      </w:pPr>
      <w:bookmarkStart w:colFirst="0" w:colLast="0" w:name="_heading=h.frqwvx5kr40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othbd9nrfyd2" w:id="3"/>
      <w:bookmarkEnd w:id="3"/>
      <w:r w:rsidDel="00000000" w:rsidR="00000000" w:rsidRPr="00000000">
        <w:rPr>
          <w:b w:val="1"/>
          <w:rtl w:val="0"/>
        </w:rPr>
        <w:t xml:space="preserve">Összetétel:</w:t>
      </w:r>
      <w:r w:rsidDel="00000000" w:rsidR="00000000" w:rsidRPr="00000000">
        <w:rPr>
          <w:rtl w:val="0"/>
        </w:rPr>
        <w:br w:type="textWrapping"/>
        <w:t xml:space="preserve">K</w:t>
      </w:r>
      <w:r w:rsidDel="00000000" w:rsidR="00000000" w:rsidRPr="00000000">
        <w:rPr>
          <w:rtl w:val="0"/>
        </w:rPr>
        <w:t xml:space="preserve">ukorica, dehidratált halhús, búza, kukoricaglutén, állati zsiradék, növényi fehérje kivonat*, hidrolizált állati fehérjék, növényi rostok, dehidratált baromfihús, cukorrépapép, szójaolaj, ásványi sók, borágó olaj.</w:t>
        <w:br w:type="textWrapping"/>
        <w:t xml:space="preserve">*L.I.P.: kitűnően emészthető, válogatott fehérje.</w:t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smpb8td9blj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uc4chg7x54jc" w:id="5"/>
      <w:bookmarkEnd w:id="5"/>
      <w:r w:rsidDel="00000000" w:rsidR="00000000" w:rsidRPr="00000000">
        <w:rPr>
          <w:b w:val="1"/>
          <w:rtl w:val="0"/>
        </w:rPr>
        <w:t xml:space="preserve">Adalékanyagok (kilogrammonként):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Tápértékkel rendelkező adalékanyagok: A vitamin: 24300 NE, D3 vitamin: 900 NE, E1 (Vas): 46 mg, E2 (Jód): 3,6 mg, E4 (Réz): 9 mg, E5 (Mangán): 60 mg, E6 (Cink): 197 mg, E8 (Szelén): 0,08 mg - Tartósítószerek - Antioxidánsok.</w:t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q70un4sw8o9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rfo446hz0r2q" w:id="7"/>
      <w:bookmarkEnd w:id="7"/>
      <w:r w:rsidDel="00000000" w:rsidR="00000000" w:rsidRPr="00000000">
        <w:rPr>
          <w:b w:val="1"/>
          <w:rtl w:val="0"/>
        </w:rPr>
        <w:t xml:space="preserve">Analitikai összetevők: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Nyersfehérje: 33 % - Nyersolajok és -zsírok: 15 % - Nyershamu: 7,5 % - Nyersrost: 3 %.</w:t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8whvnfd1pq8o" w:id="8"/>
      <w:bookmarkEnd w:id="8"/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" w:default="1">
    <w:name w:val="Normal"/>
    <w:qFormat w:val="1"/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FM8MqilM86Nrn1RLXtRfBZ1ODw==">AMUW2mWaja8dd886vFHlkZFGgwnW/3otJlWf0aYn4kRxDTUbHO+4YIRLTCYvIzc7sJVBlKE3PoRf6JVFapwtGjCZ7volPSUkyTnKe0F3GqVxFoIITgusVkQwlH8ubA2UlG4c7btt7bAq16jVzfewnlpBheLowxHX4n/h0Lkfz9gMNyNUeqC2Tm4r24w77EWwaY1CybmT3ePUxRDNWUNFnVGymfKo8B6aEeKDQiqcpXDJFumBdNNe5xyw9HVkApMIzjsIctdHN02FInFC/u5ksDRAwcgkJI1dVPpI/2aE9i+7gjQ7DGjOhO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2017-05-03T08:29:00Z</dcterms:created>
  <dc:creator>Olah, Veronika (Contractor)</dc:creator>
</cp:coreProperties>
</file>