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Instinctive Loaf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hoycly633dnu" w:id="1"/>
      <w:bookmarkEnd w:id="1"/>
      <w:r w:rsidDel="00000000" w:rsidR="00000000" w:rsidRPr="00000000">
        <w:rPr>
          <w:b w:val="1"/>
          <w:rtl w:val="0"/>
        </w:rPr>
        <w:t xml:space="preserve">Teljes értékű táp felnőtt macskák részére (pépes állagú).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cnrkvkf7l7h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r85wdmakmmpg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ásványi anyagok, növényi fehérjekivonatok, különféle cukrok.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xngva655x71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ravsz0t6fgrv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130 NE, E1 (Vas): 3 mg, E2 (Jód): 0,28 mg, E4 (Réz): 2,3 mg, E5 (Mangán): 0,9 mg, E6 (Cink): 9,5 mg.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dpejuz3jhmp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63itdbib3xgr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12% - Nyersolajok és -zsírok: 3,3% - Nyershamu: 2% - Nyersrost: 1,3% - Nedvesség: 80%.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1un656mqmu9i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WxQUt3dzu3QkWAdwveZt7Nm/+w==">AMUW2mWMEr7BQiZtN/a6DMd5OXFQRkavr4jv4L/xybupWk/+DY5bmd94I/DjL+z/bfzZg2RItpMG83PDqwXSu4TVv8UlkoMY2gmFgie3UehlyYOP++l+TPUNcLHtHVNJo8ej1oLCIwxked1JOQHWdmXvc1CIwRn8l9REQJP9rE4HWA69YRVtaXU7Sb7o+sjuKp8sGlsE1cTBPZevHR/bZqzRD8i1GE23Ep396qtGIZ0sqVJa1q2BwyPG0ZEDNKNcHyHsNiQOHnvCTLFjrdSC/zJjckMkCirPPYWqst73PZMoaWdqaPSCm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2017-05-03T11:12:00Z</dcterms:created>
  <dc:creator>Olah, Veronika (Contractor)</dc:creator>
</cp:coreProperties>
</file>