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Sensory Taste Jelly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8n67d1z22f3u" w:id="1"/>
      <w:bookmarkEnd w:id="1"/>
      <w:r w:rsidDel="00000000" w:rsidR="00000000" w:rsidRPr="00000000">
        <w:rPr>
          <w:b w:val="1"/>
          <w:rtl w:val="0"/>
        </w:rPr>
        <w:t xml:space="preserve">Serkenti a macskák különleges ízérzékelését.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k4d0am5pph31" w:id="2"/>
      <w:bookmarkEnd w:id="2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Hús és állati származékok, növényifehérje-kivonatok, ásványi anyagok, növényi eredetű származékok, élesztők, különféle cukrok.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rex88pu1e6fi" w:id="3"/>
      <w:bookmarkEnd w:id="3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  <w:t xml:space="preserve">Tápértékkel rendelkező adalékanyagok: D3-vitamin: 100 NE, Vas (3b103): 5 mg, Jód (3b202): 0,26 mg, Réz (3b405, 3b406): 2,1 mg, Mangán (3b502, 3b503, 3b504): 1,6 mg, Cink (3b603, 3b605, 3b606): 16 mg.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n8kmuvmfks6q" w:id="4"/>
      <w:bookmarkEnd w:id="4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Fehérje: 11%</w:t>
        <w:br w:type="textWrapping"/>
        <w:t xml:space="preserve">Zsírtartalom: 4,5%</w:t>
        <w:br w:type="textWrapping"/>
        <w:t xml:space="preserve">Nyersrost: 0,5%</w:t>
        <w:br w:type="textWrapping"/>
        <w:t xml:space="preserve">Nyershamu: 1,8%</w:t>
        <w:br w:type="textWrapping"/>
        <w:t xml:space="preserve">Nitrogénmentes kivonat (NFE): 2%</w:t>
        <w:br w:type="textWrapping"/>
        <w:t xml:space="preserve">Nedvesség: 80,2%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34pxzrqmtex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rto7dfvmvkbw" w:id="6"/>
      <w:bookmarkEnd w:id="6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A8Nn5n7y/V0LxVUXcnVmKGvfPw==">AMUW2mWH6N09b6S0XWpfuHG4Hjl1KKniIFxO6uGGR+GCMYTKaz8uFAHFvkVDr4FYlj+QCPNucEKME25Ymhtx5MZ+d92hDdX0Wt80VgYYtGmTykWSzFaof1LCXhmV1ZOemoPNGS9PWALcgm47ytOpnfBbZC/nCB/oOVMc28uzhixXDw5Vk9fvUYtt5AFLWQeuWI1BHylI3matZ3cReJTsfkWf+c46u9AHhiK7Az9ju6XkMS5A7DvORwIS7lIDloKvimsG8ALNLp/8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2017-05-16T11:16:00Z</dcterms:created>
  <dc:creator>Olah, Veronika (Contractor)</dc:creator>
</cp:coreProperties>
</file>