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Jack Russell Terrier Puppy</w:t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heading=h.dp4a43nxas8t" w:id="1"/>
      <w:bookmarkEnd w:id="1"/>
      <w:r w:rsidDel="00000000" w:rsidR="00000000" w:rsidRPr="00000000">
        <w:rPr>
          <w:b w:val="1"/>
          <w:rtl w:val="0"/>
        </w:rPr>
        <w:t xml:space="preserve">Teljes értékű táp Jack Russell terrier fajtájú kölyökkutyáknak - 10 hónapos korig.</w:t>
      </w:r>
    </w:p>
    <w:p w:rsidR="00000000" w:rsidDel="00000000" w:rsidP="00000000" w:rsidRDefault="00000000" w:rsidRPr="00000000" w14:paraId="00000003">
      <w:pPr>
        <w:rPr>
          <w:b w:val="1"/>
        </w:rPr>
      </w:pPr>
      <w:bookmarkStart w:colFirst="0" w:colLast="0" w:name="_heading=h.bq3xclx0c1z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Fő jellemzők/Előnyök: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immunrendszer támogatása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Egészséges növekedés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Egészséges emésztés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változat: 300–450 szó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highlight w:val="white"/>
          <w:rtl w:val="0"/>
        </w:rPr>
        <w:t xml:space="preserve">A Jack Russell – a világon az egyik legaktívabb és legmozgékonyabb kistestű kutyafajta – éber, hűséges és független. Ne tévesszen meg a kis mérete, mert a Jack Russell egy igazi személyiség!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Rule="auto"/>
        <w:rPr/>
      </w:pPr>
      <w:r w:rsidDel="00000000" w:rsidR="00000000" w:rsidRPr="00000000">
        <w:rPr>
          <w:rtl w:val="0"/>
        </w:rPr>
        <w:t xml:space="preserve">A 10 hónaposnál fiatalabb Jack Russell kölyökkutyák számára alkalmas ROYAL CANIN® Jack Russell Puppy táp kifejezetten úgy van összeállítva, hogy a fiatal Jack Russell minden tápanyagigényét kielégítse.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Jack Russell Terrier kölyökkutyát egy rövid, de intenzív növekedési időszak, valamint aktív és élénk vérmérséklet jellemzi. Ezért a ROYAL CANIN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®</w:t>
      </w:r>
      <w:r w:rsidDel="00000000" w:rsidR="00000000" w:rsidRPr="00000000">
        <w:rPr>
          <w:rtl w:val="0"/>
        </w:rPr>
        <w:t xml:space="preserve"> Jack Russell Puppy táp úgy van összeállítva, hogy – különösen gondosan beállított energia-, fehérje-, kalcium- és foszfortartalmának köszönhetően –támogassa a Jack Russel kölyökkutya harmonikus növekedését.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ROYAL CANIN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®</w:t>
      </w:r>
      <w:r w:rsidDel="00000000" w:rsidR="00000000" w:rsidRPr="00000000">
        <w:rPr>
          <w:rtl w:val="0"/>
        </w:rPr>
        <w:t xml:space="preserve"> Jack Russell Puppy táp egy szabadalmazott antioxidáns komplexet – benne a nagyon előnyös hatású E-vitamint – tartalmaz. Ezeknek az antioxidánsoknak a jelenléte támogatja a fiatal kölyökkutya természetes védekező rendszerét az immunrendszer fokozatos fejlődése során.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ROYAL CANIN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®</w:t>
      </w:r>
      <w:r w:rsidDel="00000000" w:rsidR="00000000" w:rsidRPr="00000000">
        <w:rPr>
          <w:rtl w:val="0"/>
        </w:rPr>
        <w:t xml:space="preserve"> Jack Russell Puppy táp továbbá az egészséges emésztést támogató tápanyag-kombinációt tartalmaz kitűnő minőségű fehérjével és prebiotikumokkal. Ezen túlmenően e tápanyagok elősegítik a bélflóra optimális egyensúlyának fenntartását, ami viszont hozzájárul a bélsár egészséges minőségéhez.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Royal Canin által a fajta igényeinek megfelelően kifejlesztett tápszemcse különleges alakjának, méretének és állagának köszönhetően az Ön Jack Russell kölyökkutyája könnyen és szívesen elfogyasztja 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ROYAL CANIN® Jack Russell tápot. A tápszemcse teljes mértékben igazodik a Jack Russel állkapcsának alakjához, így kielégíti e fajta különleges igényeit.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6" w:lineRule="auto"/>
        <w:rPr/>
      </w:pPr>
      <w:r w:rsidDel="00000000" w:rsidR="00000000" w:rsidRPr="00000000">
        <w:rPr>
          <w:rtl w:val="0"/>
        </w:rPr>
        <w:t xml:space="preserve">A ROYAL CANIN®-nál mi elkötelezettek vagyunk amellett, hogy a kedvenc szükségleteinek megfelelő táplálási megoldásokat nyújtsunk. Minden termékünk átfogó minőségellenőrzési eljáráson esik át az optimális minőség biztosítása, illetve a kölyökkutya különleges diétás igényeinek és életmódjának való megfelelés érdekében. Ez azt jelenti, hogy az Ön ROYAL CANIN® Jack Russell Puppy tápot fogyasztó kölyökkutyája egy teljes értékű és kiegyensúlyozott tápot kap.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90724"/>
    <w:pPr>
      <w:spacing w:after="160" w:line="259" w:lineRule="auto"/>
    </w:pPr>
    <w:rPr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9072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HX/+zMKFEco2CRi6kwlDPzW+tg==">AMUW2mVqZtS6ZyYmXzj0L9pZpVXw1O9tWmcPhPOcHSOGBhkwMpA4vXfwFwyXj8AlCrpVC77+Z1OzD4I68m7ylVLO8VbTq8SWaUEkHyn2ruBGm/FcBTqTe0oF79YZxCGrB0Tlqh4jDvp5c8sAJGWRa3X09rfPfmx3wfetiHkMoUi3uj4brmV+3zs=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2019-02-04T09:40:00Z</dcterms:created>
  <dc:creator>Andras</dc:creator>
</cp:coreProperties>
</file>