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Digestive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közepes testű fajták számára (11 kg és 25kg közötti felnőttkori testtömeg) - 12 hónapos kortól - Emésztőszervi érzékenységre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Javítja a bélsárminőséget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emésztési zavarok senki számára sem kellemesek, az Ön kutyáját is beleértve. A jobb komfortérzet mellett az egészséges bél azt is jelenti, hogy az Ön kutyája maximális mértékben képes felszívni az általa elfogyasztott tápanyagokat, ami végső soron szintén a kutya jóllétét támogatja.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Digestive Care Medium táp a 11-25 kg közötti testsúlyú, érzékeny emésztőrendszerű kutyák számára alkalmas.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 aktív tápanyagok körültekintően kiegyensúlyozott kombinációját tartalmazó formulában prebiotikumok is vannak az egészséges bélflóra biztosítása érdekében. A prebiotikumok a kutya belében élő hasznos baktériumok táplálásához nélkülözhetetlen tápanyagok, melyek szerepet játszanak a kutya emésztőszervi és általános egészségének biztosításában.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Canin-nál az alkalmazott fehérje típusát a kutya pontos igényeihez igazítjuk, kizárólag a legkiválóbb minőségű fehérjéket használva. Rendszeres és szigorú minőségellenőrző vizsgálatainknak köszönhetően az ebben a formulában lévő tápanyagok jobban emészthetők.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 több, a ROYAL CANIN</w:t>
      </w:r>
      <w:r w:rsidDel="00000000" w:rsidR="00000000" w:rsidRPr="00000000">
        <w:rPr>
          <w:highlight w:val="white"/>
          <w:rtl w:val="0"/>
        </w:rPr>
        <w:t xml:space="preserve">® Digestive Care Medium táp oldható és oldhatatlan rostok kiegyensúlyozott keverékét is tartalmazza az optimális emésztőszervi komfort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Digestive Care (emésztéssegítő)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Nem csak mi mondjuk: a ROYAL CANIN</w:t>
      </w:r>
      <w:r w:rsidDel="00000000" w:rsidR="00000000" w:rsidRPr="00000000">
        <w:rPr>
          <w:highlight w:val="white"/>
          <w:rtl w:val="0"/>
        </w:rPr>
        <w:t xml:space="preserve">® Digestive Care Medium etetése az esetek akár 91%-ában optimális bélsárminőséget biztosít – ez pedig az egészséges bélműködés végső bizonyítéka.</w:t>
      </w:r>
      <w:r w:rsidDel="00000000" w:rsidR="00000000" w:rsidRPr="00000000">
        <w:rPr>
          <w:rtl w:val="0"/>
        </w:rPr>
        <w:t xml:space="preserve"> Ez azt jelenti, hogy a ROYAL CANIN</w:t>
      </w:r>
      <w:r w:rsidDel="00000000" w:rsidR="00000000" w:rsidRPr="00000000">
        <w:rPr>
          <w:highlight w:val="white"/>
          <w:rtl w:val="0"/>
        </w:rPr>
        <w:t xml:space="preserve">® Digestive Care Medium etetése bizonyítottan sikeres eredményeket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2A12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12A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ghxWwgO77wfximbkLLaqcK8xA==">AMUW2mXNhYtk/jXzrDGvgB3zkykJ+xQThlE9Xi29jzGA4fIsAFfuFl3wGY0O3akO/dmSL3ZsUzK5q6c9JiX6sN459of8Kt/mxsK6p0WeyG2xWbf+053ojV9VgpLd4NaCvBSWySRfMGND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2019-05-28T12:58:00Z</dcterms:created>
  <dc:creator>Reiter, Orsolya (Contractor)</dc:creator>
</cp:coreProperties>
</file>