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Exigent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és idősödő kutyáknak, kistestű fajták számára (10 kg vagy alatti felnőttkori testtömeg) - 10 hónapos kortól - válogatós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Összetétel: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Dehidratált baromfifehérje, állati zsiradékok, rizs, növényi fehérje kivonat*, előfőzött búzaliszt, kukoricaliszt, hidrolizált állati fehérjék, növényi rostok, cukorrépapép, ásványi sók, halolaj, frukto-oligoszacharidok,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Adalékanyagok (kilogrammonként):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A vitamin: 29500 NE, D3 vitamin: 800 NE, E1 (Vas): 38 mg, E2 (Jód): 3,9 mg, E4 (Réz): 12 mg, E5 (Mangán): 50 mg, E6 (Cink): 133 mg, E8 (Szelén): 0,08 mg - Tartósítószerek - Antioxidánsok.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Analitikai összetevők: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30 % - Nyersolajok és -zsírok: 22 % - Nyershamu: 4,8 % - Nyersrost: 2,6 %.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85b63Bbl7Bj/1E5L3VfcwHU2g==">AMUW2mV24DlQYx2zRupQTCtDKVc51rqitJuLhKB1aVXAfHETP+pWNeQUw3ZylA8mXA473Nm4T1ZaENkb+/jsYmyVN6p1kUYznVlavnFnLILRAEwkUPk/qEU=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