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Mini Exigent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Teljes értékű táp felnőtt és idősödő kutyáknak, kistestű fajták számára (10 kg vagy alatti felnőttkori testtömeg) - 10 hónapos kortól - válogatós kutyáknak.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Fő jellemző: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válogatós kutyáknak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Leírás: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Etetéskor az Ön kutyája az eleség aromáját, falatméretét és állagát is megvizsgálja. Ahhoz, hogy Ön rá tudja venni kutyáját az egészséges táplálék fogyasztására – és a kutya ne csak a sóvárgott jutalomfalatokat egye, amikor visszautasítja az eleségét – , Önnek egy olyan egészséges és teljes tápértékű tápra van szüksége, amely még a legválogatósabb kutya számára is ellenállhatatlan.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legfeljebb 10 kg testsúlyú válogatós kutyák számára alkalmas ROYAL CANIN</w:t>
      </w:r>
      <w:r w:rsidDel="00000000" w:rsidR="00000000" w:rsidRPr="00000000">
        <w:rPr>
          <w:highlight w:val="white"/>
          <w:rtl w:val="0"/>
        </w:rPr>
        <w:t xml:space="preserve">® Exigent Mini tele van mindazokkal a tápanyagokkal, melyekre az Ön kutyájának szüksége van az egészséges élethez.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ROYAL CANIN</w:t>
      </w:r>
      <w:r w:rsidDel="00000000" w:rsidR="00000000" w:rsidRPr="00000000">
        <w:rPr>
          <w:highlight w:val="white"/>
          <w:rtl w:val="0"/>
        </w:rPr>
        <w:t xml:space="preserve">® Exigent Mini táp párna alakú tápszemcséje izgalmasan ropogós állagú, és ízletes tápanyagok pástétomával töltött. A tápszemcsék ropogós külső részét ízletes, zsíros bevonat fedi, míg a pástétom formájú töltet egyszerre bőséges és ízletes.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Minden Royal Canin táp teljes tápértékű, és 100%-ban tartalmazza mindazokat a kitűnő minőségű fehérjéket, zsírokat, rostokat, vitaminokat és ásványi anyagokat, melyekre az Ön kutyájának az egész életre szóló jólléthez szüksége van.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Az Exigent táplálási programunk két komponensből áll: ropogós tápszemcsék (száraz) és finom pástétom (pépes, nedves táp) tasakos kiszerelésben – mindkettő teljes tápértékű, és tökéletesen kiegészítik egymást. Miért ne próbálná ki a pástétomot a száraz táphoz adott ízletes „feltétként”?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  <w:t xml:space="preserve">Nem csak mi mondjuk: a ROYAL CANIN</w:t>
      </w:r>
      <w:r w:rsidDel="00000000" w:rsidR="00000000" w:rsidRPr="00000000">
        <w:rPr>
          <w:highlight w:val="white"/>
          <w:rtl w:val="0"/>
        </w:rPr>
        <w:t xml:space="preserve">® Exigent Mini etetése bizonyítottan sikeres eredményeket ad. A Royal Canin kenneljeiben végzett tudományos vizsgálatok során a kutyák akár 99%-a előnyben részesítette ezt a tápot.</w:t>
      </w:r>
    </w:p>
    <w:p w:rsidR="00000000" w:rsidDel="00000000" w:rsidP="00000000" w:rsidRDefault="00000000" w:rsidRPr="00000000" w14:paraId="0000000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530B9"/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530B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fDSK2ZrAdh0krhCChVFDzi+qbg==">AMUW2mVacIHxJM7DhTTANXFMEwPdsaLVlFftmqGYyo+KoNmHTZMOXCUk469EqNVCT6sVGFH5yW/1aTnuD79tybMu44kF8+kDVfHMo7K42uhNMHG1XN0JqgmXxlmA2D97KFCuqtrPTM/j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2019-05-28T13:01:00Z</dcterms:created>
  <dc:creator>Reiter, Orsolya (Contractor)</dc:creator>
</cp:coreProperties>
</file>