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 Urinary Care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Teljes értékű táp felnőtt és idősödő kutyáknak, kistestű fajták számára (10 kg vagy alatti felnőttkori testtömeg) - 10 hónapos kortól - húgyúti érzékenységekre hajlamos kutyáknak.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húgyutak egészségének támogatása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Kutyák esetében gyakoriak a húgyrendszeri problémák. Ha az Ön kutyája nem iszik elég vizet, vizelete túlzottan besűrűsödhet. Ilyenkor a vizeletben lévő ásványi anyagokból kristályok képződhetnek, amik végül fájdalmat okozó húgykövek keletkezéséhez vezetnek. A kutya táplálásának módosítása segíthet megvédeni a húgyrendszert és csökkenteni a kőképződést. Ez kevesebb aggódást és még gondtalanabb életet jelent!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highlight w:val="white"/>
          <w:rtl w:val="0"/>
        </w:rPr>
        <w:t xml:space="preserve">® Urinary Care Mini tápot a legfeljebb 10 kg testsúlyú, érzékeny húgyrendszerű kutyák számára fejlesztettük ki.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tápszemcse kifejezetten úgy van megtervezve, hogy több víz fogyasztására ösztönözze a kutyát. A plusz mennyiségű víznek kettős hatása van. Először is átöblíti a kutya húgyhólyagját, másodszor pedig felhígítja a vizeletet, így a kristály- és húgykőképződés számára kedvezőtlenebb környezetet teremt.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Minden ROYAL CANIN</w:t>
      </w:r>
      <w:r w:rsidDel="00000000" w:rsidR="00000000" w:rsidRPr="00000000">
        <w:rPr>
          <w:highlight w:val="white"/>
          <w:rtl w:val="0"/>
        </w:rPr>
        <w:t xml:space="preserve">® táp teljes értékű táplálást biztosít, és 100%-ban tartalmazza mindazokat a minőségi fehérjéket, zsírokat, rostokat, vitaminokat és ásványi anyagokat, melyekre az Ön kutyájának szüksége van az egész életre szóló jólléthez.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Urinary Care táplálási programunk két komponensből áll: száraz táp ropogós tápszemcsékkel és finom pástétom tasakos kiszerelésben – mindkettő teljes tápértékű, és tökéletesen kiegészítik egymást. Miért ne próbálná ki a pástétomot a száraz táphoz adott ízletes „feltétként”?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Nem csak mi mondjuk: a ROYAL CANIN</w:t>
      </w:r>
      <w:r w:rsidDel="00000000" w:rsidR="00000000" w:rsidRPr="00000000">
        <w:rPr>
          <w:highlight w:val="white"/>
          <w:rtl w:val="0"/>
        </w:rPr>
        <w:t xml:space="preserve">® Urinary Care Mini táppal elért eredmények bizonyítottan sikeresek. A Royal Canin kenneljeiben végzett tudományos vizsgálatok bizonyítják, hogy ez a táp 21%-os vizelethígulást eredményezett.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C5256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C525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1XbNWYnix0Tzg14AOd0tZR1dkA==">AMUW2mXBTfIz00rkYdCFobjSnRgUpwZ7jYt7aH5vBng/dXCtxZ+9nVoIJzTXhs/agSNuzXLXy6Hfj7rgFfm7O3n2UuRq+1kV5RcayB3VFpZrZABCJP8Xyh/Jm+QWFbPJzSfzgoMggwZz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2019-05-28T14:44:00Z</dcterms:created>
  <dc:creator>Reiter, Orsolya (Contractor)</dc:creator>
</cp:coreProperties>
</file>