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Coat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brzim7qzc31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10 hónapos kortól - Fénytelen és durva szőrzetű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fgaqjh6j60l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és fényes szőrzet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szőrzet állapota jól tükrözi a kutya közérzetét. A dús és selymes szőrzet a jó táplálásra utaló jel.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Coat Care Loaf „intelligens” táp belülről táplálja kutyája bőrét és szőrzetét, ami azt jelenti, hogy kutyája nemcsak jobban fog kinézni, hanem jobban is fogja érezni magát.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Ez a táp omega-3 és omega-6 zsírsavakkal, valamint gamma-linolénsavban (GLA) gazdag borágó olajjal kiegészített. E tápanyagok segítenek táplálni a kutya bőrét és szőrzetét.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Ezen túlmenően a ROYAL CANIN</w:t>
      </w:r>
      <w:r w:rsidDel="00000000" w:rsidR="00000000" w:rsidRPr="00000000">
        <w:rPr>
          <w:highlight w:val="white"/>
          <w:rtl w:val="0"/>
        </w:rPr>
        <w:t xml:space="preserve">® Coat Care Loaf táp tirozint és fenilalanint is tartalmaz. Ezek az tápanyagok a kutya szőrszínének elmélyítését előidéző melanin előanyagai.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Coat Care Loaf  bármilyen testméretű, fénytelen és durva szőrzettel rendelkező kutyák számára alkalmas. Ezen eledel összetétele több évtizedes élvonalbeli tudományos kutatásokon alapul, és a termék a kutya szőrzetét is táplálja!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finom pástétom mellett a Coat Care táplálási programunk ropogós tápszemcsékből álló száraz táp formájában is elérhető. Mindkettő teljes értékű eledel, és tökéletesen kiegészítik egymást. Miért ne próbálná meg a finom pástétomot a száraz tápra rétegezve etetni?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738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73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li4GRElS6CQIjdFg1eZE6DvPg==">AMUW2mV9Smj2Uy2dopSS4KyR1iXltdqUcJEowPQka0PX49LPl4qhBO+6EOFRxm7AJkALMLOb9TGaipjQAnahkVdS88TEnWF2dKvM+1UYK9qNIILmEKDkh028H+gkJNdj717sbbbIN+41S2uUDmrmsrHFDE8VGYRdj4GcnVf1CmhN1C5KH5QCxJA=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2019-05-06T13:07:00Z</dcterms:created>
  <dc:creator>Natalie Charles</dc:creator>
</cp:coreProperties>
</file>