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Urinary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Felnőtt kutyáknak - 10 hónapos kortól - Húgyutak érzékenységére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ásványi sók, különféle cukrok.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200 NE, E1 (Vas): 4 mg, E2 (Jód): 0,3 mg, E4 (Réz): 2,4 mg, E5 (Mangán): 1,4 mg, E6 (Cink): 14 mg.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8,7 % - Nyerszsír: 6,0 % - Nyershamu: 1,6 % - Nyersrost: 1,4 % - Nedvesség: 79 %.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mnj5+fL4y69iXIi7W/xilU4rw==">AMUW2mWNm9bio1OXTkmiIsfmI2UbVW+1e+FZ+qNM9llDZ8iMMavv7MrIeLeWfj/8FSUod3kXNGIA8NN4l/xT1paBYA/ZO4y3MVhbScYCc9F9G+x+uki8u4Q=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