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Urinary Care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bookmarkStart w:colFirst="0" w:colLast="0" w:name="_heading=h.11nhe9vx1knr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Teljes értékű kutyaeledel - Felnőtt kutyáknak - 10 hónapos kortól - Húgyutak érzékenységére hajlamos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bookmarkStart w:colFirst="0" w:colLast="0" w:name="_heading=h.b6jrjxrwipc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húgyutak egészségének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 care nutrition (CCN) program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Kutyák esetében gyakoriak a húgyrendszeri problémák. Ha az Ön kutyája nem iszik elég vizet, vizelete túlzottan besűrűsödhet. Ilyenkor a vizeletben lévő ásványi anyagokból kristályok képződhetnek, amik végül fájdalmat okozó húgykövek keletkezéséhez vezetnek.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kiváló minőségű, - a húgyúti komfort és a húgyrendszer egészségének biztosítása érdekében - gondosan bekalibrált tápanyagok segítenek megvédeni az Ön kutyájának jóllétét.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  <w:t xml:space="preserve">A minden testméretű kutya számára alkalmas ROYAL CANIN</w:t>
      </w:r>
      <w:r w:rsidDel="00000000" w:rsidR="00000000" w:rsidRPr="00000000">
        <w:rPr>
          <w:highlight w:val="white"/>
          <w:rtl w:val="0"/>
        </w:rPr>
        <w:t xml:space="preserve">® Urinary Care Loaf (pástétom/pépes, nedves táp) formula a vizelet felhígításával fejti ki hatását, így végül olyan húgyúti körülményeket teremt, melyek nem kedveznek a kristályok és a húgykövek keletkezésének.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táp kiegyensúlyozott tápanyag-összetétele egészséges alapot nyújt a kutya optimális jóllétéhez.  A ROYAL CANIN</w:t>
      </w:r>
      <w:r w:rsidDel="00000000" w:rsidR="00000000" w:rsidRPr="00000000">
        <w:rPr>
          <w:highlight w:val="white"/>
          <w:rtl w:val="0"/>
        </w:rPr>
        <w:t xml:space="preserve">® tápok 100%-ban tartalmazzák azokat a minőségi zsírokat, fehérjéket, rostokat, ásványi anyagokat és vitaminokat, amelyekre az Ön kutyájának szüksége van a húgyrendszer optimális egészségének biztosításához.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kiemelkedően ízletes pástétom formula már önmagában is nagy nedvességtartalmú, így tovább fokozza a vizelethígító hatást.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Urinary Care táplálási programunk az ízletes pástétom forma mellett ropogós tápszemcsékből álló száraz tápként is hozzáférhető. Mindkét forma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733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D7337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D3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D3EB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D3E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D3EB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D3EBC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3EB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D3EB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ZPVz4PrCg8UMrGUD1oGvhaEmWA==">AMUW2mWKKPAWO/ASrkjJ3EfAZVL5+qbcRr05vazRVIVVcXSrZwXSDXcF5z2hsE0h1xVMM9+3RAESsBBFWyyazyHbhuc7RZAZ+F2s2OlJtLkcVOy+m9QFUBZeWGwqbDvWNKsUcUJmzvC/d1nc+s8dQ3Wvi8FtCHt3hnJnLuZhI1zGdAfA0l8JNIc=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2019-05-06T13:40:00Z</dcterms:created>
  <dc:creator>Natalie Charles</dc:creator>
</cp:coreProperties>
</file>