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Adult 8+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kistestű fajták számára (10 kg vagy alatti felnőttkori testtömeg) - 8 éves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  <w:t xml:space="preserve">ukorica, rizs, dehidratált baromfifehérje, állati zsiradékok, kukoricaliszt, kukoricaglutén, növényi fehérje kivonat*, hidrolizált állati fehérjék, cukorrépapép, szójaolaj, ásványi sók, halolaj, élesztő és annak részei, frukto-oligoszacharidok,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22000 NE, D3 vitamin: 1000 NE, E1 (Vas): 44 mg, E2 (Jód): 4,4 mg, E4 (Réz): 13 mg, E5 (Mangán): 57 mg, E6 (Cink): 140 mg, E8 (Szelén): 0,07 mg, L-karnitin: 50 mg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27% - Nyersolajok és -zsírok: 16% - Nyershamu: 4,9% - Nyersrost: 1,5%.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Ctaf6Kk+TBc5hpMSJcI+GZBj/A==">AMUW2mVb0ISEdHTLQXZyXMM0fCIAVMtJWCt2zzlXlkoN6eAeJgiw/6JQrUMVTIR/ow/pF+g1OtbvEpGbYc8F/jOw4Y6yNJ9RVWFwzHpdJikNxVznDPutUe8=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2017-05-08T08:34:00Z</dcterms:created>
  <dc:creator>Olah, Veronika (Contractor)</dc:creator>
</cp:coreProperties>
</file>