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Maxi Puppy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kölyökkutyáknak, nagytestű fajták számára (26 és 44 kg közötti felnőttkori testtömeg) - 15 hónapos korig.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növényi fehérjekivonatok, gabonafélék, olajok és zsírok, növényi eredetű származékok, ásványi anyagok, élesztők, különféle cukrok.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110 NE, E1 (Vas): 5 mg, E2 (Jód): 0,35 mg, E4 (Réz): 2,8 mg, E5 (Mangán): 1,7 mg, E6 (Cink): 17 mg - Technológiai adalékanyagok: Üledékes eredetű klinoptilolit: 2 g.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8,3 % - Nyersolajok és -zsírok: 5,0 % - Nyershamu: 2,2 % - Nyersrost: 1,4 % - Nedvesség: 79,5 % - E vitamin: 150,0 mg/kg.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8/O9stIf50Qzu6OBFov2L83PrQ==">AMUW2mWEsVZ/zGLJjinXVO8zH1g6AzPPfhO61ORXWn9mXLBTPLqGqQ3wZiSvJvqrKHmE35cepMsyvMq8EYc4uX/h8vjJ5DYiEmAdFsaSAohp1aVTjV1JT6g=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