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17902" w14:textId="77777777" w:rsidR="00F45CE4" w:rsidRDefault="00F45CE4" w:rsidP="00F45CE4">
      <w:pPr>
        <w:rPr>
          <w:b/>
        </w:rPr>
      </w:pPr>
    </w:p>
    <w:p w14:paraId="3EE17903" w14:textId="77777777" w:rsidR="00F45CE4" w:rsidRPr="007B223F" w:rsidRDefault="00F45CE4" w:rsidP="00F45CE4">
      <w:pPr>
        <w:rPr>
          <w:b/>
        </w:rPr>
      </w:pPr>
      <w:r>
        <w:rPr>
          <w:b/>
        </w:rPr>
        <w:t>Fő jellemzők/előnyök:</w:t>
      </w:r>
    </w:p>
    <w:p w14:paraId="3EE17904" w14:textId="77777777" w:rsidR="00F45CE4" w:rsidRDefault="00F45CE4" w:rsidP="00F45CE4">
      <w:pPr>
        <w:pStyle w:val="ListParagraph"/>
        <w:numPr>
          <w:ilvl w:val="0"/>
          <w:numId w:val="1"/>
        </w:numPr>
      </w:pPr>
      <w:r>
        <w:t>Az egészséges öregedés támogatása</w:t>
      </w:r>
    </w:p>
    <w:p w14:paraId="3EE17905" w14:textId="77777777" w:rsidR="00F45CE4" w:rsidRDefault="00F45CE4" w:rsidP="00F45CE4">
      <w:pPr>
        <w:pStyle w:val="ListParagraph"/>
        <w:numPr>
          <w:ilvl w:val="0"/>
          <w:numId w:val="1"/>
        </w:numPr>
      </w:pPr>
      <w:r>
        <w:t>A csontok és az ízületek támogatása</w:t>
      </w:r>
    </w:p>
    <w:p w14:paraId="3EE17906" w14:textId="77777777" w:rsidR="00F45CE4" w:rsidRPr="008B6797" w:rsidRDefault="00F45CE4" w:rsidP="00F45CE4">
      <w:pPr>
        <w:pStyle w:val="ListParagraph"/>
        <w:numPr>
          <w:ilvl w:val="0"/>
          <w:numId w:val="1"/>
        </w:numPr>
        <w:rPr>
          <w:b/>
        </w:rPr>
      </w:pPr>
      <w:r>
        <w:t>A bőr és a szőrzet állapota</w:t>
      </w:r>
    </w:p>
    <w:p w14:paraId="3EE1790F" w14:textId="77777777" w:rsidR="00845B70" w:rsidRDefault="00BC25A0" w:rsidP="00845B70">
      <w:r>
        <w:t xml:space="preserve">Az öregedés első jeleinek megjelenésével fontos, hogy közepes testméretű kutyája étrendje tartalmazza azokat a tápanyagokat, amelyek ebben az életszakaszban az optimális egészségi állapot megőrzéséhez szükségesek. </w:t>
      </w:r>
    </w:p>
    <w:p w14:paraId="3EE17910" w14:textId="77777777" w:rsidR="00BC25A0" w:rsidRDefault="001B3602" w:rsidP="00F45CE4">
      <w:r>
        <w:t xml:space="preserve">A 10 évnél idősebb, 11-25 kg testtömeggel rendelkező, közepes testű kutyák számára ajánlott ROYAL CANIN® Medium Ageing 10+ in Gravy tápot kifejezetten az Önéhez hasonló kutyák tápanyagszükségleteit szem előtt tartva fejlesztettük ki. </w:t>
      </w:r>
    </w:p>
    <w:p w14:paraId="3EE17911" w14:textId="77777777" w:rsidR="00EA7EAC" w:rsidRDefault="00511FE9" w:rsidP="00F45CE4">
      <w:r>
        <w:t>A ROYAL CANIN® Medium Ageing 10+ in Gravy antioxidánsok egyedülálló komplexét tartalmazza, amely segít a szabad gyökök hatásainak semlegesítésében, támogatva a kutya optimális egészségi állapotát a felnőttkor későbbi éveiben.</w:t>
      </w:r>
    </w:p>
    <w:p w14:paraId="3EE17912" w14:textId="77777777" w:rsidR="00BC25A0" w:rsidRDefault="00EA7EAC" w:rsidP="00F45CE4">
      <w:r>
        <w:t>A tápban lévő EPA és DHA Omega-3 zsírsavak segítenek megőrizni az Önéhez hasonló, idősödő közepes testméretű kutyák ízületeinek és csontjainak egészségét.</w:t>
      </w:r>
    </w:p>
    <w:p w14:paraId="3EE17913" w14:textId="77777777" w:rsidR="00BC25A0" w:rsidRDefault="000F69A8" w:rsidP="00F45CE4">
      <w:r>
        <w:t>A ROYAL CANIN® Medium Ageing 10+ in Gravy specifikus tápanyagokat is tartalmaz, melyek hozzájárulnak a fényes szőrzet és a bőr egészségének fenntartásához. A kor előrehaladtával fontos, hogy folyamatosan támogassuk a bőr és szőrzet egészségét, biztosítva azok lehető legjobb állapotát.</w:t>
      </w:r>
    </w:p>
    <w:p w14:paraId="3EE17914" w14:textId="77777777" w:rsidR="00CB5031" w:rsidRDefault="00845B70" w:rsidP="00F45CE4">
      <w:r>
        <w:t xml:space="preserve">A kutyák egyéni ízlésének megfelelve a ROYAL CANIN® Medium Ageing 10+ száraztápként, ropogós és ízletes tápszemcsékkel is elérhető. </w:t>
      </w:r>
    </w:p>
    <w:p w14:paraId="3EE17915" w14:textId="77777777" w:rsidR="00845B70" w:rsidRDefault="00845B70" w:rsidP="00F45CE4">
      <w:r>
        <w:rPr>
          <w:color w:val="000000" w:themeColor="text1"/>
        </w:rPr>
        <w:t xml:space="preserve">Ha nedves- és száraztápokat egyaránt alkalmazna, egyszerűen csak kövesse etetési útmutatóinkat, hogy az optimális hatás érdekében kutyája biztosan a megfelelő mennyiséget kapja mindkét fajtából. </w:t>
      </w:r>
    </w:p>
    <w:p w14:paraId="3EE17916" w14:textId="77777777" w:rsidR="00F45CE4" w:rsidRDefault="00845B70" w:rsidP="00F45CE4">
      <w:r>
        <w:t>A ROYAL CANIN® vállalatnál elkötelezettek vagyunk a kisállatok szükségleteinek megfelelő táplálkozási megoldások nyújtása iránt. Valamennyi termékünk esetében átfogó minőség-ellenőrzési eljárást folytatunk le, biztosítva az eledelek optimális minőségét, valamint hogy megfeleljenek kutyája speciális táplálkozási igényeinek és életmódjának. Ez azt jelenti, hogy a ROYAL CANIN® Medium Ageing 10+ in Gravy táp teljes értékű és kiegyensúlyozott étrendet biztosít kutyája számára.</w:t>
      </w:r>
    </w:p>
    <w:p w14:paraId="3EE17917" w14:textId="77777777" w:rsidR="0032203C" w:rsidRDefault="0032203C"/>
    <w:sectPr w:rsidR="0032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42B2A"/>
    <w:multiLevelType w:val="hybridMultilevel"/>
    <w:tmpl w:val="3AC04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CBA"/>
    <w:rsid w:val="0005560B"/>
    <w:rsid w:val="000D1FAF"/>
    <w:rsid w:val="000F69A8"/>
    <w:rsid w:val="00117F71"/>
    <w:rsid w:val="001B3602"/>
    <w:rsid w:val="00225D65"/>
    <w:rsid w:val="002B3D22"/>
    <w:rsid w:val="002D0A61"/>
    <w:rsid w:val="002E7E92"/>
    <w:rsid w:val="002F4806"/>
    <w:rsid w:val="00303954"/>
    <w:rsid w:val="00320C2B"/>
    <w:rsid w:val="0032203C"/>
    <w:rsid w:val="003247D4"/>
    <w:rsid w:val="00357510"/>
    <w:rsid w:val="003D748A"/>
    <w:rsid w:val="004B5ECD"/>
    <w:rsid w:val="00502166"/>
    <w:rsid w:val="00511FE9"/>
    <w:rsid w:val="005467E3"/>
    <w:rsid w:val="00565364"/>
    <w:rsid w:val="005C55F8"/>
    <w:rsid w:val="00612131"/>
    <w:rsid w:val="00637B27"/>
    <w:rsid w:val="00637D56"/>
    <w:rsid w:val="007B22CA"/>
    <w:rsid w:val="00811401"/>
    <w:rsid w:val="00845B70"/>
    <w:rsid w:val="00875163"/>
    <w:rsid w:val="008B1AD2"/>
    <w:rsid w:val="008B6797"/>
    <w:rsid w:val="008F08AB"/>
    <w:rsid w:val="00987EF9"/>
    <w:rsid w:val="009C528A"/>
    <w:rsid w:val="009C68BA"/>
    <w:rsid w:val="00A173FB"/>
    <w:rsid w:val="00A25184"/>
    <w:rsid w:val="00AF0844"/>
    <w:rsid w:val="00B23CBA"/>
    <w:rsid w:val="00BB72C1"/>
    <w:rsid w:val="00BC25A0"/>
    <w:rsid w:val="00CB5031"/>
    <w:rsid w:val="00D13DB3"/>
    <w:rsid w:val="00D24D0F"/>
    <w:rsid w:val="00D606BB"/>
    <w:rsid w:val="00DA6B6D"/>
    <w:rsid w:val="00DB4D8C"/>
    <w:rsid w:val="00DC554F"/>
    <w:rsid w:val="00E02207"/>
    <w:rsid w:val="00E53D33"/>
    <w:rsid w:val="00EA7EAC"/>
    <w:rsid w:val="00F21C0D"/>
    <w:rsid w:val="00F416A9"/>
    <w:rsid w:val="00F4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7902"/>
  <w15:chartTrackingRefBased/>
  <w15:docId w15:val="{0B7ECF73-8EEA-44BC-898E-8B1CCEE3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Charles</dc:creator>
  <cp:keywords/>
  <dc:description/>
  <cp:lastModifiedBy>Cseri, Gyorgy</cp:lastModifiedBy>
  <cp:revision>54</cp:revision>
  <dcterms:created xsi:type="dcterms:W3CDTF">2018-08-20T13:06:00Z</dcterms:created>
  <dcterms:modified xsi:type="dcterms:W3CDTF">2021-09-09T13:24:00Z</dcterms:modified>
</cp:coreProperties>
</file>