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Puppy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közepes testű fajták számára (11-25 kg közötti felnőttkori testtömeg) - 12 hónapos korig.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olajok és zsírok, gabonafélék, növényi fehérjekivonatok, növényi eredetű származékok, ásványi anyagok, élesztők, különféle cukrok.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100 NE, E1 (Vas): 6 mg, E2 (Jód): 0,35 mg, E4 (Réz): 2,8 mg, E5 (Mangán): 1,9 mg, E6 (Cink): 19 mg - Technológiai adalékanyagok: Üledékes eredetű klinoptilolit: 2 g.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8,3 % - Nyersolajok és -zsírok: 6,0 % - Nyershamu: 1,9 % - Nyersrost: 1,2 % - Nedvesség: 78,5 % - E vitamin: 150,0 mg/kg.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x1rZrUFNZqXHuMu7Ik9V1h2Nw==">AMUW2mWNklMlSUrjApxiB4gdbGwcMDfG3+fmuV6HewFHCxl967apVojL8bSKDoDxBQ+1+c3D4vc0TM7rEXt/WeViVTatl6/L8GU4nbUL0pJnJHJg0ulF2o0=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