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X-Small Puppy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kölyökkutyáknak, nagyon kistestű fajták számára (4 kg vagy alatti felnőttkori testtömeg) - 10 hónapos korig.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D</w:t>
      </w:r>
      <w:r w:rsidDel="00000000" w:rsidR="00000000" w:rsidRPr="00000000">
        <w:rPr>
          <w:rtl w:val="0"/>
        </w:rPr>
        <w:t xml:space="preserve">ehidratált baromfifehérje, rizs, kukorica, állati zsiradékok, növényi fehérje kivonat*, kukoricaglutén, hidrolizált állati fehérjék, cukorrépapép, ásványi sók, szójaolaj, halolaj, Psyllium (Útifű) maghéj és mag (1 %), frukto-oligoszacharidok, élesztő-hidrolizátum (mannán-oligoszacharidok forrása), élesztő kivonat (béta-glükánok forrása), bársonyvirág kivonat (lutein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21500 NE, D3 vitamin: 1000 NE, E vitamin: 510 mg, E1 (Vas): 42 mg, E2 (Jód): 4,2 mg, E4 (Réz): 13 mg, E5 (Mangán): 55 mg, E6 (Cink): 115 mg, E8 (Szelén): 0,07 mg - Technológiai adalékanyagok: Üledékes eredetű klinoptilolit: 10 g - Érzékszervi adalékanyagok: Yucca kivonat: 125 mg - Tartósítószerek - Antioxidánsok.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31 % - Nyersolajok és -zsírok: 20 % - Nyershamu: 7,9 % - Nyersrost: 1,5 %.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7ajblKzSiLlenZ0v3NNQH4lx1Q==">AMUW2mXBY6O8UMYb7GRj3L9Uhi7NfMkYwr6ZTKdeJXpze/QBeI3UUBZyUYfnFvaJhExuSq6dXdK+56q0iBH0m/AxWGPBTY5dAy6p+76HD5tvFFF4lqChelM=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2017-05-09T12:23:00Z</dcterms:created>
  <dc:creator>Olah, Veronika (Contractor)</dc:creator>
</cp:coreProperties>
</file>